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A2FEDA" w14:textId="52495DA3" w:rsidR="00F929DB" w:rsidRDefault="000E5DF6" w:rsidP="00207A29">
      <w:pPr>
        <w:spacing w:before="240"/>
        <w:jc w:val="center"/>
        <w:rPr>
          <w:rFonts w:cs="Times New Roman"/>
          <w:b/>
          <w:caps/>
          <w:sz w:val="32"/>
          <w:szCs w:val="32"/>
        </w:rPr>
      </w:pPr>
      <w:r>
        <w:rPr>
          <w:rFonts w:cs="Times New Roman"/>
          <w:b/>
          <w:caps/>
          <w:sz w:val="32"/>
          <w:szCs w:val="32"/>
        </w:rPr>
        <w:t>ADR</w:t>
      </w:r>
      <w:r w:rsidRPr="000E5DF6">
        <w:rPr>
          <w:rFonts w:cs="Times New Roman"/>
          <w:b/>
          <w:caps/>
          <w:sz w:val="32"/>
          <w:szCs w:val="32"/>
        </w:rPr>
        <w:t>-readout</w:t>
      </w:r>
      <w:r w:rsidR="00F929DB">
        <w:rPr>
          <w:rFonts w:cs="Times New Roman"/>
          <w:b/>
          <w:caps/>
          <w:sz w:val="32"/>
          <w:szCs w:val="32"/>
        </w:rPr>
        <w:t xml:space="preserve"> </w:t>
      </w:r>
    </w:p>
    <w:p w14:paraId="7313A719" w14:textId="77777777" w:rsidR="00E43FE3" w:rsidRDefault="000E5DF6" w:rsidP="00F929DB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Haidash Yevhen, Hantsiak Andrii, Duboviy Daniil,</w:t>
      </w:r>
    </w:p>
    <w:p w14:paraId="3071CFCC" w14:textId="414E4757" w:rsidR="00A5490A" w:rsidRPr="00A5490A" w:rsidRDefault="000E5DF6" w:rsidP="00F929DB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Lieschuk Valentyn, Karpliuk Oleksii</w:t>
      </w:r>
    </w:p>
    <w:p w14:paraId="193D8626" w14:textId="2DCBBD9C" w:rsidR="00A5490A" w:rsidRDefault="000E5DF6" w:rsidP="000E5DF6">
      <w:pPr>
        <w:spacing w:after="0"/>
        <w:jc w:val="center"/>
        <w:rPr>
          <w:rFonts w:cs="Times New Roman"/>
          <w:sz w:val="24"/>
          <w:szCs w:val="24"/>
        </w:rPr>
      </w:pPr>
      <w:r w:rsidRPr="000E5DF6">
        <w:rPr>
          <w:rFonts w:cs="Times New Roman"/>
          <w:sz w:val="24"/>
          <w:szCs w:val="24"/>
        </w:rPr>
        <w:t>Technická univerzita v Košiciach</w:t>
      </w:r>
    </w:p>
    <w:p w14:paraId="38EA7B55" w14:textId="0C6DEB34" w:rsidR="000E5DF6" w:rsidRPr="00A5490A" w:rsidRDefault="000E5DF6" w:rsidP="000E5DF6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Informatika, </w:t>
      </w:r>
      <w:r w:rsidRPr="000E5DF6">
        <w:rPr>
          <w:rFonts w:cs="Times New Roman"/>
          <w:sz w:val="24"/>
          <w:szCs w:val="24"/>
        </w:rPr>
        <w:t>Inteligentné systémy</w:t>
      </w:r>
      <w:r>
        <w:rPr>
          <w:rFonts w:cs="Times New Roman"/>
          <w:sz w:val="24"/>
          <w:szCs w:val="24"/>
        </w:rPr>
        <w:t>, KKUI</w:t>
      </w:r>
    </w:p>
    <w:p w14:paraId="66D1D6DB" w14:textId="05624E97" w:rsidR="00A5490A" w:rsidRPr="00A5490A" w:rsidRDefault="000E5DF6" w:rsidP="00A5490A">
      <w:pPr>
        <w:spacing w:after="0"/>
        <w:jc w:val="center"/>
        <w:rPr>
          <w:rFonts w:cs="Times New Roman"/>
          <w:sz w:val="24"/>
          <w:szCs w:val="24"/>
        </w:rPr>
      </w:pPr>
      <w:r w:rsidRPr="000E5DF6">
        <w:rPr>
          <w:rFonts w:cs="Times New Roman"/>
          <w:sz w:val="24"/>
          <w:szCs w:val="24"/>
        </w:rPr>
        <w:t>Košice</w:t>
      </w:r>
      <w:r w:rsidR="00A5490A" w:rsidRPr="00A5490A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04011</w:t>
      </w:r>
    </w:p>
    <w:p w14:paraId="148060F3" w14:textId="5872A5C4" w:rsidR="00A5490A" w:rsidRPr="00637EC3" w:rsidRDefault="00E43FE3" w:rsidP="00F929DB">
      <w:pPr>
        <w:spacing w:after="0"/>
        <w:jc w:val="center"/>
        <w:rPr>
          <w:rFonts w:cs="Times New Roman"/>
          <w:sz w:val="24"/>
          <w:szCs w:val="24"/>
          <w:lang w:val="ru-RU"/>
        </w:rPr>
      </w:pPr>
      <w:proofErr w:type="spellStart"/>
      <w:r w:rsidRPr="00E43FE3">
        <w:rPr>
          <w:rFonts w:cs="Times New Roman"/>
          <w:sz w:val="24"/>
          <w:szCs w:val="24"/>
        </w:rPr>
        <w:t>evgengajdas</w:t>
      </w:r>
      <w:proofErr w:type="spellEnd"/>
      <w:r w:rsidRPr="00637EC3">
        <w:rPr>
          <w:rFonts w:cs="Times New Roman"/>
          <w:sz w:val="24"/>
          <w:szCs w:val="24"/>
          <w:lang w:val="ru-RU"/>
        </w:rPr>
        <w:t>@</w:t>
      </w:r>
      <w:proofErr w:type="spellStart"/>
      <w:r w:rsidRPr="00E43FE3">
        <w:rPr>
          <w:rFonts w:cs="Times New Roman"/>
          <w:sz w:val="24"/>
          <w:szCs w:val="24"/>
        </w:rPr>
        <w:t>gmail</w:t>
      </w:r>
      <w:proofErr w:type="spellEnd"/>
      <w:r w:rsidRPr="00637EC3">
        <w:rPr>
          <w:rFonts w:cs="Times New Roman"/>
          <w:sz w:val="24"/>
          <w:szCs w:val="24"/>
          <w:lang w:val="ru-RU"/>
        </w:rPr>
        <w:t>.</w:t>
      </w:r>
      <w:r w:rsidRPr="00E43FE3">
        <w:rPr>
          <w:rFonts w:cs="Times New Roman"/>
          <w:sz w:val="24"/>
          <w:szCs w:val="24"/>
        </w:rPr>
        <w:t>com</w:t>
      </w:r>
    </w:p>
    <w:p w14:paraId="66A62576" w14:textId="77777777" w:rsidR="00F929DB" w:rsidRPr="00385167" w:rsidRDefault="00536B1B" w:rsidP="00F929DB">
      <w:pPr>
        <w:spacing w:before="240"/>
        <w:jc w:val="center"/>
        <w:rPr>
          <w:rFonts w:cs="Times New Roman"/>
          <w:b/>
          <w:szCs w:val="24"/>
          <w:lang w:val="uk-UA"/>
        </w:rPr>
      </w:pPr>
      <w:r w:rsidRPr="00536B1B">
        <w:rPr>
          <w:rFonts w:cs="Times New Roman"/>
          <w:b/>
          <w:szCs w:val="24"/>
        </w:rPr>
        <w:t>ABSTRACT</w:t>
      </w:r>
      <w:r w:rsidR="00F929DB" w:rsidRPr="00637EC3">
        <w:rPr>
          <w:rFonts w:cs="Times New Roman"/>
          <w:b/>
          <w:szCs w:val="24"/>
          <w:lang w:val="ru-RU"/>
        </w:rPr>
        <w:t xml:space="preserve"> </w:t>
      </w:r>
    </w:p>
    <w:p w14:paraId="3C20935C" w14:textId="0B93C7E8" w:rsidR="00F8765E" w:rsidRPr="00551543" w:rsidRDefault="000E4AB4" w:rsidP="000C1D69">
      <w:pPr>
        <w:rPr>
          <w:rFonts w:cs="Times New Roman"/>
          <w:lang w:val="uk-UA" w:eastAsia="ja-JP"/>
        </w:rPr>
      </w:pPr>
      <w:r>
        <w:rPr>
          <w:rFonts w:cs="Times New Roman"/>
          <w:lang w:val="uk-UA" w:eastAsia="ja-JP"/>
        </w:rPr>
        <w:t xml:space="preserve">Ціль проекту полягає в створенні </w:t>
      </w:r>
      <w:r w:rsidR="00254F56">
        <w:rPr>
          <w:rFonts w:cs="Times New Roman"/>
          <w:lang w:val="uk-UA" w:eastAsia="ja-JP"/>
        </w:rPr>
        <w:t>веб сторінки, на якій користувач зможе порівняти налаштування свого аналогового годинника зі світовим часом шляхом завантаження фотографії свого годинника на сайт. Основною проблемою для вирішення є зчитування точної години і хвилини з фотографії. Проблему зчитування розбито на дві частини</w:t>
      </w:r>
      <w:r w:rsidR="00254F56" w:rsidRPr="00254F56">
        <w:rPr>
          <w:rFonts w:cs="Times New Roman"/>
          <w:lang w:val="uk-UA" w:eastAsia="ja-JP"/>
        </w:rPr>
        <w:t xml:space="preserve">. </w:t>
      </w:r>
      <w:r w:rsidR="00254F56">
        <w:rPr>
          <w:rFonts w:cs="Times New Roman"/>
          <w:lang w:val="uk-UA" w:eastAsia="ja-JP"/>
        </w:rPr>
        <w:t xml:space="preserve">Перша частина полягає в отриманні спрощеного малюнка з оригінального зображення, на якому виділено область циферблата, годинна та хвилинна стрілка. </w:t>
      </w:r>
      <w:r w:rsidR="00A068DF">
        <w:rPr>
          <w:rFonts w:cs="Times New Roman"/>
          <w:lang w:val="uk-UA" w:eastAsia="ja-JP"/>
        </w:rPr>
        <w:t>Автори вирішують це завдання використовуючи</w:t>
      </w:r>
      <w:r w:rsidR="00A068DF" w:rsidRPr="00A068DF">
        <w:rPr>
          <w:rFonts w:cs="Times New Roman"/>
          <w:lang w:val="uk-UA" w:eastAsia="ja-JP"/>
        </w:rPr>
        <w:t xml:space="preserve"> </w:t>
      </w:r>
      <w:r w:rsidR="00A068DF">
        <w:rPr>
          <w:rFonts w:cs="Times New Roman"/>
          <w:lang w:eastAsia="ja-JP"/>
        </w:rPr>
        <w:t>OpenCV</w:t>
      </w:r>
      <w:r w:rsidR="00A068DF" w:rsidRPr="00A068DF">
        <w:rPr>
          <w:rFonts w:cs="Times New Roman"/>
          <w:lang w:val="uk-UA" w:eastAsia="ja-JP"/>
        </w:rPr>
        <w:t xml:space="preserve"> – </w:t>
      </w:r>
      <w:r w:rsidR="00A068DF">
        <w:rPr>
          <w:rFonts w:cs="Times New Roman"/>
          <w:lang w:val="uk-UA" w:eastAsia="ja-JP"/>
        </w:rPr>
        <w:t xml:space="preserve">бібліотеку в </w:t>
      </w:r>
      <w:r w:rsidR="00A068DF">
        <w:rPr>
          <w:rFonts w:cs="Times New Roman"/>
          <w:lang w:eastAsia="ja-JP"/>
        </w:rPr>
        <w:t>Python</w:t>
      </w:r>
      <w:r w:rsidR="00A068DF" w:rsidRPr="00A068DF">
        <w:rPr>
          <w:rFonts w:cs="Times New Roman"/>
          <w:lang w:val="uk-UA" w:eastAsia="ja-JP"/>
        </w:rPr>
        <w:t xml:space="preserve"> </w:t>
      </w:r>
      <w:r w:rsidR="00A068DF">
        <w:rPr>
          <w:rFonts w:cs="Times New Roman"/>
          <w:lang w:val="uk-UA" w:eastAsia="ja-JP"/>
        </w:rPr>
        <w:t>для обробки зображень. У другій частині згорткова нейронна мережа перетворює спрощену схему годинника на чисельні значення.</w:t>
      </w:r>
      <w:r w:rsidR="00025C80">
        <w:rPr>
          <w:rFonts w:cs="Times New Roman"/>
          <w:lang w:val="uk-UA" w:eastAsia="ja-JP"/>
        </w:rPr>
        <w:t xml:space="preserve"> Було </w:t>
      </w:r>
      <w:r w:rsidR="000B429B">
        <w:rPr>
          <w:rFonts w:cs="Times New Roman"/>
          <w:lang w:val="uk-UA" w:eastAsia="ja-JP"/>
        </w:rPr>
        <w:t>перевірено</w:t>
      </w:r>
      <w:r w:rsidR="00025C80">
        <w:rPr>
          <w:rFonts w:cs="Times New Roman"/>
          <w:lang w:val="uk-UA" w:eastAsia="ja-JP"/>
        </w:rPr>
        <w:t xml:space="preserve"> різні топології моделі, яка навчалася і тестувалася на </w:t>
      </w:r>
      <w:r w:rsidR="00FF39D1">
        <w:rPr>
          <w:rFonts w:cs="Times New Roman"/>
          <w:lang w:val="uk-UA" w:eastAsia="ja-JP"/>
        </w:rPr>
        <w:t>наборі даних</w:t>
      </w:r>
      <w:r w:rsidR="00025C80">
        <w:rPr>
          <w:rFonts w:cs="Times New Roman"/>
          <w:lang w:val="uk-UA" w:eastAsia="ja-JP"/>
        </w:rPr>
        <w:t xml:space="preserve"> з 50 тисяч картинок. У статті описується процес навчання моделі, та аналізуються різні спроби покращити точність моделі. </w:t>
      </w:r>
      <w:r w:rsidR="00551543">
        <w:rPr>
          <w:rFonts w:cs="Times New Roman"/>
          <w:lang w:val="uk-UA" w:eastAsia="ja-JP"/>
        </w:rPr>
        <w:t>Учням вдалося досягти точності зчитування часу у 86</w:t>
      </w:r>
      <w:r w:rsidR="00551543" w:rsidRPr="00551543">
        <w:rPr>
          <w:rFonts w:cs="Times New Roman"/>
          <w:lang w:val="ru-RU" w:eastAsia="ja-JP"/>
        </w:rPr>
        <w:t xml:space="preserve">% </w:t>
      </w:r>
      <w:r w:rsidR="00551543">
        <w:rPr>
          <w:rFonts w:cs="Times New Roman"/>
          <w:lang w:val="uk-UA" w:eastAsia="ja-JP"/>
        </w:rPr>
        <w:t>випадках, з допустимою похибкою в три хвилини.</w:t>
      </w:r>
    </w:p>
    <w:p w14:paraId="03DB3695" w14:textId="0036D3A7" w:rsidR="000C1D69" w:rsidRPr="00551543" w:rsidRDefault="00A5490A" w:rsidP="00E43FE3">
      <w:pPr>
        <w:spacing w:before="240"/>
        <w:rPr>
          <w:rFonts w:cs="Times New Roman"/>
          <w:szCs w:val="24"/>
        </w:rPr>
      </w:pPr>
      <w:r w:rsidRPr="00A5490A">
        <w:rPr>
          <w:rFonts w:eastAsiaTheme="majorEastAsia" w:cs="Times New Roman"/>
          <w:b/>
          <w:bCs/>
          <w:color w:val="000000" w:themeColor="text1"/>
          <w:lang w:eastAsia="ja-JP"/>
        </w:rPr>
        <w:t>Keywords</w:t>
      </w:r>
      <w:r w:rsidRPr="004F7ED6">
        <w:rPr>
          <w:rFonts w:eastAsiaTheme="majorEastAsia" w:cs="Times New Roman"/>
          <w:bCs/>
          <w:color w:val="000000" w:themeColor="text1"/>
          <w:lang w:eastAsia="ja-JP"/>
        </w:rPr>
        <w:t>:</w:t>
      </w:r>
      <w:r w:rsidR="007B5275" w:rsidRPr="004F7ED6">
        <w:rPr>
          <w:rFonts w:eastAsiaTheme="majorEastAsia" w:cs="Times New Roman"/>
          <w:bCs/>
          <w:color w:val="000000" w:themeColor="text1"/>
          <w:lang w:eastAsia="ja-JP"/>
        </w:rPr>
        <w:t xml:space="preserve"> </w:t>
      </w:r>
      <w:r w:rsidR="00E43FE3">
        <w:rPr>
          <w:rFonts w:eastAsiaTheme="majorEastAsia" w:cs="Times New Roman"/>
          <w:bCs/>
          <w:color w:val="000000" w:themeColor="text1"/>
          <w:lang w:eastAsia="ja-JP"/>
        </w:rPr>
        <w:t>CNN</w:t>
      </w:r>
      <w:r w:rsidR="00E43FE3">
        <w:t xml:space="preserve">, OpenCV, clock readout, </w:t>
      </w:r>
      <w:r w:rsidR="00E43FE3">
        <w:rPr>
          <w:rFonts w:eastAsiaTheme="majorEastAsia" w:cs="Times New Roman"/>
          <w:bCs/>
          <w:color w:val="000000" w:themeColor="text1"/>
          <w:lang w:eastAsia="ja-JP"/>
        </w:rPr>
        <w:t xml:space="preserve">python, </w:t>
      </w:r>
      <w:r w:rsidR="00E43FE3" w:rsidRPr="00E43FE3">
        <w:rPr>
          <w:rFonts w:eastAsiaTheme="majorEastAsia" w:cs="Times New Roman"/>
          <w:bCs/>
          <w:color w:val="000000" w:themeColor="text1"/>
          <w:lang w:eastAsia="ja-JP"/>
        </w:rPr>
        <w:t>model training</w:t>
      </w:r>
      <w:r w:rsidR="00551543">
        <w:rPr>
          <w:rFonts w:eastAsiaTheme="majorEastAsia" w:cs="Times New Roman"/>
          <w:bCs/>
          <w:color w:val="000000" w:themeColor="text1"/>
          <w:lang w:eastAsia="ja-JP"/>
        </w:rPr>
        <w:t>, website</w:t>
      </w:r>
      <w:r w:rsidR="00FE02AB">
        <w:rPr>
          <w:rFonts w:eastAsiaTheme="majorEastAsia" w:cs="Times New Roman"/>
          <w:bCs/>
          <w:color w:val="000000" w:themeColor="text1"/>
          <w:lang w:eastAsia="ja-JP"/>
        </w:rPr>
        <w:t>, pytorch</w:t>
      </w:r>
    </w:p>
    <w:p w14:paraId="09B3DA19" w14:textId="77777777" w:rsidR="004F7ED6" w:rsidRDefault="004F7ED6" w:rsidP="004F7ED6">
      <w:pPr>
        <w:pStyle w:val="1"/>
        <w:numPr>
          <w:ilvl w:val="0"/>
          <w:numId w:val="0"/>
        </w:numPr>
        <w:tabs>
          <w:tab w:val="left" w:pos="1275"/>
          <w:tab w:val="center" w:pos="3506"/>
        </w:tabs>
        <w:spacing w:before="0" w:after="0"/>
      </w:pPr>
    </w:p>
    <w:p w14:paraId="78E0E76F" w14:textId="77777777" w:rsidR="004F7ED6" w:rsidRPr="004F7ED6" w:rsidRDefault="004F7ED6" w:rsidP="004F7ED6">
      <w:pPr>
        <w:sectPr w:rsidR="004F7ED6" w:rsidRPr="004F7ED6" w:rsidSect="0098446C">
          <w:headerReference w:type="default" r:id="rId8"/>
          <w:footerReference w:type="default" r:id="rId9"/>
          <w:type w:val="continuous"/>
          <w:pgSz w:w="12240" w:h="15840" w:code="1"/>
          <w:pgMar w:top="1440" w:right="1267" w:bottom="1440" w:left="1440" w:header="720" w:footer="720" w:gutter="0"/>
          <w:pgNumType w:start="1"/>
          <w:cols w:space="360"/>
          <w:docGrid w:linePitch="360"/>
        </w:sectPr>
      </w:pPr>
    </w:p>
    <w:p w14:paraId="038E6833" w14:textId="69FB40B1" w:rsidR="000E73BE" w:rsidRPr="00385167" w:rsidRDefault="000E73BE" w:rsidP="00385167">
      <w:pPr>
        <w:pStyle w:val="1"/>
      </w:pPr>
      <w:r w:rsidRPr="00385167">
        <w:t>Introduction</w:t>
      </w:r>
    </w:p>
    <w:p w14:paraId="3423B978" w14:textId="29CFD581" w:rsidR="00A718E9" w:rsidRDefault="00A718E9" w:rsidP="003B1798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Проблема дослідження полягає в процесі обробки зображень та в побудові ефективної </w:t>
      </w:r>
      <w:proofErr w:type="spellStart"/>
      <w:r>
        <w:rPr>
          <w:rFonts w:cs="Times New Roman"/>
          <w:szCs w:val="24"/>
          <w:lang w:val="uk-UA"/>
        </w:rPr>
        <w:t>згорткової</w:t>
      </w:r>
      <w:proofErr w:type="spellEnd"/>
      <w:r>
        <w:rPr>
          <w:rFonts w:cs="Times New Roman"/>
          <w:szCs w:val="24"/>
          <w:lang w:val="uk-UA"/>
        </w:rPr>
        <w:t xml:space="preserve"> нейронної мережі для розпізнавання часу на аналоговому годиннику. Також розкриваються приховані труднощі при створенні </w:t>
      </w:r>
      <w:r w:rsidR="000B429B">
        <w:rPr>
          <w:rFonts w:cs="Times New Roman"/>
          <w:szCs w:val="24"/>
          <w:lang w:val="uk-UA"/>
        </w:rPr>
        <w:t>веб-сайту</w:t>
      </w:r>
      <w:r>
        <w:rPr>
          <w:rFonts w:cs="Times New Roman"/>
          <w:szCs w:val="24"/>
          <w:lang w:val="uk-UA"/>
        </w:rPr>
        <w:t>.</w:t>
      </w:r>
    </w:p>
    <w:p w14:paraId="4B117CA5" w14:textId="1F3A7098" w:rsidR="000B429B" w:rsidRDefault="000B429B" w:rsidP="003B1798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>Дослідження має на меті продемонструвати роботу команди над проектом з науково технічної сторони. Також ціль дослідження полягає в тому, щоб висвітлити читачеві проблематику та запропонувати можливі рішення і продемонструвати ефективні методи і підходи для оптимізації ефективності навчання моделі.</w:t>
      </w:r>
    </w:p>
    <w:p w14:paraId="4CEA6A42" w14:textId="59DE5793" w:rsidR="00C1195D" w:rsidRPr="009B2740" w:rsidRDefault="00990861" w:rsidP="009B2740">
      <w:pPr>
        <w:rPr>
          <w:rFonts w:cs="Times New Roman"/>
          <w:szCs w:val="24"/>
          <w:lang w:val="uk-UA"/>
        </w:rPr>
      </w:pPr>
      <w:r w:rsidRPr="00990861">
        <w:rPr>
          <w:rFonts w:cs="Times New Roman"/>
          <w:szCs w:val="24"/>
          <w:lang w:val="uk-UA"/>
        </w:rPr>
        <w:t>Розпізнавання зображень за допомогою CNN має величезну значущість у таких сферах як: Медична діагностика, автономні автомобілі, безпека та відеоспостереження, якість зображень. Усе це підкреслює важливість вирішення проблеми розпізнавання зображень за допомогою згорткових нейронних мереж у сучасному світі.</w:t>
      </w:r>
      <w:r w:rsidRPr="00990861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uk-UA"/>
        </w:rPr>
        <w:t xml:space="preserve">У світі наукової спільноти це </w:t>
      </w:r>
      <w:r>
        <w:rPr>
          <w:rFonts w:cs="Times New Roman"/>
          <w:szCs w:val="24"/>
          <w:lang w:val="uk-UA"/>
        </w:rPr>
        <w:t xml:space="preserve">дослідження </w:t>
      </w:r>
      <w:r w:rsidR="009B2740">
        <w:rPr>
          <w:rFonts w:cs="Times New Roman"/>
          <w:szCs w:val="24"/>
          <w:lang w:val="uk-UA"/>
        </w:rPr>
        <w:t>є корисним для тих, хто тільки починає знайомитися з основами комп’ютерного зору.</w:t>
      </w:r>
    </w:p>
    <w:p w14:paraId="3052DF98" w14:textId="47A879B4" w:rsidR="00A5490A" w:rsidRPr="00385167" w:rsidRDefault="00CB2FAB" w:rsidP="00385167">
      <w:pPr>
        <w:pStyle w:val="1"/>
      </w:pPr>
      <w:r w:rsidRPr="00385167">
        <w:t>LITERATURE REVIEW</w:t>
      </w:r>
    </w:p>
    <w:p w14:paraId="4C59B202" w14:textId="432E9FA0" w:rsidR="003F2400" w:rsidRDefault="003F2400" w:rsidP="00A5490A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Попередні дослідження в області розпізнавання зображень вказують на високу ефективність застосування </w:t>
      </w:r>
      <w:r>
        <w:rPr>
          <w:rFonts w:cs="Times New Roman"/>
          <w:szCs w:val="24"/>
        </w:rPr>
        <w:t>CNN</w:t>
      </w:r>
      <w:r w:rsidRPr="00FF39D1">
        <w:rPr>
          <w:rFonts w:cs="Times New Roman"/>
          <w:szCs w:val="24"/>
          <w:lang w:val="uk-UA"/>
        </w:rPr>
        <w:t xml:space="preserve"> </w:t>
      </w:r>
      <w:r>
        <w:rPr>
          <w:rFonts w:cs="Times New Roman"/>
          <w:szCs w:val="24"/>
          <w:lang w:val="uk-UA"/>
        </w:rPr>
        <w:t xml:space="preserve">в різних сферах. </w:t>
      </w:r>
    </w:p>
    <w:p w14:paraId="1D9E70AD" w14:textId="4C624BB7" w:rsidR="00FF39D1" w:rsidRPr="00FF39D1" w:rsidRDefault="003F2400" w:rsidP="00A5490A">
      <w:pPr>
        <w:rPr>
          <w:rFonts w:cs="Times New Roman"/>
          <w:szCs w:val="24"/>
          <w:lang w:val="uk-UA"/>
        </w:rPr>
      </w:pPr>
      <w:r>
        <w:rPr>
          <w:rFonts w:cs="Times New Roman"/>
          <w:szCs w:val="24"/>
          <w:lang w:val="uk-UA"/>
        </w:rPr>
        <w:t xml:space="preserve">У своїй роботі учні опиралися на університетський підручник, відеоролики в </w:t>
      </w:r>
      <w:r>
        <w:rPr>
          <w:rFonts w:cs="Times New Roman"/>
          <w:szCs w:val="24"/>
        </w:rPr>
        <w:t>YouTube</w:t>
      </w:r>
      <w:r w:rsidRPr="003F2400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uk-UA"/>
        </w:rPr>
        <w:t>та онлайн форуми, майже не використовуючи академічні джерела.</w:t>
      </w:r>
      <w:r w:rsidR="00FF39D1" w:rsidRPr="00FF39D1">
        <w:rPr>
          <w:rFonts w:cs="Times New Roman"/>
          <w:szCs w:val="24"/>
          <w:lang w:val="ru-RU"/>
        </w:rPr>
        <w:t xml:space="preserve"> </w:t>
      </w:r>
      <w:r>
        <w:rPr>
          <w:rFonts w:cs="Times New Roman"/>
          <w:szCs w:val="24"/>
          <w:lang w:val="uk-UA"/>
        </w:rPr>
        <w:t>Авторам не вдалося у повній мірі реалізувати стабільно працюючий сайт. Напрямки подальши</w:t>
      </w:r>
      <w:r w:rsidR="00FF39D1">
        <w:rPr>
          <w:rFonts w:cs="Times New Roman"/>
          <w:szCs w:val="24"/>
          <w:lang w:val="uk-UA"/>
        </w:rPr>
        <w:t xml:space="preserve">х </w:t>
      </w:r>
      <w:r>
        <w:rPr>
          <w:rFonts w:cs="Times New Roman"/>
          <w:szCs w:val="24"/>
          <w:lang w:val="uk-UA"/>
        </w:rPr>
        <w:t xml:space="preserve">досліджень можуть включати аналіз альтернативних архітектур </w:t>
      </w:r>
      <w:r>
        <w:rPr>
          <w:rFonts w:cs="Times New Roman"/>
          <w:szCs w:val="24"/>
        </w:rPr>
        <w:t>CNN</w:t>
      </w:r>
      <w:r>
        <w:rPr>
          <w:rFonts w:cs="Times New Roman"/>
          <w:szCs w:val="24"/>
          <w:lang w:val="uk-UA"/>
        </w:rPr>
        <w:t xml:space="preserve">, </w:t>
      </w:r>
      <w:r w:rsidR="00FF39D1">
        <w:rPr>
          <w:rFonts w:cs="Times New Roman"/>
          <w:szCs w:val="24"/>
          <w:lang w:val="uk-UA"/>
        </w:rPr>
        <w:t xml:space="preserve">як наприклад </w:t>
      </w:r>
      <w:r w:rsidR="00FF39D1">
        <w:rPr>
          <w:rFonts w:cs="Times New Roman"/>
          <w:szCs w:val="24"/>
        </w:rPr>
        <w:t>ResNet</w:t>
      </w:r>
      <w:r w:rsidR="00FF39D1" w:rsidRPr="00FF39D1">
        <w:rPr>
          <w:rFonts w:cs="Times New Roman"/>
          <w:szCs w:val="24"/>
          <w:lang w:val="uk-UA"/>
        </w:rPr>
        <w:t xml:space="preserve">, </w:t>
      </w:r>
      <w:r w:rsidR="00FF39D1">
        <w:rPr>
          <w:rFonts w:cs="Times New Roman"/>
          <w:szCs w:val="24"/>
        </w:rPr>
        <w:t>Inception</w:t>
      </w:r>
      <w:r w:rsidR="00FF39D1" w:rsidRPr="00FF39D1">
        <w:rPr>
          <w:rFonts w:cs="Times New Roman"/>
          <w:szCs w:val="24"/>
          <w:lang w:val="uk-UA"/>
        </w:rPr>
        <w:t xml:space="preserve"> </w:t>
      </w:r>
      <w:r w:rsidR="00FF39D1">
        <w:rPr>
          <w:rFonts w:cs="Times New Roman"/>
          <w:szCs w:val="24"/>
          <w:lang w:val="uk-UA"/>
        </w:rPr>
        <w:t xml:space="preserve">та </w:t>
      </w:r>
      <w:r w:rsidR="00FF39D1">
        <w:rPr>
          <w:rFonts w:cs="Times New Roman"/>
          <w:szCs w:val="24"/>
        </w:rPr>
        <w:t>DenseNet</w:t>
      </w:r>
      <w:r w:rsidR="00FF39D1" w:rsidRPr="00FF39D1">
        <w:rPr>
          <w:rFonts w:cs="Times New Roman"/>
          <w:szCs w:val="24"/>
          <w:lang w:val="uk-UA"/>
        </w:rPr>
        <w:t xml:space="preserve">. </w:t>
      </w:r>
      <w:r w:rsidR="00FF39D1">
        <w:rPr>
          <w:rFonts w:cs="Times New Roman"/>
          <w:szCs w:val="24"/>
          <w:lang w:val="uk-UA"/>
        </w:rPr>
        <w:t xml:space="preserve"> Також додаткового дослідження потребує процес перетворення реальної фотографії у спрощену за допомогою </w:t>
      </w:r>
      <w:r w:rsidR="00FF39D1">
        <w:rPr>
          <w:rFonts w:cs="Times New Roman"/>
          <w:szCs w:val="24"/>
        </w:rPr>
        <w:t>OpenCV</w:t>
      </w:r>
      <w:r w:rsidR="00FF39D1" w:rsidRPr="00FF39D1">
        <w:rPr>
          <w:rFonts w:cs="Times New Roman"/>
          <w:szCs w:val="24"/>
          <w:lang w:val="uk-UA"/>
        </w:rPr>
        <w:t>.</w:t>
      </w:r>
    </w:p>
    <w:p w14:paraId="366580F3" w14:textId="73066852" w:rsidR="003F2400" w:rsidRPr="00FF39D1" w:rsidRDefault="00FF39D1" w:rsidP="00A5490A">
      <w:pPr>
        <w:rPr>
          <w:rFonts w:cs="Times New Roman"/>
          <w:szCs w:val="24"/>
        </w:rPr>
      </w:pPr>
      <w:r>
        <w:rPr>
          <w:rFonts w:cs="Times New Roman"/>
          <w:szCs w:val="24"/>
          <w:lang w:val="uk-UA"/>
        </w:rPr>
        <w:t xml:space="preserve">Хоч дослідження учнів має обмежений обсяг і нереалізовані функції, воно все ж відкриває </w:t>
      </w:r>
      <w:r>
        <w:rPr>
          <w:rFonts w:cs="Times New Roman"/>
          <w:szCs w:val="24"/>
          <w:lang w:val="uk-UA"/>
        </w:rPr>
        <w:lastRenderedPageBreak/>
        <w:t xml:space="preserve">шлях для подальших досліджень в області розпізнавання зображень за допомогою </w:t>
      </w:r>
      <w:r>
        <w:rPr>
          <w:rFonts w:cs="Times New Roman"/>
          <w:szCs w:val="24"/>
        </w:rPr>
        <w:t>CNN.</w:t>
      </w:r>
    </w:p>
    <w:p w14:paraId="74F69E72" w14:textId="1CAD08B8" w:rsidR="00385167" w:rsidRPr="00385167" w:rsidRDefault="00385167" w:rsidP="00385167">
      <w:pPr>
        <w:pStyle w:val="1"/>
        <w:rPr>
          <w:lang w:val="uk-UA"/>
        </w:rPr>
      </w:pPr>
      <w:r>
        <w:rPr>
          <w:lang w:val="uk-UA"/>
        </w:rPr>
        <w:t>Загальна структура проєкту</w:t>
      </w:r>
    </w:p>
    <w:p w14:paraId="1935A89E" w14:textId="77777777" w:rsidR="00637EC3" w:rsidRDefault="00637EC3" w:rsidP="00741378">
      <w:pPr>
        <w:rPr>
          <w:rFonts w:cs="Times New Roman"/>
          <w:szCs w:val="24"/>
          <w:lang w:val="uk-UA"/>
        </w:rPr>
      </w:pPr>
      <w:r w:rsidRPr="00637EC3">
        <w:rPr>
          <w:rFonts w:cs="Times New Roman"/>
          <w:szCs w:val="24"/>
          <w:lang w:val="uk-UA"/>
        </w:rPr>
        <w:t xml:space="preserve">За початковою задумкою, весь обсяг роботи в нашому проекті було поділено на три частини: Написання програми для спрощення реальної фотографії, навчання </w:t>
      </w:r>
      <w:proofErr w:type="spellStart"/>
      <w:r w:rsidRPr="00637EC3">
        <w:rPr>
          <w:rFonts w:cs="Times New Roman"/>
          <w:szCs w:val="24"/>
          <w:lang w:val="uk-UA"/>
        </w:rPr>
        <w:t>згорткової</w:t>
      </w:r>
      <w:proofErr w:type="spellEnd"/>
      <w:r w:rsidRPr="00637EC3">
        <w:rPr>
          <w:rFonts w:cs="Times New Roman"/>
          <w:szCs w:val="24"/>
          <w:lang w:val="uk-UA"/>
        </w:rPr>
        <w:t xml:space="preserve"> нейронної мережі на </w:t>
      </w:r>
      <w:proofErr w:type="spellStart"/>
      <w:r w:rsidRPr="00637EC3">
        <w:rPr>
          <w:rFonts w:cs="Times New Roman"/>
          <w:szCs w:val="24"/>
          <w:lang w:val="uk-UA"/>
        </w:rPr>
        <w:t>датасеті</w:t>
      </w:r>
      <w:proofErr w:type="spellEnd"/>
      <w:r w:rsidRPr="00637EC3">
        <w:rPr>
          <w:rFonts w:cs="Times New Roman"/>
          <w:szCs w:val="24"/>
          <w:lang w:val="uk-UA"/>
        </w:rPr>
        <w:t xml:space="preserve"> зі спрощеними зображеннями та реалізація цих двох програм на веб-сайті з легким для використання користувацьким інтерфейсом. Готовим продуктом нашої роботи, мав стати сайт, який дозволить користувачу завантажити зображення свого годинника, обрати часовий пояс, який його цікавить, і отримати на виході різницю між точним світовим часом і часом на його годиннику. Такий сайт є корисним для колекціонерів годинників, яким потрібно постійно налаштовувати свої годинники і крім цього міняти налаштування пружинок, щоб змінити швидкість стрілок. </w:t>
      </w:r>
    </w:p>
    <w:p w14:paraId="0D10FC62" w14:textId="7EB5A2DB" w:rsidR="00637EC3" w:rsidRDefault="00637EC3" w:rsidP="00741378">
      <w:pPr>
        <w:rPr>
          <w:rFonts w:cs="Times New Roman"/>
          <w:szCs w:val="24"/>
          <w:lang w:val="uk-UA"/>
        </w:rPr>
      </w:pPr>
      <w:r w:rsidRPr="00637EC3">
        <w:rPr>
          <w:rFonts w:cs="Times New Roman"/>
          <w:szCs w:val="24"/>
          <w:lang w:val="uk-UA"/>
        </w:rPr>
        <w:t>Отже перед тим, як користувач отримає вказівки щодо налаштування, його фотографія повинна пройти через програму по спрощенню, потім ця спрощена схема передається до навченої моделі, яка в свою чергу дасть на виході час у числових значеннях, і тільки після цього процесу користувачу виведеться різниця у часі між його годинником і актуальним часом. В ідеалі веб-сайт повинен працювати на сервері, але в рамці нашого дослідження ми використовуємо тільки локальний сервер.</w:t>
      </w:r>
    </w:p>
    <w:p w14:paraId="30403498" w14:textId="6C1F9236" w:rsidR="00637EC3" w:rsidRDefault="00C8019D" w:rsidP="00C8019D">
      <w:pPr>
        <w:pStyle w:val="1"/>
        <w:rPr>
          <w:lang w:val="uk-UA"/>
        </w:rPr>
      </w:pPr>
      <w:r w:rsidRPr="00C8019D">
        <w:rPr>
          <w:lang w:val="ru-RU"/>
        </w:rPr>
        <w:t xml:space="preserve">Виділення ознак за допомогою </w:t>
      </w:r>
      <w:r>
        <w:t>OpenCV</w:t>
      </w:r>
    </w:p>
    <w:p w14:paraId="3BC06EB8" w14:textId="363A7E63" w:rsidR="00FE02AB" w:rsidRDefault="00FE02AB" w:rsidP="00FE02AB">
      <w:pPr>
        <w:rPr>
          <w:lang w:val="uk-UA"/>
        </w:rPr>
      </w:pPr>
    </w:p>
    <w:p w14:paraId="54D45BD5" w14:textId="77777777" w:rsidR="00FE02AB" w:rsidRDefault="00FE02AB" w:rsidP="00FE02AB">
      <w:pPr>
        <w:rPr>
          <w:lang w:val="uk-UA"/>
        </w:rPr>
      </w:pPr>
    </w:p>
    <w:p w14:paraId="672AD262" w14:textId="77777777" w:rsidR="00FE02AB" w:rsidRDefault="00FE02AB" w:rsidP="00FE02AB">
      <w:pPr>
        <w:rPr>
          <w:lang w:val="uk-UA"/>
        </w:rPr>
      </w:pPr>
    </w:p>
    <w:p w14:paraId="59DD7C87" w14:textId="77777777" w:rsidR="00FE02AB" w:rsidRDefault="00FE02AB" w:rsidP="00FE02AB">
      <w:pPr>
        <w:rPr>
          <w:lang w:val="uk-UA"/>
        </w:rPr>
      </w:pPr>
    </w:p>
    <w:p w14:paraId="773E4887" w14:textId="77777777" w:rsidR="00FE02AB" w:rsidRDefault="00FE02AB" w:rsidP="00FE02AB">
      <w:pPr>
        <w:rPr>
          <w:lang w:val="uk-UA"/>
        </w:rPr>
      </w:pPr>
    </w:p>
    <w:p w14:paraId="37D0FB72" w14:textId="77777777" w:rsidR="00FE02AB" w:rsidRDefault="00FE02AB" w:rsidP="00FE02AB">
      <w:pPr>
        <w:rPr>
          <w:lang w:val="uk-UA"/>
        </w:rPr>
      </w:pPr>
    </w:p>
    <w:p w14:paraId="45F46AE2" w14:textId="77777777" w:rsidR="00FE02AB" w:rsidRDefault="00FE02AB" w:rsidP="00FE02AB">
      <w:pPr>
        <w:rPr>
          <w:lang w:val="uk-UA"/>
        </w:rPr>
      </w:pPr>
    </w:p>
    <w:p w14:paraId="5F124902" w14:textId="77777777" w:rsidR="00FE02AB" w:rsidRDefault="00FE02AB" w:rsidP="00FE02AB">
      <w:pPr>
        <w:rPr>
          <w:lang w:val="uk-UA"/>
        </w:rPr>
      </w:pPr>
    </w:p>
    <w:p w14:paraId="7E970DCD" w14:textId="77777777" w:rsidR="00FE02AB" w:rsidRDefault="00FE02AB" w:rsidP="00FE02AB">
      <w:pPr>
        <w:rPr>
          <w:lang w:val="uk-UA"/>
        </w:rPr>
      </w:pPr>
    </w:p>
    <w:p w14:paraId="13B5E9BC" w14:textId="5900F69A" w:rsidR="00FE02AB" w:rsidRPr="00FE02AB" w:rsidRDefault="00FE02AB" w:rsidP="00952D75">
      <w:pPr>
        <w:pStyle w:val="1"/>
        <w:rPr>
          <w:lang w:val="uk-UA"/>
        </w:rPr>
      </w:pPr>
      <w:r>
        <w:rPr>
          <w:lang w:val="uk-UA"/>
        </w:rPr>
        <w:t>Навчання моделі</w:t>
      </w:r>
    </w:p>
    <w:p w14:paraId="5B0C7FC4" w14:textId="47E27704" w:rsidR="008E1A92" w:rsidRDefault="00266BD9" w:rsidP="00C8019D">
      <w:pPr>
        <w:rPr>
          <w:lang w:val="uk-UA"/>
        </w:rPr>
      </w:pPr>
      <w:r>
        <w:rPr>
          <w:lang w:val="uk-UA"/>
        </w:rPr>
        <w:t xml:space="preserve">У цій частині проекту за мету було поставлено створити і </w:t>
      </w:r>
      <w:r w:rsidR="00FE02AB">
        <w:rPr>
          <w:lang w:val="uk-UA"/>
        </w:rPr>
        <w:t>навчити</w:t>
      </w:r>
      <w:r>
        <w:rPr>
          <w:lang w:val="uk-UA"/>
        </w:rPr>
        <w:t xml:space="preserve"> модель для класифікації часу. Для цього </w:t>
      </w:r>
      <w:r w:rsidR="00771A71">
        <w:rPr>
          <w:lang w:val="uk-UA"/>
        </w:rPr>
        <w:t>у</w:t>
      </w:r>
      <w:r>
        <w:rPr>
          <w:lang w:val="uk-UA"/>
        </w:rPr>
        <w:t xml:space="preserve"> розпорядженні</w:t>
      </w:r>
      <w:r w:rsidR="00771A71">
        <w:rPr>
          <w:lang w:val="uk-UA"/>
        </w:rPr>
        <w:t xml:space="preserve"> студентів</w:t>
      </w:r>
      <w:r>
        <w:rPr>
          <w:lang w:val="uk-UA"/>
        </w:rPr>
        <w:t xml:space="preserve"> був </w:t>
      </w:r>
      <w:r w:rsidR="00FE02AB">
        <w:rPr>
          <w:lang w:val="uk-UA"/>
        </w:rPr>
        <w:t>набір даних</w:t>
      </w:r>
      <w:r>
        <w:rPr>
          <w:lang w:val="uk-UA"/>
        </w:rPr>
        <w:t xml:space="preserve"> із онлайн платформи </w:t>
      </w:r>
      <w:r>
        <w:t>Kaggle</w:t>
      </w:r>
      <w:r w:rsidRPr="00771A71">
        <w:rPr>
          <w:lang w:val="uk-UA"/>
        </w:rPr>
        <w:t xml:space="preserve">. </w:t>
      </w:r>
      <w:r>
        <w:rPr>
          <w:lang w:val="uk-UA"/>
        </w:rPr>
        <w:t xml:space="preserve">Цей датасет складався із 50 тисяч картинок розміром 300 </w:t>
      </w:r>
      <w:r w:rsidR="00FE02AB">
        <w:rPr>
          <w:lang w:val="uk-UA"/>
        </w:rPr>
        <w:t>на</w:t>
      </w:r>
      <w:r w:rsidRPr="00FE02AB">
        <w:rPr>
          <w:lang w:val="ru-RU"/>
        </w:rPr>
        <w:t xml:space="preserve"> 300 </w:t>
      </w:r>
      <w:r>
        <w:rPr>
          <w:lang w:val="uk-UA"/>
        </w:rPr>
        <w:t>пікселів</w:t>
      </w:r>
      <w:r w:rsidR="00FE02AB">
        <w:rPr>
          <w:lang w:val="uk-UA"/>
        </w:rPr>
        <w:t xml:space="preserve"> і відповідних міток для кожної картинки, які включали в собі годину від 0 до 1</w:t>
      </w:r>
      <w:r w:rsidR="008E1A92">
        <w:rPr>
          <w:lang w:val="uk-UA"/>
        </w:rPr>
        <w:t>2</w:t>
      </w:r>
      <w:r w:rsidR="00FE02AB">
        <w:rPr>
          <w:lang w:val="uk-UA"/>
        </w:rPr>
        <w:t xml:space="preserve"> та хвилину від 0 до 59. Створювати модель було вирішено у </w:t>
      </w:r>
      <w:r w:rsidR="00FE02AB">
        <w:t>python</w:t>
      </w:r>
      <w:r w:rsidR="00FE02AB" w:rsidRPr="00FE02AB">
        <w:rPr>
          <w:lang w:val="ru-RU"/>
        </w:rPr>
        <w:t xml:space="preserve"> </w:t>
      </w:r>
      <w:r w:rsidR="00FE02AB">
        <w:rPr>
          <w:lang w:val="uk-UA"/>
        </w:rPr>
        <w:t xml:space="preserve">з використанням бібліотеки </w:t>
      </w:r>
      <w:r w:rsidR="00FE02AB">
        <w:t>pytorch</w:t>
      </w:r>
      <w:r w:rsidR="00FE02AB" w:rsidRPr="00FE02AB">
        <w:rPr>
          <w:lang w:val="ru-RU"/>
        </w:rPr>
        <w:t xml:space="preserve">. </w:t>
      </w:r>
      <w:r w:rsidR="00FE02AB">
        <w:rPr>
          <w:lang w:val="uk-UA"/>
        </w:rPr>
        <w:t xml:space="preserve">Перед тим як використовувати зображення з </w:t>
      </w:r>
      <w:proofErr w:type="spellStart"/>
      <w:r w:rsidR="00FE02AB">
        <w:rPr>
          <w:lang w:val="uk-UA"/>
        </w:rPr>
        <w:t>датасету</w:t>
      </w:r>
      <w:proofErr w:type="spellEnd"/>
      <w:r w:rsidR="00FE02AB">
        <w:rPr>
          <w:lang w:val="uk-UA"/>
        </w:rPr>
        <w:t xml:space="preserve">, їх потрібно було попередньо обробити, щоб зменшити розмір вступного простору. Тому кожна фотографія пройшла перетворення </w:t>
      </w:r>
      <w:r w:rsidR="009C5C10">
        <w:rPr>
          <w:lang w:val="uk-UA"/>
        </w:rPr>
        <w:t xml:space="preserve">з </w:t>
      </w:r>
      <w:r w:rsidR="00FE02AB">
        <w:rPr>
          <w:lang w:val="uk-UA"/>
        </w:rPr>
        <w:t xml:space="preserve">розміру 300 на 300 у розмір 100 на 100. Крім цього із трьох колірних каналів було отримано один канал, який відображав зображення у градації сірого кольору, що зменшило вступний простір </w:t>
      </w:r>
      <w:r w:rsidR="009C5C10">
        <w:rPr>
          <w:lang w:val="uk-UA"/>
        </w:rPr>
        <w:t xml:space="preserve">ще в три рази. Всі ці оброблені зображення було поділено на навчальний, </w:t>
      </w:r>
      <w:proofErr w:type="spellStart"/>
      <w:r w:rsidR="009C5C10">
        <w:rPr>
          <w:lang w:val="uk-UA"/>
        </w:rPr>
        <w:t>валідаційний</w:t>
      </w:r>
      <w:proofErr w:type="spellEnd"/>
      <w:r w:rsidR="009C5C10">
        <w:rPr>
          <w:lang w:val="uk-UA"/>
        </w:rPr>
        <w:t xml:space="preserve"> і </w:t>
      </w:r>
      <w:proofErr w:type="spellStart"/>
      <w:r w:rsidR="009C5C10">
        <w:rPr>
          <w:lang w:val="uk-UA"/>
        </w:rPr>
        <w:t>тестувальні</w:t>
      </w:r>
      <w:proofErr w:type="spellEnd"/>
      <w:r w:rsidR="009C5C10">
        <w:rPr>
          <w:lang w:val="uk-UA"/>
        </w:rPr>
        <w:t xml:space="preserve"> </w:t>
      </w:r>
      <w:proofErr w:type="spellStart"/>
      <w:r w:rsidR="009C5C10">
        <w:rPr>
          <w:lang w:val="uk-UA"/>
        </w:rPr>
        <w:t>датасети</w:t>
      </w:r>
      <w:proofErr w:type="spellEnd"/>
      <w:r w:rsidR="009C5C10">
        <w:rPr>
          <w:lang w:val="uk-UA"/>
        </w:rPr>
        <w:t xml:space="preserve">, при цьому із цих трьох </w:t>
      </w:r>
      <w:proofErr w:type="spellStart"/>
      <w:r w:rsidR="009C5C10">
        <w:rPr>
          <w:lang w:val="uk-UA"/>
        </w:rPr>
        <w:t>датасетів</w:t>
      </w:r>
      <w:proofErr w:type="spellEnd"/>
      <w:r w:rsidR="009C5C10">
        <w:rPr>
          <w:lang w:val="uk-UA"/>
        </w:rPr>
        <w:t xml:space="preserve"> в подальшому було сформовано </w:t>
      </w:r>
      <w:proofErr w:type="spellStart"/>
      <w:r w:rsidR="009C5C10">
        <w:rPr>
          <w:lang w:val="uk-UA"/>
        </w:rPr>
        <w:t>даталоудери</w:t>
      </w:r>
      <w:proofErr w:type="spellEnd"/>
      <w:r w:rsidR="009C5C10">
        <w:rPr>
          <w:lang w:val="uk-UA"/>
        </w:rPr>
        <w:t xml:space="preserve"> з розміром </w:t>
      </w:r>
      <w:proofErr w:type="spellStart"/>
      <w:r w:rsidR="009C5C10">
        <w:rPr>
          <w:lang w:val="uk-UA"/>
        </w:rPr>
        <w:t>бетчу</w:t>
      </w:r>
      <w:proofErr w:type="spellEnd"/>
      <w:r w:rsidR="009C5C10">
        <w:rPr>
          <w:lang w:val="uk-UA"/>
        </w:rPr>
        <w:t xml:space="preserve"> в 32 зображення, що запобігає перевантаженню </w:t>
      </w:r>
      <w:proofErr w:type="spellStart"/>
      <w:r w:rsidR="009C5C10">
        <w:rPr>
          <w:lang w:val="uk-UA"/>
        </w:rPr>
        <w:t>памяті</w:t>
      </w:r>
      <w:proofErr w:type="spellEnd"/>
      <w:r w:rsidR="009C5C10">
        <w:rPr>
          <w:lang w:val="uk-UA"/>
        </w:rPr>
        <w:t xml:space="preserve"> пристрою.</w:t>
      </w:r>
      <w:r w:rsidR="008E1A92">
        <w:rPr>
          <w:lang w:val="uk-UA"/>
        </w:rPr>
        <w:t xml:space="preserve"> Були також написані цикли для тренування і тестування моделі.</w:t>
      </w:r>
    </w:p>
    <w:p w14:paraId="337C94D3" w14:textId="29D8C522" w:rsidR="008E1A92" w:rsidRDefault="008E1A92" w:rsidP="00C8019D">
      <w:pPr>
        <w:rPr>
          <w:lang w:val="uk-UA"/>
        </w:rPr>
      </w:pPr>
      <w:r>
        <w:rPr>
          <w:lang w:val="uk-UA"/>
        </w:rPr>
        <w:t xml:space="preserve">Наступним кроком став підбір </w:t>
      </w:r>
      <w:proofErr w:type="spellStart"/>
      <w:r>
        <w:rPr>
          <w:lang w:val="uk-UA"/>
        </w:rPr>
        <w:t>гіперпараметрів</w:t>
      </w:r>
      <w:proofErr w:type="spellEnd"/>
      <w:r>
        <w:rPr>
          <w:lang w:val="uk-UA"/>
        </w:rPr>
        <w:t xml:space="preserve"> і різних </w:t>
      </w:r>
      <w:proofErr w:type="spellStart"/>
      <w:r>
        <w:rPr>
          <w:lang w:val="uk-UA"/>
        </w:rPr>
        <w:t>архітектур</w:t>
      </w:r>
      <w:proofErr w:type="spellEnd"/>
      <w:r>
        <w:rPr>
          <w:lang w:val="uk-UA"/>
        </w:rPr>
        <w:t xml:space="preserve"> моделі. Автори протестували різні варіації </w:t>
      </w:r>
      <w:proofErr w:type="spellStart"/>
      <w:r>
        <w:rPr>
          <w:lang w:val="uk-UA"/>
        </w:rPr>
        <w:t>гіперпараметрів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uk-UA"/>
        </w:rPr>
        <w:t>топологій</w:t>
      </w:r>
      <w:proofErr w:type="spellEnd"/>
      <w:r>
        <w:rPr>
          <w:lang w:val="uk-UA"/>
        </w:rPr>
        <w:t>, для прикладу було проведено багато тестів над архітектурою з 60 вихідними нейронами для класів хвилин та 12 нейронами для годин відповідно. Зрештою автори зупинилися на топології, яка на виході мала 13 нейронів, з них 12 це класи для годин, і 1 нейрон виступав як значення хвилини від 0 до 60. Тобто було застосовано класифікацію для години і регресію для хвилини.</w:t>
      </w:r>
    </w:p>
    <w:p w14:paraId="5869D3EB" w14:textId="0AD62827" w:rsidR="00771A71" w:rsidRPr="00426367" w:rsidRDefault="00771A71" w:rsidP="00C8019D">
      <w:pPr>
        <w:rPr>
          <w:lang w:val="uk-UA"/>
        </w:rPr>
      </w:pPr>
      <w:r>
        <w:rPr>
          <w:lang w:val="uk-UA"/>
        </w:rPr>
        <w:t xml:space="preserve">Після низки тестів розробники зупинилися на топології, яка складалася з чотирьох </w:t>
      </w:r>
      <w:proofErr w:type="spellStart"/>
      <w:r>
        <w:rPr>
          <w:lang w:val="uk-UA"/>
        </w:rPr>
        <w:t>згорткових</w:t>
      </w:r>
      <w:proofErr w:type="spellEnd"/>
      <w:r>
        <w:rPr>
          <w:lang w:val="uk-UA"/>
        </w:rPr>
        <w:t xml:space="preserve"> шарів, і функції </w:t>
      </w:r>
      <w:r>
        <w:t>dropout</w:t>
      </w:r>
      <w:r>
        <w:rPr>
          <w:lang w:val="uk-UA"/>
        </w:rPr>
        <w:t xml:space="preserve"> після яких ідуть дві паралельні повністю </w:t>
      </w:r>
      <w:r w:rsidR="0049289C">
        <w:rPr>
          <w:lang w:val="uk-UA"/>
        </w:rPr>
        <w:t>з’єднані</w:t>
      </w:r>
      <w:r>
        <w:rPr>
          <w:lang w:val="uk-UA"/>
        </w:rPr>
        <w:t xml:space="preserve"> лінійні мережі для класифікації години і регресії хвилини, кожна з цих мереж </w:t>
      </w:r>
      <w:r w:rsidR="0049289C">
        <w:rPr>
          <w:lang w:val="uk-UA"/>
        </w:rPr>
        <w:t>має</w:t>
      </w:r>
      <w:r>
        <w:rPr>
          <w:lang w:val="uk-UA"/>
        </w:rPr>
        <w:t xml:space="preserve"> по два приховані шари. </w:t>
      </w:r>
      <w:r w:rsidR="0049289C">
        <w:rPr>
          <w:lang w:val="uk-UA"/>
        </w:rPr>
        <w:t xml:space="preserve">Ефективне навчання також забезпечували </w:t>
      </w:r>
      <w:r w:rsidR="00426367">
        <w:rPr>
          <w:lang w:val="uk-UA"/>
        </w:rPr>
        <w:t xml:space="preserve">оптимізатор </w:t>
      </w:r>
      <w:r w:rsidR="00426367">
        <w:t>Adam</w:t>
      </w:r>
      <w:r w:rsidR="00426367">
        <w:rPr>
          <w:lang w:val="uk-UA"/>
        </w:rPr>
        <w:t xml:space="preserve">, та складена функція помилки. </w:t>
      </w:r>
      <w:r w:rsidR="00426367" w:rsidRPr="00426367">
        <w:rPr>
          <w:lang w:val="uk-UA"/>
        </w:rPr>
        <w:drawing>
          <wp:inline distT="0" distB="0" distL="0" distR="0" wp14:anchorId="54CF28C6" wp14:editId="23688E7F">
            <wp:extent cx="3415665" cy="277978"/>
            <wp:effectExtent l="0" t="0" r="0" b="8255"/>
            <wp:docPr id="1181867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67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034" cy="28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4303" w14:textId="77777777" w:rsidR="00C8019D" w:rsidRDefault="00C8019D" w:rsidP="00C8019D">
      <w:pPr>
        <w:rPr>
          <w:lang w:val="uk-UA"/>
        </w:rPr>
      </w:pPr>
    </w:p>
    <w:p w14:paraId="3595C1CE" w14:textId="75680196" w:rsidR="00C8019D" w:rsidRDefault="00426367" w:rsidP="00C8019D">
      <w:pPr>
        <w:rPr>
          <w:lang w:val="ru-RU"/>
        </w:rPr>
      </w:pPr>
      <w:r>
        <w:rPr>
          <w:lang w:val="uk-UA"/>
        </w:rPr>
        <w:t xml:space="preserve">Як видно на малюнку(1), функція втрат складається з суми функцій помилок години і </w:t>
      </w:r>
      <w:r w:rsidR="00F53138">
        <w:rPr>
          <w:lang w:val="uk-UA"/>
        </w:rPr>
        <w:t>х</w:t>
      </w:r>
      <w:r>
        <w:rPr>
          <w:lang w:val="uk-UA"/>
        </w:rPr>
        <w:t>в</w:t>
      </w:r>
      <w:r w:rsidR="00F53138">
        <w:rPr>
          <w:lang w:val="uk-UA"/>
        </w:rPr>
        <w:t>и</w:t>
      </w:r>
      <w:r>
        <w:rPr>
          <w:lang w:val="uk-UA"/>
        </w:rPr>
        <w:t xml:space="preserve">лини, які перед цим ще </w:t>
      </w:r>
      <w:r w:rsidR="00F53138">
        <w:rPr>
          <w:lang w:val="uk-UA"/>
        </w:rPr>
        <w:t>м</w:t>
      </w:r>
      <w:r>
        <w:rPr>
          <w:lang w:val="uk-UA"/>
        </w:rPr>
        <w:t>нож</w:t>
      </w:r>
      <w:r w:rsidR="00F53138">
        <w:rPr>
          <w:lang w:val="uk-UA"/>
        </w:rPr>
        <w:t>аться</w:t>
      </w:r>
      <w:r>
        <w:rPr>
          <w:lang w:val="uk-UA"/>
        </w:rPr>
        <w:t xml:space="preserve"> на </w:t>
      </w:r>
      <w:r w:rsidR="00F53138">
        <w:rPr>
          <w:lang w:val="uk-UA"/>
        </w:rPr>
        <w:t xml:space="preserve">свої ваги, що дозволяє регулювати значущість тієї чи іншої помилки. Значення помилки </w:t>
      </w:r>
      <w:proofErr w:type="spellStart"/>
      <w:r w:rsidR="00F53138">
        <w:t>hourLoss</w:t>
      </w:r>
      <w:proofErr w:type="spellEnd"/>
      <w:r w:rsidR="00F53138" w:rsidRPr="00F53138">
        <w:rPr>
          <w:lang w:val="uk-UA"/>
        </w:rPr>
        <w:t xml:space="preserve"> </w:t>
      </w:r>
      <w:r w:rsidR="00F53138">
        <w:rPr>
          <w:lang w:val="uk-UA"/>
        </w:rPr>
        <w:t>рахується за крос-</w:t>
      </w:r>
      <w:proofErr w:type="spellStart"/>
      <w:r w:rsidR="00F53138">
        <w:rPr>
          <w:lang w:val="uk-UA"/>
        </w:rPr>
        <w:t>ентропійною</w:t>
      </w:r>
      <w:proofErr w:type="spellEnd"/>
      <w:r w:rsidR="00F53138">
        <w:rPr>
          <w:lang w:val="uk-UA"/>
        </w:rPr>
        <w:t xml:space="preserve"> функцією, а значення </w:t>
      </w:r>
      <w:proofErr w:type="spellStart"/>
      <w:r w:rsidR="00F53138">
        <w:t>minuteLoss</w:t>
      </w:r>
      <w:proofErr w:type="spellEnd"/>
      <w:r w:rsidR="00F53138" w:rsidRPr="00F53138">
        <w:rPr>
          <w:lang w:val="uk-UA"/>
        </w:rPr>
        <w:t xml:space="preserve"> </w:t>
      </w:r>
      <w:r w:rsidR="00F53138">
        <w:rPr>
          <w:lang w:val="uk-UA"/>
        </w:rPr>
        <w:t>в свою чергу рахується як середня квадратична помилки.</w:t>
      </w:r>
      <w:r w:rsidR="00FF22A5">
        <w:rPr>
          <w:lang w:val="uk-UA"/>
        </w:rPr>
        <w:t xml:space="preserve"> Шляхом чисельних тестів було визначено, що </w:t>
      </w:r>
      <w:proofErr w:type="spellStart"/>
      <w:r w:rsidR="00FF22A5">
        <w:rPr>
          <w:lang w:val="uk-UA"/>
        </w:rPr>
        <w:t>найраща</w:t>
      </w:r>
      <w:proofErr w:type="spellEnd"/>
      <w:r w:rsidR="00FF22A5">
        <w:rPr>
          <w:lang w:val="uk-UA"/>
        </w:rPr>
        <w:t xml:space="preserve"> точність моделі досягається при відношенні ваг 20 </w:t>
      </w:r>
      <w:r w:rsidR="00FF22A5" w:rsidRPr="00FF22A5">
        <w:rPr>
          <w:lang w:val="ru-RU"/>
        </w:rPr>
        <w:t>: 1</w:t>
      </w:r>
      <w:r w:rsidR="00FF22A5">
        <w:rPr>
          <w:lang w:val="ru-RU"/>
        </w:rPr>
        <w:t xml:space="preserve">, де 20 </w:t>
      </w:r>
      <w:proofErr w:type="spellStart"/>
      <w:r w:rsidR="00FF22A5">
        <w:rPr>
          <w:lang w:val="ru-RU"/>
        </w:rPr>
        <w:t>значення</w:t>
      </w:r>
      <w:proofErr w:type="spellEnd"/>
      <w:r w:rsidR="00FF22A5">
        <w:rPr>
          <w:lang w:val="ru-RU"/>
        </w:rPr>
        <w:t xml:space="preserve"> ваги для </w:t>
      </w:r>
      <w:proofErr w:type="spellStart"/>
      <w:r w:rsidR="00FF22A5">
        <w:rPr>
          <w:lang w:val="ru-RU"/>
        </w:rPr>
        <w:t>години</w:t>
      </w:r>
      <w:proofErr w:type="spellEnd"/>
      <w:r w:rsidR="00FF22A5">
        <w:rPr>
          <w:lang w:val="ru-RU"/>
        </w:rPr>
        <w:t>.</w:t>
      </w:r>
    </w:p>
    <w:p w14:paraId="711F5E53" w14:textId="3194ED96" w:rsidR="00FF22A5" w:rsidRDefault="00FF22A5" w:rsidP="00C8019D">
      <w:pPr>
        <w:rPr>
          <w:lang w:val="uk-UA"/>
        </w:rPr>
      </w:pPr>
      <w:proofErr w:type="spellStart"/>
      <w:r>
        <w:rPr>
          <w:lang w:val="ru-RU"/>
        </w:rPr>
        <w:t>Навчену</w:t>
      </w:r>
      <w:proofErr w:type="spellEnd"/>
      <w:r>
        <w:rPr>
          <w:lang w:val="ru-RU"/>
        </w:rPr>
        <w:t xml:space="preserve"> модель </w:t>
      </w:r>
      <w:proofErr w:type="spellStart"/>
      <w:r>
        <w:rPr>
          <w:lang w:val="ru-RU"/>
        </w:rPr>
        <w:t>було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збережено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у .</w:t>
      </w:r>
      <w:proofErr w:type="spellStart"/>
      <w:r>
        <w:t>pth</w:t>
      </w:r>
      <w:proofErr w:type="spellEnd"/>
      <w:proofErr w:type="gramEnd"/>
      <w:r w:rsidRPr="00FF22A5">
        <w:rPr>
          <w:lang w:val="ru-RU"/>
        </w:rPr>
        <w:t xml:space="preserve"> </w:t>
      </w:r>
      <w:r>
        <w:rPr>
          <w:lang w:val="uk-UA"/>
        </w:rPr>
        <w:t>форматі і в подальшому використано у функції для передбачення. При всіх цих конфігураціях вдалося досягти наступних результатів</w:t>
      </w:r>
      <w:r w:rsidRPr="00FF22A5">
        <w:rPr>
          <w:lang w:val="ru-RU"/>
        </w:rPr>
        <w:t xml:space="preserve">: </w:t>
      </w:r>
      <w:r>
        <w:rPr>
          <w:lang w:val="uk-UA"/>
        </w:rPr>
        <w:t>точність в 0.7323 при допустимому відхиленні хвилинної стрілки в 2 хвилини, 0.8638 при відхиленні в 3 хвилини і 0.9293 відхиленні в 5 хвилин.</w:t>
      </w:r>
    </w:p>
    <w:p w14:paraId="31159D0C" w14:textId="77777777" w:rsidR="004F64B1" w:rsidRDefault="004F64B1" w:rsidP="00C8019D">
      <w:pPr>
        <w:rPr>
          <w:lang w:val="uk-UA"/>
        </w:rPr>
      </w:pPr>
    </w:p>
    <w:p w14:paraId="3B768586" w14:textId="77777777" w:rsidR="004F64B1" w:rsidRPr="00FF22A5" w:rsidRDefault="004F64B1" w:rsidP="00C8019D">
      <w:pPr>
        <w:rPr>
          <w:lang w:val="uk-UA"/>
        </w:rPr>
      </w:pPr>
    </w:p>
    <w:p w14:paraId="19335678" w14:textId="77777777" w:rsidR="00C8019D" w:rsidRDefault="00C8019D" w:rsidP="00C8019D">
      <w:pPr>
        <w:rPr>
          <w:lang w:val="uk-UA"/>
        </w:rPr>
      </w:pPr>
    </w:p>
    <w:p w14:paraId="5FAD7E2C" w14:textId="77777777" w:rsidR="00C8019D" w:rsidRDefault="00C8019D" w:rsidP="00C8019D">
      <w:pPr>
        <w:rPr>
          <w:lang w:val="uk-UA"/>
        </w:rPr>
      </w:pPr>
    </w:p>
    <w:p w14:paraId="0C711D9E" w14:textId="77777777" w:rsidR="00C8019D" w:rsidRDefault="00C8019D" w:rsidP="00C8019D">
      <w:pPr>
        <w:rPr>
          <w:lang w:val="uk-UA"/>
        </w:rPr>
      </w:pPr>
    </w:p>
    <w:p w14:paraId="4B536037" w14:textId="77777777" w:rsidR="00C8019D" w:rsidRDefault="00C8019D" w:rsidP="00C8019D">
      <w:pPr>
        <w:rPr>
          <w:lang w:val="uk-UA"/>
        </w:rPr>
      </w:pPr>
    </w:p>
    <w:p w14:paraId="65064B6D" w14:textId="77777777" w:rsidR="00C8019D" w:rsidRDefault="00C8019D" w:rsidP="00C8019D">
      <w:pPr>
        <w:rPr>
          <w:lang w:val="uk-UA"/>
        </w:rPr>
      </w:pPr>
    </w:p>
    <w:p w14:paraId="38127890" w14:textId="77777777" w:rsidR="00C8019D" w:rsidRDefault="00C8019D" w:rsidP="00C8019D">
      <w:pPr>
        <w:rPr>
          <w:lang w:val="uk-UA"/>
        </w:rPr>
      </w:pPr>
    </w:p>
    <w:p w14:paraId="45488919" w14:textId="77777777" w:rsidR="00C8019D" w:rsidRDefault="00C8019D" w:rsidP="00C8019D">
      <w:pPr>
        <w:rPr>
          <w:lang w:val="uk-UA"/>
        </w:rPr>
      </w:pPr>
    </w:p>
    <w:p w14:paraId="0F64897B" w14:textId="77777777" w:rsidR="00C8019D" w:rsidRDefault="00C8019D" w:rsidP="00C8019D">
      <w:pPr>
        <w:rPr>
          <w:lang w:val="uk-UA"/>
        </w:rPr>
      </w:pPr>
    </w:p>
    <w:p w14:paraId="1B7A1672" w14:textId="77777777" w:rsidR="00C8019D" w:rsidRDefault="00C8019D" w:rsidP="00C8019D">
      <w:pPr>
        <w:rPr>
          <w:lang w:val="uk-UA"/>
        </w:rPr>
      </w:pPr>
    </w:p>
    <w:p w14:paraId="0419B8D8" w14:textId="77777777" w:rsidR="00C8019D" w:rsidRDefault="00C8019D" w:rsidP="00C8019D">
      <w:pPr>
        <w:rPr>
          <w:lang w:val="uk-UA"/>
        </w:rPr>
      </w:pPr>
    </w:p>
    <w:p w14:paraId="269E8BEB" w14:textId="77777777" w:rsidR="00C8019D" w:rsidRDefault="00C8019D" w:rsidP="00C8019D">
      <w:pPr>
        <w:rPr>
          <w:lang w:val="uk-UA"/>
        </w:rPr>
      </w:pPr>
    </w:p>
    <w:p w14:paraId="2E9EE228" w14:textId="77777777" w:rsidR="00C8019D" w:rsidRDefault="00C8019D" w:rsidP="00C8019D">
      <w:pPr>
        <w:rPr>
          <w:lang w:val="uk-UA"/>
        </w:rPr>
      </w:pPr>
    </w:p>
    <w:p w14:paraId="423B3C95" w14:textId="77777777" w:rsidR="00C8019D" w:rsidRDefault="00C8019D" w:rsidP="00C8019D">
      <w:pPr>
        <w:rPr>
          <w:lang w:val="uk-UA"/>
        </w:rPr>
      </w:pPr>
    </w:p>
    <w:p w14:paraId="2D648890" w14:textId="77777777" w:rsidR="00C8019D" w:rsidRDefault="00C8019D" w:rsidP="00C8019D">
      <w:pPr>
        <w:rPr>
          <w:lang w:val="uk-UA"/>
        </w:rPr>
      </w:pPr>
    </w:p>
    <w:p w14:paraId="65DAF7E0" w14:textId="77777777" w:rsidR="00C8019D" w:rsidRDefault="00C8019D" w:rsidP="00C8019D">
      <w:pPr>
        <w:rPr>
          <w:lang w:val="uk-UA"/>
        </w:rPr>
      </w:pPr>
    </w:p>
    <w:p w14:paraId="4AE10938" w14:textId="77777777" w:rsidR="00C8019D" w:rsidRDefault="00C8019D" w:rsidP="00C8019D">
      <w:pPr>
        <w:rPr>
          <w:lang w:val="uk-UA"/>
        </w:rPr>
      </w:pPr>
    </w:p>
    <w:p w14:paraId="3E6B72B6" w14:textId="77777777" w:rsidR="00C8019D" w:rsidRDefault="00C8019D" w:rsidP="00C8019D">
      <w:pPr>
        <w:rPr>
          <w:lang w:val="uk-UA"/>
        </w:rPr>
      </w:pPr>
    </w:p>
    <w:p w14:paraId="51A30524" w14:textId="77777777" w:rsidR="00C8019D" w:rsidRDefault="00C8019D" w:rsidP="00C8019D">
      <w:pPr>
        <w:rPr>
          <w:lang w:val="uk-UA"/>
        </w:rPr>
      </w:pPr>
    </w:p>
    <w:p w14:paraId="541F02C4" w14:textId="77777777" w:rsidR="00C8019D" w:rsidRDefault="00C8019D" w:rsidP="00C8019D">
      <w:pPr>
        <w:rPr>
          <w:lang w:val="uk-UA"/>
        </w:rPr>
      </w:pPr>
    </w:p>
    <w:p w14:paraId="30009864" w14:textId="77777777" w:rsidR="00C8019D" w:rsidRDefault="00C8019D" w:rsidP="00C8019D">
      <w:pPr>
        <w:rPr>
          <w:lang w:val="uk-UA"/>
        </w:rPr>
      </w:pPr>
    </w:p>
    <w:p w14:paraId="19FD4ED6" w14:textId="77777777" w:rsidR="00C8019D" w:rsidRDefault="00C8019D" w:rsidP="00C8019D">
      <w:pPr>
        <w:rPr>
          <w:lang w:val="uk-UA"/>
        </w:rPr>
      </w:pPr>
    </w:p>
    <w:p w14:paraId="3EB5667F" w14:textId="77777777" w:rsidR="00C8019D" w:rsidRDefault="00C8019D" w:rsidP="00C8019D">
      <w:pPr>
        <w:rPr>
          <w:lang w:val="uk-UA"/>
        </w:rPr>
      </w:pPr>
    </w:p>
    <w:p w14:paraId="71D1738B" w14:textId="77777777" w:rsidR="00C8019D" w:rsidRDefault="00C8019D" w:rsidP="00C8019D">
      <w:pPr>
        <w:rPr>
          <w:lang w:val="uk-UA"/>
        </w:rPr>
      </w:pPr>
    </w:p>
    <w:p w14:paraId="4815F5D8" w14:textId="77777777" w:rsidR="00C8019D" w:rsidRDefault="00C8019D" w:rsidP="00C8019D">
      <w:pPr>
        <w:rPr>
          <w:lang w:val="uk-UA"/>
        </w:rPr>
      </w:pPr>
    </w:p>
    <w:p w14:paraId="4A5084BE" w14:textId="77777777" w:rsidR="00C8019D" w:rsidRDefault="00C8019D" w:rsidP="00C8019D">
      <w:pPr>
        <w:rPr>
          <w:lang w:val="uk-UA"/>
        </w:rPr>
      </w:pPr>
    </w:p>
    <w:p w14:paraId="62AC3695" w14:textId="77777777" w:rsidR="00C8019D" w:rsidRDefault="00C8019D" w:rsidP="00C8019D">
      <w:pPr>
        <w:rPr>
          <w:lang w:val="uk-UA"/>
        </w:rPr>
      </w:pPr>
    </w:p>
    <w:p w14:paraId="1BB5217A" w14:textId="77777777" w:rsidR="00C8019D" w:rsidRDefault="00C8019D" w:rsidP="00C8019D">
      <w:pPr>
        <w:rPr>
          <w:lang w:val="uk-UA"/>
        </w:rPr>
      </w:pPr>
    </w:p>
    <w:p w14:paraId="2A8FC145" w14:textId="77777777" w:rsidR="00C8019D" w:rsidRDefault="00C8019D" w:rsidP="00C8019D">
      <w:pPr>
        <w:rPr>
          <w:lang w:val="uk-UA"/>
        </w:rPr>
      </w:pPr>
    </w:p>
    <w:p w14:paraId="6EE6B126" w14:textId="77777777" w:rsidR="00C8019D" w:rsidRDefault="00C8019D" w:rsidP="00C8019D">
      <w:pPr>
        <w:rPr>
          <w:lang w:val="uk-UA"/>
        </w:rPr>
      </w:pPr>
    </w:p>
    <w:p w14:paraId="2900ADB0" w14:textId="77777777" w:rsidR="00C8019D" w:rsidRDefault="00C8019D" w:rsidP="00C8019D">
      <w:pPr>
        <w:rPr>
          <w:lang w:val="uk-UA"/>
        </w:rPr>
      </w:pPr>
    </w:p>
    <w:p w14:paraId="0A7E0361" w14:textId="77777777" w:rsidR="00C8019D" w:rsidRDefault="00C8019D" w:rsidP="00C8019D">
      <w:pPr>
        <w:rPr>
          <w:lang w:val="uk-UA"/>
        </w:rPr>
      </w:pPr>
    </w:p>
    <w:p w14:paraId="0324ADC0" w14:textId="77777777" w:rsidR="00C8019D" w:rsidRDefault="00C8019D" w:rsidP="00C8019D">
      <w:pPr>
        <w:rPr>
          <w:lang w:val="uk-UA"/>
        </w:rPr>
      </w:pPr>
    </w:p>
    <w:p w14:paraId="3D038AE1" w14:textId="77777777" w:rsidR="00C8019D" w:rsidRDefault="00C8019D" w:rsidP="00C8019D">
      <w:pPr>
        <w:rPr>
          <w:lang w:val="uk-UA"/>
        </w:rPr>
      </w:pPr>
    </w:p>
    <w:p w14:paraId="5D099FC9" w14:textId="77777777" w:rsidR="00C8019D" w:rsidRDefault="00C8019D" w:rsidP="00C8019D">
      <w:pPr>
        <w:rPr>
          <w:lang w:val="uk-UA"/>
        </w:rPr>
      </w:pPr>
    </w:p>
    <w:p w14:paraId="22C9F5C0" w14:textId="77777777" w:rsidR="00C8019D" w:rsidRDefault="00C8019D" w:rsidP="00C8019D">
      <w:pPr>
        <w:rPr>
          <w:lang w:val="uk-UA"/>
        </w:rPr>
      </w:pPr>
    </w:p>
    <w:p w14:paraId="5A26AB5B" w14:textId="77777777" w:rsidR="00C8019D" w:rsidRDefault="00C8019D" w:rsidP="00C8019D">
      <w:pPr>
        <w:rPr>
          <w:lang w:val="uk-UA"/>
        </w:rPr>
      </w:pPr>
    </w:p>
    <w:p w14:paraId="4F582F9E" w14:textId="77777777" w:rsidR="00C8019D" w:rsidRDefault="00C8019D" w:rsidP="00C8019D">
      <w:pPr>
        <w:rPr>
          <w:lang w:val="uk-UA"/>
        </w:rPr>
      </w:pPr>
    </w:p>
    <w:p w14:paraId="5CD056C2" w14:textId="77777777" w:rsidR="00C8019D" w:rsidRDefault="00C8019D" w:rsidP="00C8019D">
      <w:pPr>
        <w:rPr>
          <w:lang w:val="uk-UA"/>
        </w:rPr>
      </w:pPr>
    </w:p>
    <w:p w14:paraId="1013418F" w14:textId="77777777" w:rsidR="00C8019D" w:rsidRDefault="00C8019D" w:rsidP="00C8019D">
      <w:pPr>
        <w:rPr>
          <w:lang w:val="uk-UA"/>
        </w:rPr>
      </w:pPr>
    </w:p>
    <w:p w14:paraId="5F7B0B20" w14:textId="77777777" w:rsidR="00C8019D" w:rsidRDefault="00C8019D" w:rsidP="00C8019D">
      <w:pPr>
        <w:rPr>
          <w:lang w:val="uk-UA"/>
        </w:rPr>
      </w:pPr>
    </w:p>
    <w:p w14:paraId="3E1DDC7A" w14:textId="5407DDD3" w:rsidR="00C8019D" w:rsidRPr="00C8019D" w:rsidRDefault="00C8019D" w:rsidP="00C8019D">
      <w:pPr>
        <w:rPr>
          <w:lang w:val="uk-UA"/>
        </w:rPr>
        <w:sectPr w:rsidR="00C8019D" w:rsidRPr="00C8019D" w:rsidSect="0098446C">
          <w:type w:val="continuous"/>
          <w:pgSz w:w="12240" w:h="15840" w:code="1"/>
          <w:pgMar w:top="1440" w:right="1267" w:bottom="1440" w:left="1440" w:header="720" w:footer="720" w:gutter="0"/>
          <w:cols w:num="2" w:space="360"/>
          <w:docGrid w:linePitch="360"/>
        </w:sectPr>
      </w:pPr>
    </w:p>
    <w:p w14:paraId="40C5C0ED" w14:textId="16883FDC" w:rsidR="0012692A" w:rsidRPr="00C8019D" w:rsidRDefault="0012692A" w:rsidP="00C8019D">
      <w:pPr>
        <w:jc w:val="center"/>
        <w:rPr>
          <w:rFonts w:cs="Times New Roman"/>
          <w:bCs/>
          <w:szCs w:val="24"/>
          <w:lang w:val="uk-UA"/>
        </w:rPr>
      </w:pPr>
    </w:p>
    <w:p w14:paraId="36F5354C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46204DC2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F181483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514599C2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BD04846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266F9956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7AD5A649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61EA419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2A91E8F8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20975BB2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C887407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19FD295F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5AB6319D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2A17E271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2BAD2920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45266C99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37429F9B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3EC1498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08548CAC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19C55A30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79B30BAB" w14:textId="77777777" w:rsid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</w:pPr>
    </w:p>
    <w:p w14:paraId="4035B6F1" w14:textId="23952032" w:rsidR="00C8019D" w:rsidRPr="00C8019D" w:rsidRDefault="00C8019D" w:rsidP="00C8019D">
      <w:pPr>
        <w:tabs>
          <w:tab w:val="center" w:pos="4766"/>
        </w:tabs>
        <w:rPr>
          <w:rFonts w:cs="Times New Roman"/>
          <w:szCs w:val="24"/>
          <w:lang w:val="uk-UA"/>
        </w:rPr>
        <w:sectPr w:rsidR="00C8019D" w:rsidRPr="00C8019D" w:rsidSect="00741378">
          <w:type w:val="continuous"/>
          <w:pgSz w:w="12240" w:h="15840" w:code="1"/>
          <w:pgMar w:top="1440" w:right="1267" w:bottom="1440" w:left="1440" w:header="720" w:footer="720" w:gutter="0"/>
          <w:cols w:space="360"/>
          <w:docGrid w:linePitch="360"/>
        </w:sectPr>
      </w:pPr>
    </w:p>
    <w:p w14:paraId="3B6D0BB2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370241AE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182E9164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1D83547E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74B16831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273D5BFE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0829A76E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0DFB31FB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7120E926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2C95BFAF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51D6DECC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71BB45B7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7DD64290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50E46390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0F1808F1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48D88743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1CD5C14F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0EBEE1FD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6251D0E6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4AFC0768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55618A0E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2CA23B82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17811BAE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24CE8886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2FBD17DB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7D7F2BA4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0C2F74EC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4769A296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21FFA3E8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13B81C47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36B5943B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15C995FF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273F4A6E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0C71AB6E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0DF3BE97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5DEDCD7B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617012FB" w14:textId="77777777" w:rsidR="00C8019D" w:rsidRPr="00FE02AB" w:rsidRDefault="00C8019D" w:rsidP="00BF3DE9">
      <w:pPr>
        <w:spacing w:before="240"/>
        <w:jc w:val="center"/>
        <w:rPr>
          <w:rFonts w:cs="Times New Roman"/>
          <w:b/>
          <w:szCs w:val="24"/>
          <w:lang w:val="uk-UA"/>
        </w:rPr>
      </w:pPr>
    </w:p>
    <w:p w14:paraId="5807FA68" w14:textId="06F0DD8D" w:rsidR="00A5490A" w:rsidRPr="00C8019D" w:rsidRDefault="00A5490A" w:rsidP="00BF3DE9">
      <w:pPr>
        <w:spacing w:before="240"/>
        <w:jc w:val="center"/>
        <w:rPr>
          <w:rFonts w:cs="Times New Roman"/>
          <w:b/>
          <w:szCs w:val="24"/>
          <w:lang w:val="ru-RU"/>
        </w:rPr>
      </w:pPr>
      <w:r w:rsidRPr="00C8019D">
        <w:rPr>
          <w:rFonts w:cs="Times New Roman"/>
          <w:b/>
          <w:szCs w:val="24"/>
          <w:lang w:val="ru-RU"/>
        </w:rPr>
        <w:t>4</w:t>
      </w:r>
      <w:r w:rsidR="007B5275" w:rsidRPr="00C8019D">
        <w:rPr>
          <w:rFonts w:cs="Times New Roman"/>
          <w:b/>
          <w:szCs w:val="24"/>
          <w:lang w:val="ru-RU"/>
        </w:rPr>
        <w:t>.</w:t>
      </w:r>
      <w:r w:rsidRPr="00C8019D">
        <w:rPr>
          <w:rFonts w:cs="Times New Roman"/>
          <w:b/>
          <w:szCs w:val="24"/>
          <w:lang w:val="ru-RU"/>
        </w:rPr>
        <w:t xml:space="preserve"> </w:t>
      </w:r>
      <w:r w:rsidRPr="007B5275">
        <w:rPr>
          <w:rFonts w:cs="Times New Roman"/>
          <w:b/>
          <w:szCs w:val="24"/>
        </w:rPr>
        <w:t>CONCLUSION</w:t>
      </w:r>
    </w:p>
    <w:p w14:paraId="4B0365FF" w14:textId="27E54E0E" w:rsidR="00F83565" w:rsidRPr="00A5490A" w:rsidRDefault="00F83565" w:rsidP="00A5490A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other first headings can be Research Methodology, </w:t>
      </w:r>
      <w:r w:rsidR="00384A12">
        <w:rPr>
          <w:rFonts w:cs="Times New Roman"/>
          <w:szCs w:val="24"/>
        </w:rPr>
        <w:t xml:space="preserve">Discussions, etc. </w:t>
      </w:r>
      <w:r w:rsidR="00F8765E">
        <w:rPr>
          <w:rFonts w:cs="Times New Roman"/>
          <w:szCs w:val="24"/>
        </w:rPr>
        <w:t xml:space="preserve">Make sure that you end your paper with a Conclusion or Summary or Recommendations section. </w:t>
      </w:r>
    </w:p>
    <w:p w14:paraId="74ED3FC3" w14:textId="77777777" w:rsidR="00F83565" w:rsidRDefault="00F83565" w:rsidP="00BF3DE9">
      <w:pPr>
        <w:spacing w:before="240"/>
        <w:jc w:val="center"/>
        <w:rPr>
          <w:rFonts w:cs="Times New Roman"/>
          <w:b/>
          <w:szCs w:val="24"/>
        </w:rPr>
      </w:pPr>
    </w:p>
    <w:p w14:paraId="62664678" w14:textId="77777777" w:rsidR="000A43F6" w:rsidRDefault="000A43F6" w:rsidP="00BF3DE9">
      <w:pPr>
        <w:spacing w:before="240"/>
        <w:jc w:val="center"/>
        <w:rPr>
          <w:rFonts w:cs="Times New Roman"/>
          <w:b/>
          <w:szCs w:val="24"/>
        </w:rPr>
      </w:pPr>
    </w:p>
    <w:p w14:paraId="08AA580B" w14:textId="77777777" w:rsidR="000A43F6" w:rsidRDefault="000A43F6" w:rsidP="00BF3DE9">
      <w:pPr>
        <w:spacing w:before="240"/>
        <w:jc w:val="center"/>
        <w:rPr>
          <w:rFonts w:cs="Times New Roman"/>
          <w:b/>
          <w:szCs w:val="24"/>
        </w:rPr>
      </w:pPr>
    </w:p>
    <w:p w14:paraId="4096E693" w14:textId="77777777" w:rsidR="00A5490A" w:rsidRPr="004B3C30" w:rsidRDefault="00A5490A" w:rsidP="00BF3DE9">
      <w:pPr>
        <w:spacing w:before="240"/>
        <w:jc w:val="center"/>
        <w:rPr>
          <w:rFonts w:cs="Times New Roman"/>
          <w:b/>
        </w:rPr>
      </w:pPr>
      <w:r w:rsidRPr="004B3C30">
        <w:rPr>
          <w:rFonts w:cs="Times New Roman"/>
          <w:b/>
        </w:rPr>
        <w:t>REFERENCES</w:t>
      </w:r>
    </w:p>
    <w:p w14:paraId="223AB943" w14:textId="1F72E39E" w:rsidR="00F83565" w:rsidRPr="004B3C30" w:rsidRDefault="00F83565" w:rsidP="00F83565">
      <w:pPr>
        <w:pStyle w:val="aa"/>
        <w:jc w:val="left"/>
        <w:rPr>
          <w:rFonts w:cs="Times New Roman"/>
        </w:rPr>
      </w:pPr>
      <w:r w:rsidRPr="004B3C30">
        <w:rPr>
          <w:rFonts w:cs="Times New Roman"/>
          <w:highlight w:val="yellow"/>
        </w:rPr>
        <w:t>[Format for References: Times New Roman, 11 pt; 0 pt before and after paragraph spacing; single line spacing; numbered bullets</w:t>
      </w:r>
      <w:r w:rsidR="00CA1BA9">
        <w:rPr>
          <w:rFonts w:cs="Times New Roman"/>
          <w:highlight w:val="yellow"/>
        </w:rPr>
        <w:t>. Use APA citation style</w:t>
      </w:r>
      <w:r w:rsidRPr="004B3C30">
        <w:rPr>
          <w:rFonts w:cs="Times New Roman"/>
          <w:highlight w:val="yellow"/>
        </w:rPr>
        <w:t>]</w:t>
      </w:r>
    </w:p>
    <w:p w14:paraId="5A4AD044" w14:textId="3FDC2394" w:rsidR="000A43F6" w:rsidRPr="004B3C30" w:rsidRDefault="000A43F6" w:rsidP="000A43F6">
      <w:pPr>
        <w:pStyle w:val="aa"/>
        <w:numPr>
          <w:ilvl w:val="0"/>
          <w:numId w:val="22"/>
        </w:numPr>
        <w:jc w:val="left"/>
        <w:rPr>
          <w:rFonts w:cs="Times New Roman"/>
        </w:rPr>
      </w:pPr>
      <w:r w:rsidRPr="004B3C30">
        <w:rPr>
          <w:rFonts w:cs="Times New Roman"/>
        </w:rPr>
        <w:t xml:space="preserve">APA Citation Style. (2014). Retrieved on July 27 from </w:t>
      </w:r>
      <w:hyperlink r:id="rId11" w:history="1">
        <w:r w:rsidRPr="004B3C30">
          <w:rPr>
            <w:rStyle w:val="a4"/>
            <w:rFonts w:cs="Times New Roman"/>
          </w:rPr>
          <w:t>http://www.apastyle.org/</w:t>
        </w:r>
      </w:hyperlink>
    </w:p>
    <w:p w14:paraId="2E670BD2" w14:textId="0324ACC1" w:rsidR="00A5490A" w:rsidRPr="004A0A1F" w:rsidRDefault="00F8765E" w:rsidP="000A43F6">
      <w:pPr>
        <w:pStyle w:val="aa"/>
        <w:numPr>
          <w:ilvl w:val="0"/>
          <w:numId w:val="22"/>
        </w:numPr>
        <w:jc w:val="left"/>
        <w:rPr>
          <w:rFonts w:cs="Times New Roman"/>
        </w:rPr>
      </w:pPr>
      <w:r w:rsidRPr="004B3C30">
        <w:rPr>
          <w:rFonts w:cs="Times New Roman"/>
        </w:rPr>
        <w:t>Lau, Linda</w:t>
      </w:r>
      <w:r w:rsidR="00A5490A" w:rsidRPr="004B3C30">
        <w:rPr>
          <w:rFonts w:cs="Times New Roman"/>
        </w:rPr>
        <w:t>. (</w:t>
      </w:r>
      <w:r w:rsidRPr="004B3C30">
        <w:rPr>
          <w:rFonts w:cs="Times New Roman"/>
        </w:rPr>
        <w:t>2014). This is a sample template for authors.</w:t>
      </w:r>
      <w:r w:rsidR="00A5490A" w:rsidRPr="004B3C30">
        <w:rPr>
          <w:rFonts w:cs="Times New Roman"/>
        </w:rPr>
        <w:t xml:space="preserve"> </w:t>
      </w:r>
      <w:r w:rsidR="004A0A1F" w:rsidRPr="004B3C30">
        <w:rPr>
          <w:rFonts w:cs="Times New Roman"/>
          <w:i/>
        </w:rPr>
        <w:t>Journal of Digital Forensics,</w:t>
      </w:r>
      <w:r w:rsidR="004A0A1F">
        <w:rPr>
          <w:rFonts w:cs="Times New Roman"/>
          <w:i/>
        </w:rPr>
        <w:t xml:space="preserve"> Security and Law, 9(2</w:t>
      </w:r>
      <w:r w:rsidR="004A0A1F" w:rsidRPr="000D19E7">
        <w:rPr>
          <w:rFonts w:cs="Times New Roman"/>
          <w:i/>
        </w:rPr>
        <w:t>)</w:t>
      </w:r>
      <w:r w:rsidR="004A0A1F">
        <w:rPr>
          <w:rFonts w:cs="Times New Roman"/>
          <w:i/>
        </w:rPr>
        <w:t>, 1-2.</w:t>
      </w:r>
    </w:p>
    <w:p w14:paraId="2294100D" w14:textId="5501855C" w:rsidR="00F83565" w:rsidRPr="00F83565" w:rsidRDefault="00F83565" w:rsidP="000A43F6">
      <w:pPr>
        <w:pStyle w:val="1"/>
        <w:numPr>
          <w:ilvl w:val="0"/>
          <w:numId w:val="22"/>
        </w:numPr>
        <w:spacing w:before="0" w:after="0"/>
        <w:jc w:val="left"/>
        <w:rPr>
          <w:b w:val="0"/>
        </w:rPr>
      </w:pPr>
      <w:bookmarkStart w:id="0" w:name="content"/>
      <w:r>
        <w:rPr>
          <w:b w:val="0"/>
          <w:caps w:val="0"/>
        </w:rPr>
        <w:t>Manuscript Templates f</w:t>
      </w:r>
      <w:r w:rsidRPr="00F83565">
        <w:rPr>
          <w:b w:val="0"/>
          <w:caps w:val="0"/>
        </w:rPr>
        <w:t>or Conference Proceedings</w:t>
      </w:r>
      <w:bookmarkEnd w:id="0"/>
      <w:r w:rsidRPr="00F83565">
        <w:rPr>
          <w:b w:val="0"/>
          <w:caps w:val="0"/>
        </w:rPr>
        <w:t xml:space="preserve">. (2014). </w:t>
      </w:r>
      <w:r>
        <w:rPr>
          <w:b w:val="0"/>
          <w:caps w:val="0"/>
        </w:rPr>
        <w:t xml:space="preserve">Retrieved on July 27 from </w:t>
      </w:r>
      <w:hyperlink r:id="rId12" w:history="1">
        <w:r w:rsidRPr="00F83565">
          <w:rPr>
            <w:rStyle w:val="a4"/>
            <w:b w:val="0"/>
            <w:caps w:val="0"/>
          </w:rPr>
          <w:t>Http://Www.Ieee.Org/Conferences_Events/Conferences/Publishing/Templates.Html</w:t>
        </w:r>
      </w:hyperlink>
      <w:r w:rsidRPr="00F83565">
        <w:rPr>
          <w:b w:val="0"/>
          <w:caps w:val="0"/>
        </w:rPr>
        <w:t xml:space="preserve"> </w:t>
      </w:r>
    </w:p>
    <w:p w14:paraId="2D3085EF" w14:textId="31337519" w:rsidR="000A43F6" w:rsidRPr="000A43F6" w:rsidRDefault="000A43F6" w:rsidP="000A43F6">
      <w:pPr>
        <w:pStyle w:val="aa"/>
        <w:numPr>
          <w:ilvl w:val="0"/>
          <w:numId w:val="22"/>
        </w:numPr>
        <w:jc w:val="left"/>
        <w:rPr>
          <w:rFonts w:cs="Times New Roman"/>
          <w:szCs w:val="24"/>
        </w:rPr>
      </w:pPr>
      <w:r>
        <w:rPr>
          <w:rFonts w:cs="Times New Roman"/>
        </w:rPr>
        <w:t xml:space="preserve">Research and Documentation Online. (2014). Retrieved on July 27 from </w:t>
      </w:r>
      <w:hyperlink r:id="rId13" w:history="1">
        <w:r w:rsidRPr="00B248CC">
          <w:rPr>
            <w:rStyle w:val="a4"/>
            <w:rFonts w:cs="Times New Roman"/>
          </w:rPr>
          <w:t>http://bcs.bedfordstmartins.com/resdoc5e/RES5e_ch09_s1-0001.html</w:t>
        </w:r>
      </w:hyperlink>
    </w:p>
    <w:p w14:paraId="185658B7" w14:textId="398EE722" w:rsidR="00F83565" w:rsidRDefault="00F83565" w:rsidP="000A43F6">
      <w:pPr>
        <w:pStyle w:val="aa"/>
        <w:numPr>
          <w:ilvl w:val="0"/>
          <w:numId w:val="22"/>
        </w:numPr>
        <w:jc w:val="left"/>
        <w:rPr>
          <w:rFonts w:cs="Times New Roman"/>
          <w:szCs w:val="24"/>
        </w:rPr>
      </w:pPr>
      <w:r w:rsidRPr="00F83565">
        <w:rPr>
          <w:rFonts w:cs="Times New Roman"/>
        </w:rPr>
        <w:t xml:space="preserve">University of New Haven. (2014). Retrieved on July 27 from  </w:t>
      </w:r>
      <w:hyperlink r:id="rId14" w:history="1">
        <w:r w:rsidRPr="00F83565">
          <w:rPr>
            <w:rStyle w:val="a4"/>
            <w:rFonts w:cs="Times New Roman"/>
            <w:szCs w:val="24"/>
          </w:rPr>
          <w:t>http://d-forensics.org/2014/show/home</w:t>
        </w:r>
      </w:hyperlink>
    </w:p>
    <w:p w14:paraId="4C7333BD" w14:textId="103F595A" w:rsidR="000A43F6" w:rsidRPr="00F83565" w:rsidRDefault="000A43F6" w:rsidP="000A43F6">
      <w:pPr>
        <w:pStyle w:val="aa"/>
        <w:numPr>
          <w:ilvl w:val="0"/>
          <w:numId w:val="22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Williams College Libraries. (2014). Retrieved on July 27 from </w:t>
      </w:r>
      <w:hyperlink r:id="rId15" w:history="1">
        <w:r w:rsidRPr="00B248CC">
          <w:rPr>
            <w:rStyle w:val="a4"/>
            <w:rFonts w:cs="Times New Roman"/>
            <w:szCs w:val="24"/>
          </w:rPr>
          <w:t>http://library.williams.edu/citing/styles/apa/php</w:t>
        </w:r>
      </w:hyperlink>
      <w:r>
        <w:rPr>
          <w:rFonts w:cs="Times New Roman"/>
          <w:szCs w:val="24"/>
        </w:rPr>
        <w:t xml:space="preserve"> </w:t>
      </w:r>
    </w:p>
    <w:p w14:paraId="4D63DBE2" w14:textId="77777777" w:rsidR="006D3D57" w:rsidRPr="00A5490A" w:rsidRDefault="006D3D57">
      <w:pPr>
        <w:rPr>
          <w:rFonts w:cs="Times New Roman"/>
          <w:szCs w:val="24"/>
        </w:rPr>
      </w:pPr>
    </w:p>
    <w:sectPr w:rsidR="006D3D57" w:rsidRPr="00A5490A" w:rsidSect="00F8765E">
      <w:type w:val="continuous"/>
      <w:pgSz w:w="12240" w:h="15840" w:code="1"/>
      <w:pgMar w:top="1440" w:right="1267" w:bottom="1440" w:left="1440" w:header="720" w:footer="720" w:gutter="0"/>
      <w:cols w:num="2"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7BB6B3" w14:textId="77777777" w:rsidR="005652F5" w:rsidRDefault="005652F5" w:rsidP="000E04D2">
      <w:pPr>
        <w:spacing w:after="0"/>
      </w:pPr>
      <w:r>
        <w:separator/>
      </w:r>
    </w:p>
  </w:endnote>
  <w:endnote w:type="continuationSeparator" w:id="0">
    <w:p w14:paraId="0AD66CE3" w14:textId="77777777" w:rsidR="005652F5" w:rsidRDefault="005652F5" w:rsidP="000E04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6347034"/>
      <w:docPartObj>
        <w:docPartGallery w:val="Page Numbers (Bottom of Page)"/>
        <w:docPartUnique/>
      </w:docPartObj>
    </w:sdtPr>
    <w:sdtEndPr>
      <w:rPr>
        <w:rFonts w:cs="Times New Roman"/>
        <w:noProof/>
        <w:sz w:val="20"/>
        <w:szCs w:val="20"/>
      </w:rPr>
    </w:sdtEndPr>
    <w:sdtContent>
      <w:p w14:paraId="41A5589D" w14:textId="34D1087B" w:rsidR="000E04D2" w:rsidRPr="00F95C3D" w:rsidRDefault="00F5042A" w:rsidP="00F95C3D">
        <w:pPr>
          <w:pStyle w:val="ac"/>
          <w:jc w:val="center"/>
          <w:rPr>
            <w:rFonts w:cs="Times New Roman"/>
            <w:sz w:val="20"/>
            <w:szCs w:val="20"/>
          </w:rPr>
        </w:pPr>
        <w:r w:rsidRPr="00F5042A">
          <w:rPr>
            <w:rFonts w:cs="Times New Roman"/>
            <w:sz w:val="20"/>
            <w:szCs w:val="20"/>
          </w:rPr>
          <w:fldChar w:fldCharType="begin"/>
        </w:r>
        <w:r w:rsidRPr="00F5042A">
          <w:rPr>
            <w:rFonts w:cs="Times New Roman"/>
            <w:sz w:val="20"/>
            <w:szCs w:val="20"/>
          </w:rPr>
          <w:instrText xml:space="preserve"> PAGE   \* MERGEFORMAT </w:instrText>
        </w:r>
        <w:r w:rsidRPr="00F5042A">
          <w:rPr>
            <w:rFonts w:cs="Times New Roman"/>
            <w:sz w:val="20"/>
            <w:szCs w:val="20"/>
          </w:rPr>
          <w:fldChar w:fldCharType="separate"/>
        </w:r>
        <w:r w:rsidR="00CA1BA9">
          <w:rPr>
            <w:rFonts w:cs="Times New Roman"/>
            <w:noProof/>
            <w:sz w:val="20"/>
            <w:szCs w:val="20"/>
          </w:rPr>
          <w:t>3</w:t>
        </w:r>
        <w:r w:rsidRPr="00F5042A">
          <w:rPr>
            <w:rFonts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0131F" w14:textId="77777777" w:rsidR="005652F5" w:rsidRDefault="005652F5" w:rsidP="000E04D2">
      <w:pPr>
        <w:spacing w:after="0"/>
      </w:pPr>
      <w:r>
        <w:separator/>
      </w:r>
    </w:p>
  </w:footnote>
  <w:footnote w:type="continuationSeparator" w:id="0">
    <w:p w14:paraId="567112E2" w14:textId="77777777" w:rsidR="005652F5" w:rsidRDefault="005652F5" w:rsidP="000E04D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85DB27" w14:textId="77777777" w:rsidR="00704034" w:rsidRDefault="00704034" w:rsidP="00704034">
    <w:pPr>
      <w:pStyle w:val="aa"/>
    </w:pPr>
    <w:r w:rsidRPr="00D17B02">
      <w:rPr>
        <w:noProof/>
        <w:highlight w:val="yellow"/>
        <w:lang w:eastAsia="sk-SK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35292D" wp14:editId="2A79A487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305187435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6431A2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" strokecolor="black [3040]">
              <w10:wrap anchorx="margin" anchory="page"/>
            </v:line>
          </w:pict>
        </mc:Fallback>
      </mc:AlternateContent>
    </w:r>
    <w:r>
      <w:t>FEI</w:t>
    </w:r>
    <w:r w:rsidRPr="00D17B02">
      <w:ptab w:relativeTo="margin" w:alignment="center" w:leader="none"/>
    </w:r>
    <w:r w:rsidRPr="00D17B02">
      <w:ptab w:relativeTo="margin" w:alignment="right" w:leader="none"/>
    </w:r>
    <w:r>
      <w:t>KKUI</w:t>
    </w:r>
  </w:p>
  <w:p w14:paraId="23D747EE" w14:textId="53029E75" w:rsidR="00C51BBD" w:rsidRPr="00704034" w:rsidRDefault="00C51BBD" w:rsidP="0070403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6218"/>
    <w:multiLevelType w:val="hybridMultilevel"/>
    <w:tmpl w:val="21007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E03A82"/>
    <w:multiLevelType w:val="hybridMultilevel"/>
    <w:tmpl w:val="830E3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0A55"/>
    <w:multiLevelType w:val="hybridMultilevel"/>
    <w:tmpl w:val="69F6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F315AF"/>
    <w:multiLevelType w:val="hybridMultilevel"/>
    <w:tmpl w:val="FE024E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0F77A4"/>
    <w:multiLevelType w:val="hybridMultilevel"/>
    <w:tmpl w:val="724C6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B4946"/>
    <w:multiLevelType w:val="hybridMultilevel"/>
    <w:tmpl w:val="97A0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5E4C03"/>
    <w:multiLevelType w:val="hybridMultilevel"/>
    <w:tmpl w:val="B8B0B7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BE2FE4"/>
    <w:multiLevelType w:val="hybridMultilevel"/>
    <w:tmpl w:val="F0A69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E8037F"/>
    <w:multiLevelType w:val="hybridMultilevel"/>
    <w:tmpl w:val="79C6F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A164D"/>
    <w:multiLevelType w:val="hybridMultilevel"/>
    <w:tmpl w:val="771E5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82430A"/>
    <w:multiLevelType w:val="hybridMultilevel"/>
    <w:tmpl w:val="20140B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BEE60B1"/>
    <w:multiLevelType w:val="hybridMultilevel"/>
    <w:tmpl w:val="DCB481AE"/>
    <w:lvl w:ilvl="0" w:tplc="0A0EF476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4C4C369B"/>
    <w:multiLevelType w:val="hybridMultilevel"/>
    <w:tmpl w:val="A6B8524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1C708B"/>
    <w:multiLevelType w:val="hybridMultilevel"/>
    <w:tmpl w:val="CADE3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E236A35"/>
    <w:multiLevelType w:val="hybridMultilevel"/>
    <w:tmpl w:val="7096B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411E0C"/>
    <w:multiLevelType w:val="hybridMultilevel"/>
    <w:tmpl w:val="77D6E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153EA"/>
    <w:multiLevelType w:val="hybridMultilevel"/>
    <w:tmpl w:val="F4ECA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01131BD"/>
    <w:multiLevelType w:val="hybridMultilevel"/>
    <w:tmpl w:val="D5C6C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57491"/>
    <w:multiLevelType w:val="hybridMultilevel"/>
    <w:tmpl w:val="F9783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027ABC"/>
    <w:multiLevelType w:val="hybridMultilevel"/>
    <w:tmpl w:val="0162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04465"/>
    <w:multiLevelType w:val="hybridMultilevel"/>
    <w:tmpl w:val="D01A15CE"/>
    <w:lvl w:ilvl="0" w:tplc="9BCAFE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9342CF"/>
    <w:multiLevelType w:val="hybridMultilevel"/>
    <w:tmpl w:val="F8E0308E"/>
    <w:lvl w:ilvl="0" w:tplc="1B946D7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E2BF6"/>
    <w:multiLevelType w:val="hybridMultilevel"/>
    <w:tmpl w:val="66A2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610058">
    <w:abstractNumId w:val="15"/>
  </w:num>
  <w:num w:numId="2" w16cid:durableId="651713033">
    <w:abstractNumId w:val="8"/>
  </w:num>
  <w:num w:numId="3" w16cid:durableId="1004742817">
    <w:abstractNumId w:val="3"/>
  </w:num>
  <w:num w:numId="4" w16cid:durableId="1288006602">
    <w:abstractNumId w:val="21"/>
  </w:num>
  <w:num w:numId="5" w16cid:durableId="629014654">
    <w:abstractNumId w:val="9"/>
  </w:num>
  <w:num w:numId="6" w16cid:durableId="333607703">
    <w:abstractNumId w:val="0"/>
  </w:num>
  <w:num w:numId="7" w16cid:durableId="931857696">
    <w:abstractNumId w:val="13"/>
  </w:num>
  <w:num w:numId="8" w16cid:durableId="298729859">
    <w:abstractNumId w:val="6"/>
  </w:num>
  <w:num w:numId="9" w16cid:durableId="554392742">
    <w:abstractNumId w:val="1"/>
  </w:num>
  <w:num w:numId="10" w16cid:durableId="1178469595">
    <w:abstractNumId w:val="2"/>
  </w:num>
  <w:num w:numId="11" w16cid:durableId="1220508858">
    <w:abstractNumId w:val="18"/>
  </w:num>
  <w:num w:numId="12" w16cid:durableId="634682671">
    <w:abstractNumId w:val="12"/>
  </w:num>
  <w:num w:numId="13" w16cid:durableId="139420720">
    <w:abstractNumId w:val="10"/>
  </w:num>
  <w:num w:numId="14" w16cid:durableId="256911953">
    <w:abstractNumId w:val="19"/>
  </w:num>
  <w:num w:numId="15" w16cid:durableId="982008978">
    <w:abstractNumId w:val="5"/>
  </w:num>
  <w:num w:numId="16" w16cid:durableId="2137335873">
    <w:abstractNumId w:val="17"/>
  </w:num>
  <w:num w:numId="17" w16cid:durableId="1901666469">
    <w:abstractNumId w:val="14"/>
  </w:num>
  <w:num w:numId="18" w16cid:durableId="753090683">
    <w:abstractNumId w:val="22"/>
  </w:num>
  <w:num w:numId="19" w16cid:durableId="29652242">
    <w:abstractNumId w:val="7"/>
  </w:num>
  <w:num w:numId="20" w16cid:durableId="1061901038">
    <w:abstractNumId w:val="4"/>
  </w:num>
  <w:num w:numId="21" w16cid:durableId="635139659">
    <w:abstractNumId w:val="20"/>
  </w:num>
  <w:num w:numId="22" w16cid:durableId="648173580">
    <w:abstractNumId w:val="11"/>
  </w:num>
  <w:num w:numId="23" w16cid:durableId="129042947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removeDateAndTime/>
  <w:mirrorMargin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9BC"/>
    <w:rsid w:val="00000D00"/>
    <w:rsid w:val="0000255F"/>
    <w:rsid w:val="00010A31"/>
    <w:rsid w:val="00025C80"/>
    <w:rsid w:val="0002777B"/>
    <w:rsid w:val="00040707"/>
    <w:rsid w:val="000431BA"/>
    <w:rsid w:val="00051721"/>
    <w:rsid w:val="00070962"/>
    <w:rsid w:val="00077424"/>
    <w:rsid w:val="00091784"/>
    <w:rsid w:val="000A0DDF"/>
    <w:rsid w:val="000A43F6"/>
    <w:rsid w:val="000B429B"/>
    <w:rsid w:val="000C1D69"/>
    <w:rsid w:val="000C3D07"/>
    <w:rsid w:val="000C6F19"/>
    <w:rsid w:val="000C787A"/>
    <w:rsid w:val="000D154F"/>
    <w:rsid w:val="000E04D2"/>
    <w:rsid w:val="000E4AB4"/>
    <w:rsid w:val="000E4D9B"/>
    <w:rsid w:val="000E5DF6"/>
    <w:rsid w:val="000E73BE"/>
    <w:rsid w:val="00106336"/>
    <w:rsid w:val="0012692A"/>
    <w:rsid w:val="00136AF9"/>
    <w:rsid w:val="00155837"/>
    <w:rsid w:val="001733CA"/>
    <w:rsid w:val="00174CFE"/>
    <w:rsid w:val="00180584"/>
    <w:rsid w:val="00185A7E"/>
    <w:rsid w:val="00192BCF"/>
    <w:rsid w:val="001B7E06"/>
    <w:rsid w:val="001D06B8"/>
    <w:rsid w:val="00207A29"/>
    <w:rsid w:val="00227741"/>
    <w:rsid w:val="00240122"/>
    <w:rsid w:val="00254F56"/>
    <w:rsid w:val="00266BD9"/>
    <w:rsid w:val="00276D3F"/>
    <w:rsid w:val="00283107"/>
    <w:rsid w:val="002937B2"/>
    <w:rsid w:val="002B2EC5"/>
    <w:rsid w:val="002B336C"/>
    <w:rsid w:val="002D096B"/>
    <w:rsid w:val="002D13A6"/>
    <w:rsid w:val="002E65CA"/>
    <w:rsid w:val="00304011"/>
    <w:rsid w:val="00304C04"/>
    <w:rsid w:val="00305AF6"/>
    <w:rsid w:val="003116D0"/>
    <w:rsid w:val="0031609A"/>
    <w:rsid w:val="00333328"/>
    <w:rsid w:val="00334259"/>
    <w:rsid w:val="00336B61"/>
    <w:rsid w:val="00356D74"/>
    <w:rsid w:val="00363914"/>
    <w:rsid w:val="0036548E"/>
    <w:rsid w:val="00376562"/>
    <w:rsid w:val="00383B96"/>
    <w:rsid w:val="00384A12"/>
    <w:rsid w:val="00385167"/>
    <w:rsid w:val="003B126D"/>
    <w:rsid w:val="003B12D2"/>
    <w:rsid w:val="003B1798"/>
    <w:rsid w:val="003B1EA5"/>
    <w:rsid w:val="003C6E0D"/>
    <w:rsid w:val="003F2400"/>
    <w:rsid w:val="003F6D11"/>
    <w:rsid w:val="004036D1"/>
    <w:rsid w:val="00426367"/>
    <w:rsid w:val="004502BF"/>
    <w:rsid w:val="0045049F"/>
    <w:rsid w:val="00462886"/>
    <w:rsid w:val="00463EBD"/>
    <w:rsid w:val="004744AC"/>
    <w:rsid w:val="00475B97"/>
    <w:rsid w:val="00481D76"/>
    <w:rsid w:val="0048580F"/>
    <w:rsid w:val="0049289C"/>
    <w:rsid w:val="004A0A1F"/>
    <w:rsid w:val="004A4110"/>
    <w:rsid w:val="004A5B7E"/>
    <w:rsid w:val="004B3C30"/>
    <w:rsid w:val="004C0FC0"/>
    <w:rsid w:val="004C523E"/>
    <w:rsid w:val="004D24C4"/>
    <w:rsid w:val="004E7D29"/>
    <w:rsid w:val="004F0691"/>
    <w:rsid w:val="004F64B1"/>
    <w:rsid w:val="004F7ED6"/>
    <w:rsid w:val="005066D3"/>
    <w:rsid w:val="0052633D"/>
    <w:rsid w:val="00536B1B"/>
    <w:rsid w:val="0054610F"/>
    <w:rsid w:val="00551543"/>
    <w:rsid w:val="00555FDC"/>
    <w:rsid w:val="00556BE8"/>
    <w:rsid w:val="005652F5"/>
    <w:rsid w:val="005A59BC"/>
    <w:rsid w:val="005B5361"/>
    <w:rsid w:val="005B6A8A"/>
    <w:rsid w:val="005D0440"/>
    <w:rsid w:val="005D6D0B"/>
    <w:rsid w:val="005E3687"/>
    <w:rsid w:val="005E4ED3"/>
    <w:rsid w:val="00604965"/>
    <w:rsid w:val="00611381"/>
    <w:rsid w:val="00620F8E"/>
    <w:rsid w:val="00632307"/>
    <w:rsid w:val="00637EC3"/>
    <w:rsid w:val="00656010"/>
    <w:rsid w:val="00673C58"/>
    <w:rsid w:val="006773F4"/>
    <w:rsid w:val="00697EC2"/>
    <w:rsid w:val="006A5612"/>
    <w:rsid w:val="006C2FAC"/>
    <w:rsid w:val="006D2BA9"/>
    <w:rsid w:val="006D3D57"/>
    <w:rsid w:val="006E41BD"/>
    <w:rsid w:val="006E60EC"/>
    <w:rsid w:val="006E7A25"/>
    <w:rsid w:val="007003A0"/>
    <w:rsid w:val="00704034"/>
    <w:rsid w:val="00715FDC"/>
    <w:rsid w:val="0071741C"/>
    <w:rsid w:val="00722C69"/>
    <w:rsid w:val="00741334"/>
    <w:rsid w:val="00741378"/>
    <w:rsid w:val="00745927"/>
    <w:rsid w:val="00770440"/>
    <w:rsid w:val="00771A71"/>
    <w:rsid w:val="00782FC1"/>
    <w:rsid w:val="00787B57"/>
    <w:rsid w:val="007A2270"/>
    <w:rsid w:val="007B2411"/>
    <w:rsid w:val="007B5275"/>
    <w:rsid w:val="007C45F2"/>
    <w:rsid w:val="007D4C80"/>
    <w:rsid w:val="007E4592"/>
    <w:rsid w:val="007E787B"/>
    <w:rsid w:val="007F640C"/>
    <w:rsid w:val="0082359B"/>
    <w:rsid w:val="008352B5"/>
    <w:rsid w:val="00837541"/>
    <w:rsid w:val="00860590"/>
    <w:rsid w:val="00866DDB"/>
    <w:rsid w:val="008744B4"/>
    <w:rsid w:val="008771DC"/>
    <w:rsid w:val="00881A72"/>
    <w:rsid w:val="008C5F05"/>
    <w:rsid w:val="008D151B"/>
    <w:rsid w:val="008E1A92"/>
    <w:rsid w:val="00905622"/>
    <w:rsid w:val="009109FB"/>
    <w:rsid w:val="00912A0F"/>
    <w:rsid w:val="00934C7C"/>
    <w:rsid w:val="00936AFA"/>
    <w:rsid w:val="00952D75"/>
    <w:rsid w:val="0097732F"/>
    <w:rsid w:val="009815AD"/>
    <w:rsid w:val="0098446C"/>
    <w:rsid w:val="00990861"/>
    <w:rsid w:val="00996603"/>
    <w:rsid w:val="009B2740"/>
    <w:rsid w:val="009C5C10"/>
    <w:rsid w:val="009C70C9"/>
    <w:rsid w:val="009D0B28"/>
    <w:rsid w:val="009D5CC9"/>
    <w:rsid w:val="00A068DF"/>
    <w:rsid w:val="00A362A9"/>
    <w:rsid w:val="00A37041"/>
    <w:rsid w:val="00A47539"/>
    <w:rsid w:val="00A47DA1"/>
    <w:rsid w:val="00A513B5"/>
    <w:rsid w:val="00A5490A"/>
    <w:rsid w:val="00A718E9"/>
    <w:rsid w:val="00A85EC7"/>
    <w:rsid w:val="00A96CB3"/>
    <w:rsid w:val="00AA2924"/>
    <w:rsid w:val="00AA29C9"/>
    <w:rsid w:val="00AA49A1"/>
    <w:rsid w:val="00AA720F"/>
    <w:rsid w:val="00AA7E3D"/>
    <w:rsid w:val="00AB0D9F"/>
    <w:rsid w:val="00AB2BCB"/>
    <w:rsid w:val="00AB4E68"/>
    <w:rsid w:val="00AC0A80"/>
    <w:rsid w:val="00AC7911"/>
    <w:rsid w:val="00AD0255"/>
    <w:rsid w:val="00AE03E0"/>
    <w:rsid w:val="00AE03FF"/>
    <w:rsid w:val="00AF50FB"/>
    <w:rsid w:val="00B0167C"/>
    <w:rsid w:val="00B13D0C"/>
    <w:rsid w:val="00B22259"/>
    <w:rsid w:val="00B27ED6"/>
    <w:rsid w:val="00B30472"/>
    <w:rsid w:val="00B34FCF"/>
    <w:rsid w:val="00B44897"/>
    <w:rsid w:val="00B802C7"/>
    <w:rsid w:val="00B87239"/>
    <w:rsid w:val="00B95917"/>
    <w:rsid w:val="00B96341"/>
    <w:rsid w:val="00BB1950"/>
    <w:rsid w:val="00BB2591"/>
    <w:rsid w:val="00BB6646"/>
    <w:rsid w:val="00BE4539"/>
    <w:rsid w:val="00BE48C5"/>
    <w:rsid w:val="00BF20A6"/>
    <w:rsid w:val="00BF3C85"/>
    <w:rsid w:val="00BF3DE9"/>
    <w:rsid w:val="00BF5300"/>
    <w:rsid w:val="00C1195D"/>
    <w:rsid w:val="00C14BBC"/>
    <w:rsid w:val="00C14F3C"/>
    <w:rsid w:val="00C20748"/>
    <w:rsid w:val="00C25BA8"/>
    <w:rsid w:val="00C2602C"/>
    <w:rsid w:val="00C30952"/>
    <w:rsid w:val="00C51BBD"/>
    <w:rsid w:val="00C570FA"/>
    <w:rsid w:val="00C669CE"/>
    <w:rsid w:val="00C77A41"/>
    <w:rsid w:val="00C8019D"/>
    <w:rsid w:val="00C93E20"/>
    <w:rsid w:val="00CA1BA9"/>
    <w:rsid w:val="00CB2FAB"/>
    <w:rsid w:val="00CC1EB8"/>
    <w:rsid w:val="00CC220F"/>
    <w:rsid w:val="00CC5173"/>
    <w:rsid w:val="00CD30A2"/>
    <w:rsid w:val="00CE52A7"/>
    <w:rsid w:val="00CE62B4"/>
    <w:rsid w:val="00CF1FF6"/>
    <w:rsid w:val="00CF25DD"/>
    <w:rsid w:val="00CF2A5D"/>
    <w:rsid w:val="00D10C1B"/>
    <w:rsid w:val="00D1395A"/>
    <w:rsid w:val="00D230FB"/>
    <w:rsid w:val="00D237BB"/>
    <w:rsid w:val="00D3224B"/>
    <w:rsid w:val="00D33E08"/>
    <w:rsid w:val="00D37098"/>
    <w:rsid w:val="00D450AD"/>
    <w:rsid w:val="00D508E2"/>
    <w:rsid w:val="00D54195"/>
    <w:rsid w:val="00D74EDB"/>
    <w:rsid w:val="00D762F3"/>
    <w:rsid w:val="00D812AB"/>
    <w:rsid w:val="00DA084F"/>
    <w:rsid w:val="00DC75FC"/>
    <w:rsid w:val="00DD4D4B"/>
    <w:rsid w:val="00DD5C7C"/>
    <w:rsid w:val="00DF476D"/>
    <w:rsid w:val="00DF540A"/>
    <w:rsid w:val="00E00337"/>
    <w:rsid w:val="00E0217C"/>
    <w:rsid w:val="00E04BB9"/>
    <w:rsid w:val="00E321AA"/>
    <w:rsid w:val="00E332FA"/>
    <w:rsid w:val="00E43FE3"/>
    <w:rsid w:val="00E460A4"/>
    <w:rsid w:val="00E51485"/>
    <w:rsid w:val="00E617C8"/>
    <w:rsid w:val="00E73A75"/>
    <w:rsid w:val="00E815DF"/>
    <w:rsid w:val="00E84EE1"/>
    <w:rsid w:val="00E8590B"/>
    <w:rsid w:val="00E91C59"/>
    <w:rsid w:val="00E926A1"/>
    <w:rsid w:val="00EA13BC"/>
    <w:rsid w:val="00EA618B"/>
    <w:rsid w:val="00EB3C82"/>
    <w:rsid w:val="00EF1ED6"/>
    <w:rsid w:val="00F16430"/>
    <w:rsid w:val="00F34C67"/>
    <w:rsid w:val="00F5042A"/>
    <w:rsid w:val="00F53138"/>
    <w:rsid w:val="00F54B20"/>
    <w:rsid w:val="00F616F4"/>
    <w:rsid w:val="00F74B12"/>
    <w:rsid w:val="00F75827"/>
    <w:rsid w:val="00F83565"/>
    <w:rsid w:val="00F8675B"/>
    <w:rsid w:val="00F8765E"/>
    <w:rsid w:val="00F906D3"/>
    <w:rsid w:val="00F929DB"/>
    <w:rsid w:val="00F95C3D"/>
    <w:rsid w:val="00FA0DC4"/>
    <w:rsid w:val="00FB62C6"/>
    <w:rsid w:val="00FC4DB4"/>
    <w:rsid w:val="00FC7E85"/>
    <w:rsid w:val="00FD1EAD"/>
    <w:rsid w:val="00FD7FC8"/>
    <w:rsid w:val="00FE02AB"/>
    <w:rsid w:val="00FE0520"/>
    <w:rsid w:val="00FE0B2C"/>
    <w:rsid w:val="00FF22A5"/>
    <w:rsid w:val="00FF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ADE1D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FAB"/>
    <w:pPr>
      <w:spacing w:after="120" w:line="240" w:lineRule="auto"/>
      <w:jc w:val="both"/>
    </w:pPr>
    <w:rPr>
      <w:rFonts w:ascii="Times New Roman" w:hAnsi="Times New Roman"/>
    </w:rPr>
  </w:style>
  <w:style w:type="paragraph" w:styleId="1">
    <w:name w:val="heading 1"/>
    <w:basedOn w:val="a0"/>
    <w:next w:val="a"/>
    <w:link w:val="10"/>
    <w:uiPriority w:val="9"/>
    <w:qFormat/>
    <w:rsid w:val="006E60EC"/>
    <w:pPr>
      <w:numPr>
        <w:numId w:val="4"/>
      </w:numPr>
      <w:spacing w:before="240"/>
      <w:jc w:val="center"/>
      <w:outlineLvl w:val="0"/>
    </w:pPr>
    <w:rPr>
      <w:rFonts w:cs="Times New Roman"/>
      <w:b/>
      <w:caps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E60EC"/>
    <w:pPr>
      <w:jc w:val="center"/>
      <w:outlineLvl w:val="1"/>
    </w:pPr>
    <w:rPr>
      <w:rFonts w:eastAsia="Times New Roman" w:cs="Times New Roman"/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490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536B1B"/>
    <w:rPr>
      <w:color w:val="0000FF" w:themeColor="hyperlink"/>
      <w:u w:val="single"/>
    </w:rPr>
  </w:style>
  <w:style w:type="paragraph" w:styleId="a0">
    <w:name w:val="List Paragraph"/>
    <w:basedOn w:val="a"/>
    <w:uiPriority w:val="34"/>
    <w:qFormat/>
    <w:rsid w:val="000E73BE"/>
    <w:pPr>
      <w:ind w:left="720"/>
      <w:contextualSpacing/>
    </w:pPr>
  </w:style>
  <w:style w:type="character" w:customStyle="1" w:styleId="author">
    <w:name w:val="author"/>
    <w:basedOn w:val="a1"/>
    <w:rsid w:val="00D762F3"/>
  </w:style>
  <w:style w:type="paragraph" w:styleId="a5">
    <w:name w:val="Normal (Web)"/>
    <w:basedOn w:val="a"/>
    <w:uiPriority w:val="99"/>
    <w:semiHidden/>
    <w:unhideWhenUsed/>
    <w:rsid w:val="000A0DD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AF50FB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0FB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AF50FB"/>
    <w:rPr>
      <w:b/>
      <w:bCs/>
      <w:color w:val="4F81BD" w:themeColor="accent1"/>
      <w:sz w:val="18"/>
      <w:szCs w:val="18"/>
    </w:rPr>
  </w:style>
  <w:style w:type="character" w:styleId="a9">
    <w:name w:val="FollowedHyperlink"/>
    <w:basedOn w:val="a1"/>
    <w:uiPriority w:val="99"/>
    <w:semiHidden/>
    <w:unhideWhenUsed/>
    <w:rsid w:val="00AA2924"/>
    <w:rPr>
      <w:color w:val="800080" w:themeColor="followedHyperlink"/>
      <w:u w:val="single"/>
    </w:rPr>
  </w:style>
  <w:style w:type="paragraph" w:styleId="aa">
    <w:name w:val="header"/>
    <w:basedOn w:val="a"/>
    <w:link w:val="ab"/>
    <w:uiPriority w:val="99"/>
    <w:unhideWhenUsed/>
    <w:rsid w:val="000E04D2"/>
    <w:pPr>
      <w:tabs>
        <w:tab w:val="center" w:pos="4680"/>
        <w:tab w:val="right" w:pos="9360"/>
      </w:tabs>
      <w:spacing w:after="0"/>
    </w:pPr>
  </w:style>
  <w:style w:type="character" w:customStyle="1" w:styleId="ab">
    <w:name w:val="Верхний колонтитул Знак"/>
    <w:basedOn w:val="a1"/>
    <w:link w:val="aa"/>
    <w:uiPriority w:val="99"/>
    <w:rsid w:val="000E04D2"/>
  </w:style>
  <w:style w:type="paragraph" w:styleId="ac">
    <w:name w:val="footer"/>
    <w:basedOn w:val="a"/>
    <w:link w:val="ad"/>
    <w:uiPriority w:val="99"/>
    <w:unhideWhenUsed/>
    <w:rsid w:val="000E04D2"/>
    <w:pPr>
      <w:tabs>
        <w:tab w:val="center" w:pos="4680"/>
        <w:tab w:val="right" w:pos="9360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0E04D2"/>
  </w:style>
  <w:style w:type="character" w:customStyle="1" w:styleId="10">
    <w:name w:val="Заголовок 1 Знак"/>
    <w:basedOn w:val="a1"/>
    <w:link w:val="1"/>
    <w:uiPriority w:val="9"/>
    <w:rsid w:val="006E60EC"/>
    <w:rPr>
      <w:rFonts w:ascii="Times New Roman" w:hAnsi="Times New Roman" w:cs="Times New Roman"/>
      <w:b/>
      <w:caps/>
      <w:szCs w:val="24"/>
    </w:rPr>
  </w:style>
  <w:style w:type="paragraph" w:styleId="ae">
    <w:name w:val="Bibliography"/>
    <w:basedOn w:val="a"/>
    <w:next w:val="a"/>
    <w:uiPriority w:val="37"/>
    <w:unhideWhenUsed/>
    <w:rsid w:val="00CC1EB8"/>
  </w:style>
  <w:style w:type="character" w:customStyle="1" w:styleId="20">
    <w:name w:val="Заголовок 2 Знак"/>
    <w:basedOn w:val="a1"/>
    <w:link w:val="2"/>
    <w:uiPriority w:val="9"/>
    <w:rsid w:val="006E60EC"/>
    <w:rPr>
      <w:rFonts w:ascii="Times New Roman" w:eastAsia="Times New Roman" w:hAnsi="Times New Roman" w:cs="Times New Roman"/>
      <w:b/>
    </w:rPr>
  </w:style>
  <w:style w:type="character" w:customStyle="1" w:styleId="30">
    <w:name w:val="Заголовок 3 Знак"/>
    <w:basedOn w:val="a1"/>
    <w:link w:val="3"/>
    <w:uiPriority w:val="9"/>
    <w:semiHidden/>
    <w:rsid w:val="00A5490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f">
    <w:name w:val="Table Grid"/>
    <w:basedOn w:val="a2"/>
    <w:uiPriority w:val="59"/>
    <w:rsid w:val="00F87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подзаголовок"/>
    <w:basedOn w:val="a"/>
    <w:link w:val="af1"/>
    <w:rsid w:val="00637EC3"/>
    <w:rPr>
      <w:rFonts w:cs="Times New Roman"/>
      <w:szCs w:val="24"/>
      <w:lang w:val="uk-UA"/>
    </w:rPr>
  </w:style>
  <w:style w:type="character" w:customStyle="1" w:styleId="af1">
    <w:name w:val="подзаголовок Знак"/>
    <w:basedOn w:val="a1"/>
    <w:link w:val="af0"/>
    <w:rsid w:val="00637EC3"/>
    <w:rPr>
      <w:rFonts w:ascii="Times New Roman" w:hAnsi="Times New Roman" w:cs="Times New Roman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9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bcs.bedfordstmartins.com/resdoc5e/RES5e_ch09_s1-000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ieee.org/conferences_events/conferences/publishing/template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pastyle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rary.williams.edu/citing/styles/apa/php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d-forensics.org/2014/show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Cha09</b:Tag>
    <b:SourceType>InternetSite</b:SourceType>
    <b:Guid>{55170F37-91DC-43E5-AB25-DD1F98A8A2A0}</b:Guid>
    <b:Title>Google to the (E-Discovery) rescue?</b:Title>
    <b:Year>2009</b:Year>
    <b:Author>
      <b:Author>
        <b:NameList>
          <b:Person>
            <b:Last>Chan</b:Last>
            <b:First>Anthony</b:First>
          </b:Person>
        </b:NameList>
      </b:Author>
    </b:Author>
    <b:InternetSiteTitle>eDiscovery</b:InternetSiteTitle>
    <b:Month>July</b:Month>
    <b:URL>http://ediscovery.quarles.com/2009/07/articles/information-technology/google-to-the-ediscovery-rescue/</b:URL>
    <b:YearAccessed>2013</b:YearAccessed>
    <b:MonthAccessed>January</b:MonthAccessed>
    <b:DayAccessed>11</b:DayAccessed>
    <b:RefOrder>5</b:RefOrder>
  </b:Source>
  <b:Source>
    <b:Tag>Cla09</b:Tag>
    <b:SourceType>JournalArticle</b:SourceType>
    <b:Guid>{A47D2977-0900-4064-BA95-332BF9F61543}</b:Guid>
    <b:Title>Key trends and developments of rights information management systems–An interview with Jim Cuff of Iron Mountain Digital.</b:Title>
    <b:Year>2009</b:Year>
    <b:Author>
      <b:Author>
        <b:NameList>
          <b:Person>
            <b:Last>Cuff</b:Last>
            <b:First>Jim</b:First>
          </b:Person>
        </b:NameList>
      </b:Author>
    </b:Author>
    <b:JournalName>Journal of Digital Asset Management</b:JournalName>
    <b:Pages>98-110</b:Pages>
    <b:Volume>5</b:Volume>
    <b:Issue>2</b:Issue>
    <b:RefOrder>6</b:RefOrder>
  </b:Source>
  <b:Source>
    <b:Tag>LaT11</b:Tag>
    <b:SourceType>JournalArticle</b:SourceType>
    <b:Guid>{A4B10DCF-E88C-4985-9417-93B6E638FBFF}</b:Guid>
    <b:Author>
      <b:Author>
        <b:NameList>
          <b:Person>
            <b:Last>LaTulippe</b:Last>
            <b:First>T.</b:First>
          </b:Person>
        </b:NameList>
      </b:Author>
    </b:Author>
    <b:Title>Working Inside the Box: An Example of Google Desktop Search in a Forensic Examination</b:Title>
    <b:JournalName>Journal of Digital Forensics, Security and Law</b:JournalName>
    <b:Year>2011</b:Year>
    <b:Pages>11-18</b:Pages>
    <b:Volume>6</b:Volume>
    <b:Issue>4</b:Issue>
    <b:RefOrder>7</b:RefOrder>
  </b:Source>
  <b:Source>
    <b:Tag>Bur08</b:Tag>
    <b:SourceType>JournalArticle</b:SourceType>
    <b:Guid>{DDD732A9-0E96-424B-93E0-85B90427AEF9}</b:Guid>
    <b:Author>
      <b:Author>
        <b:NameList>
          <b:Person>
            <b:Last>Burgess</b:Last>
            <b:First>E.</b:First>
          </b:Person>
          <b:Person>
            <b:Last>Metz</b:Last>
            <b:First>E.</b:First>
          </b:Person>
        </b:NameList>
      </b:Author>
    </b:Author>
    <b:Title>Applying Google Mini search appliance for document discoverability</b:Title>
    <b:JournalName>Online</b:JournalName>
    <b:Year>2008</b:Year>
    <b:Pages>25-27</b:Pages>
    <b:Volume>32</b:Volume>
    <b:Issue>4</b:Issue>
    <b:RefOrder>8</b:RefOrder>
  </b:Source>
  <b:Source>
    <b:Tag>McE08</b:Tag>
    <b:SourceType>JournalArticle</b:SourceType>
    <b:Guid>{CDB08637-C4DD-4168-A02C-D364A3A18223}</b:Guid>
    <b:Title>Enterprise Search and Automated Testing</b:Title>
    <b:JournalName>Governance, Risk, and Compliance Handbook: Technology, Finance, Environmental, and International Guidance and Best Practices</b:JournalName>
    <b:Year>2008</b:Year>
    <b:Pages>267</b:Pages>
    <b:Author>
      <b:Author>
        <b:NameList>
          <b:Person>
            <b:Last>McElhaney</b:Last>
            <b:First>S.</b:First>
          </b:Person>
          <b:Person>
            <b:Last>Ghani</b:Last>
            <b:First>S.</b:First>
          </b:Person>
        </b:NameList>
      </b:Author>
    </b:Author>
    <b:RefOrder>9</b:RefOrder>
  </b:Source>
  <b:Source>
    <b:Tag>Lar09</b:Tag>
    <b:SourceType>Report</b:SourceType>
    <b:Guid>{829FED3C-136D-4DAB-9DDF-0BBA1A4F5886}</b:Guid>
    <b:Title>Crawling the Control System. No. JLAB-ACO-09-1072; DOE/OR/23177-1007</b:Title>
    <b:Year>2009</b:Year>
    <b:Author>
      <b:Author>
        <b:NameList>
          <b:Person>
            <b:Last>Larrieu</b:Last>
            <b:First>T.</b:First>
          </b:Person>
        </b:NameList>
      </b:Author>
    </b:Author>
    <b:Publisher>Thomas Jefferson National Accelerator Facility</b:Publisher>
    <b:City>Newport News, VA</b:City>
    <b:RefOrder>10</b:RefOrder>
  </b:Source>
  <b:Source>
    <b:Tag>Goo3a</b:Tag>
    <b:SourceType>InternetSite</b:SourceType>
    <b:Guid>{CE966348-AA2C-4510-BF46-79C06C1E71C0}</b:Guid>
    <b:Title>Google Mini Help</b:Title>
    <b:Year>2013a</b:Year>
    <b:Author>
      <b:Author>
        <b:Corporate>Google</b:Corporate>
      </b:Author>
    </b:Author>
    <b:InternetSiteTitle>Google Web Site</b:InternetSiteTitle>
    <b:URL>http://support.google.com/mini/?hl=en#topic=219</b:URL>
    <b:YearAccessed>2013</b:YearAccessed>
    <b:MonthAccessed>January</b:MonthAccessed>
    <b:DayAccessed>11</b:DayAccessed>
    <b:RefOrder>11</b:RefOrder>
  </b:Source>
  <b:Source>
    <b:Tag>Goo3b</b:Tag>
    <b:SourceType>InternetSite</b:SourceType>
    <b:Guid>{526ABE17-64EB-422A-A9C6-26DCEAC7CBB1}</b:Guid>
    <b:Author>
      <b:Author>
        <b:Corporate>Google</b:Corporate>
      </b:Author>
    </b:Author>
    <b:Title>Google Mini: Information</b:Title>
    <b:InternetSiteTitle>Google web site</b:InternetSiteTitle>
    <b:Year>2013b</b:Year>
    <b:URL>http://lp.google-mkto.com/NORTHAMSearchLCSMiniEndofLife_GoogleMiniFAQs.html</b:URL>
    <b:YearAccessed>2013</b:YearAccessed>
    <b:MonthAccessed>January</b:MonthAccessed>
    <b:DayAccessed>11</b:DayAccessed>
    <b:RefOrder>12</b:RefOrder>
  </b:Source>
  <b:Source>
    <b:Tag>Goo3c</b:Tag>
    <b:SourceType>DocumentFromInternetSite</b:SourceType>
    <b:Guid>{5E52FE8C-81DA-417F-BE84-B4FFC7BB533F}</b:Guid>
    <b:Author>
      <b:Author>
        <b:Corporate>Google</b:Corporate>
      </b:Author>
    </b:Author>
    <b:Title>Google Mini Report Overview</b:Title>
    <b:InternetSiteTitle>Google web site</b:InternetSiteTitle>
    <b:Year>2013c</b:Year>
    <b:URL>http://static.googleusercontent.com/external_content/untrusted_dlcp/www.google.ie/en/ie/enterprise/mini/library/MiniReports.pdf</b:URL>
    <b:YearAccessed>2013</b:YearAccessed>
    <b:MonthAccessed>January</b:MonthAccessed>
    <b:DayAccessed>11</b:DayAccessed>
    <b:RefOrder>13</b:RefOrder>
  </b:Source>
  <b:Source>
    <b:Tag>Goo3e</b:Tag>
    <b:SourceType>InternetSite</b:SourceType>
    <b:Guid>{3E74C049-8CDB-45FB-BA18-92916089F2BF}</b:Guid>
    <b:Title>Google Mini Help Center</b:Title>
    <b:InternetSiteTitle>Google web site</b:InternetSiteTitle>
    <b:Year>2013e</b:Year>
    <b:URL>https://developers.google.com/search-appliance/documentation/50/help_mini/home</b:URL>
    <b:Author>
      <b:Author>
        <b:Corporate>Google</b:Corporate>
      </b:Author>
    </b:Author>
    <b:YearAccessed>2013</b:YearAccessed>
    <b:MonthAccessed>June</b:MonthAccessed>
    <b:DayAccessed>30</b:DayAccessed>
    <b:RefOrder>14</b:RefOrder>
  </b:Source>
  <b:Source>
    <b:Tag>Cla05</b:Tag>
    <b:SourceType>InternetSite</b:SourceType>
    <b:Guid>{0F1E2D05-15DE-44E1-9DF0-277D27D98230}</b:Guid>
    <b:Author>
      <b:Author>
        <b:NameList>
          <b:Person>
            <b:Last>Clark</b:Last>
            <b:First>Jason</b:First>
          </b:Person>
        </b:NameList>
      </b:Author>
    </b:Author>
    <b:Title>AnandTech Search goes Google</b:Title>
    <b:InternetSiteTitle>anandtech.com</b:InternetSiteTitle>
    <b:Year>2005</b:Year>
    <b:URL>http://www.anandtech.com/show/1781/3</b:URL>
    <b:YearAccessed>2013</b:YearAccessed>
    <b:MonthAccessed>January</b:MonthAccessed>
    <b:DayAccessed>11</b:DayAccessed>
    <b:RefOrder>1</b:RefOrder>
  </b:Source>
  <b:Source>
    <b:Tag>Gar12</b:Tag>
    <b:SourceType>InternetSite</b:SourceType>
    <b:Guid>{4127F8CB-BDBD-4E1E-8D7D-14862C1E7381}</b:Guid>
    <b:Author>
      <b:Author>
        <b:NameList>
          <b:Person>
            <b:Last>Garrison</b:Last>
            <b:First>Justin</b:First>
          </b:Person>
        </b:NameList>
      </b:Author>
    </b:Author>
    <b:Title>Google Mini Search Appliance Teardown</b:Title>
    <b:Year>2012</b:Year>
    <b:Month>December</b:Month>
    <b:Day>11</b:Day>
    <b:URL>http://1n73r.net/2012/12/11/google-mini-search-appliance-teardown/</b:URL>
    <b:YearAccessed>2013</b:YearAccessed>
    <b:MonthAccessed>July</b:MonthAccessed>
    <b:DayAccessed>8</b:DayAccessed>
    <b:RefOrder>2</b:RefOrder>
  </b:Source>
  <b:Source>
    <b:Tag>Goo3d</b:Tag>
    <b:SourceType>InternetSite</b:SourceType>
    <b:Guid>{734D4B8A-4952-42BC-9675-CE04A3E53A04}</b:Guid>
    <b:Author>
      <b:Author>
        <b:Corporate>Google</b:Corporate>
      </b:Author>
    </b:Author>
    <b:Title>First-Time Startup of a Google Search Appliance</b:Title>
    <b:InternetSiteTitle>Google web site</b:InternetSiteTitle>
    <b:Year>2013d</b:Year>
    <b:URL>https://developers.google.com/search-appliance/documentation/50/installation/InstallationGuide#FirstTime</b:URL>
    <b:YearAccessed>2013</b:YearAccessed>
    <b:MonthAccessed>January</b:MonthAccessed>
    <b:DayAccessed>15</b:DayAccessed>
    <b:RefOrder>4</b:RefOrder>
  </b:Source>
  <b:Source>
    <b:Tag>Goo3f</b:Tag>
    <b:SourceType>DocumentFromInternetSite</b:SourceType>
    <b:Guid>{25146712-5421-4D9F-9A86-DF489FC054CA}</b:Guid>
    <b:Author>
      <b:Author>
        <b:Corporate>Google</b:Corporate>
      </b:Author>
    </b:Author>
    <b:Title>Google Mini License Agreement v3.0</b:Title>
    <b:InternetSiteTitle>Google web site</b:InternetSiteTitle>
    <b:Year>2013f</b:Year>
    <b:URL>http://1n73r.net/wp-content/uploads/2012/12/google-mini-eula.pdf</b:URL>
    <b:YearAccessed>2013</b:YearAccessed>
    <b:MonthAccessed>July </b:MonthAccessed>
    <b:DayAccessed>8</b:DayAccessed>
    <b:RefOrder>3</b:RefOrder>
  </b:Source>
  <b:Source>
    <b:Tag>Gra00</b:Tag>
    <b:SourceType>ConferenceProceedings</b:SourceType>
    <b:Guid>{C32F8E32-699B-4838-BC9B-FF8435C73955}</b:Guid>
    <b:Title>Computer crime: A criminological overview</b:Title>
    <b:Year>2000</b:Year>
    <b:Author>
      <b:Author>
        <b:NameList>
          <b:Person>
            <b:Last>Grabosky</b:Last>
            <b:First>Paul</b:First>
          </b:Person>
        </b:NameList>
      </b:Author>
    </b:Author>
    <b:ConferenceName>Workshop on Crimes Related to the Computer Network, Tenth United Nations Congress on the Prevention of Crime and the Treatment of Offenders</b:ConferenceName>
    <b:City>Vienna</b:City>
    <b:RefOrder>1</b:RefOrder>
  </b:Source>
  <b:Source>
    <b:Tag>Kro041</b:Tag>
    <b:SourceType>Report</b:SourceType>
    <b:Guid>{E0F21085-CCA6-455B-B604-5A9ADF9D5906}</b:Guid>
    <b:Title>A typology of online child pornography offending</b:Title>
    <b:Year>2004</b:Year>
    <b:Publisher>Australian Institute of Criminology</b:Publisher>
    <b:Author>
      <b:Author>
        <b:NameList>
          <b:Person>
            <b:Last>Krone</b:Last>
            <b:First>Tony</b:First>
          </b:Person>
        </b:NameList>
      </b:Author>
    </b:Author>
    <b:RefOrder>2</b:RefOrder>
  </b:Source>
  <b:Source>
    <b:Tag>Nyk05</b:Tag>
    <b:SourceType>JournalArticle</b:SourceType>
    <b:Guid>{C048A1BD-107F-4D33-938D-6C907504A8AF}</b:Guid>
    <b:Title>Criminal profiling and insider cyber crime</b:Title>
    <b:Year>2005</b:Year>
    <b:Author>
      <b:Author>
        <b:NameList>
          <b:Person>
            <b:Last>Nykodym</b:Last>
            <b:First>Nick</b:First>
          </b:Person>
          <b:Person>
            <b:Last>Taylor</b:Last>
            <b:First>Robert</b:First>
          </b:Person>
          <b:Person>
            <b:Last>Vilela</b:Last>
            <b:First>Julia</b:First>
          </b:Person>
        </b:NameList>
      </b:Author>
    </b:Author>
    <b:JournalName>Digital Investigation</b:JournalName>
    <b:Pages>261-267</b:Pages>
    <b:Volume>2</b:Volume>
    <b:Issue>4</b:Issue>
    <b:RefOrder>3</b:RefOrder>
  </b:Source>
  <b:Source>
    <b:Tag>Rog06</b:Tag>
    <b:SourceType>JournalArticle</b:SourceType>
    <b:Guid>{45952236-3710-4408-931D-4DB03322E844}</b:Guid>
    <b:Title>A two-dimensional circumplex approach to the development of a hacker taxonomy</b:Title>
    <b:JournalName>Digital investigation</b:JournalName>
    <b:Year>2006</b:Year>
    <b:Pages>97-102</b:Pages>
    <b:Author>
      <b:Author>
        <b:NameList>
          <b:Person>
            <b:Last>Rogers</b:Last>
            <b:Middle>K</b:Middle>
            <b:First>Marcus</b:First>
          </b:Person>
        </b:NameList>
      </b:Author>
    </b:Author>
    <b:Volume>3</b:Volume>
    <b:Issue>2</b:Issue>
    <b:RefOrder>4</b:RefOrder>
  </b:Source>
  <b:Source>
    <b:Tag>Rog10</b:Tag>
    <b:SourceType>BookSection</b:SourceType>
    <b:Guid>{1C26DD59-9137-4316-920D-64D6C119C21A}</b:Guid>
    <b:Title>The Psyche of Cybercriminals: A Psycho-Social Perspective</b:Title>
    <b:Year>2010</b:Year>
    <b:Pages>217-235</b:Pages>
    <b:Author>
      <b:Author>
        <b:NameList>
          <b:Person>
            <b:Last>Rogers</b:Last>
            <b:Middle>K</b:Middle>
            <b:First>Marcus</b:First>
          </b:Person>
        </b:NameList>
      </b:Author>
    </b:Author>
    <b:Publisher>Springer Berlin Heidelberg</b:Publisher>
    <b:BookTitle>Cybercrimes: A Multidisciplinary Analysis</b:BookTitle>
    <b:RefOrder>5</b:RefOrder>
  </b:Source>
  <b:Source>
    <b:Tag>Her12</b:Tag>
    <b:SourceType>ConferenceProceedings</b:SourceType>
    <b:Guid>{E8E4E1A1-83C3-4829-9315-4B604D0C223B}</b:Guid>
    <b:Title>Why do Nigerian Scammers say they are from Nigeria?</b:Title>
    <b:Year>2012</b:Year>
    <b:Author>
      <b:Author>
        <b:NameList>
          <b:Person>
            <b:Last>Herley</b:Last>
            <b:First>Cormac</b:First>
          </b:Person>
        </b:NameList>
      </b:Author>
    </b:Author>
    <b:ConferenceName>WEIS</b:ConferenceName>
    <b:RefOrder>6</b:RefOrder>
  </b:Source>
  <b:Source>
    <b:Tag>Ngo11</b:Tag>
    <b:SourceType>JournalArticle</b:SourceType>
    <b:Guid>{42D484C3-E992-484C-997C-0E0EAA96302D}</b:Guid>
    <b:Title>Cybercrime victimization: An examination of Individual and Situational level factors</b:Title>
    <b:Year>2011</b:Year>
    <b:Pages>773-793</b:Pages>
    <b:Author>
      <b:Author>
        <b:NameList>
          <b:Person>
            <b:Last>Ngo</b:Last>
            <b:Middle>T</b:Middle>
            <b:First>Fawn</b:First>
          </b:Person>
          <b:Person>
            <b:Last>Parternoster</b:Last>
            <b:First>Raymond</b:First>
          </b:Person>
        </b:NameList>
      </b:Author>
    </b:Author>
    <b:JournalName>International Journal of Cyber Criminology</b:JournalName>
    <b:Volume>5</b:Volume>
    <b:Issue>1</b:Issue>
    <b:RefOrder>7</b:RefOrder>
  </b:Source>
  <b:Source>
    <b:Tag>Dig13</b:Tag>
    <b:SourceType>JournalArticle</b:SourceType>
    <b:Guid>{33A6E051-3C12-41C4-8715-4208A26175D9}</b:Guid>
    <b:Title>Digital profiling: A computer forensics approach</b:Title>
    <b:Pages>330-343</b:Pages>
    <b:Year>2013</b:Year>
    <b:Publisher>Springer</b:Publisher>
    <b:JournalName>Availability, Reliability and Security for Business, Enterprise and Health Information Systems</b:JournalName>
    <b:Author>
      <b:Author>
        <b:NameList>
          <b:Person>
            <b:Last>Colombini</b:Last>
            <b:First>Clara</b:First>
          </b:Person>
          <b:Person>
            <b:Last>Colella</b:Last>
            <b:First>Antonio</b:First>
          </b:Person>
        </b:NameList>
      </b:Author>
    </b:Author>
    <b:RefOrder>8</b:RefOrder>
  </b:Source>
  <b:Source>
    <b:Tag>Col12</b:Tag>
    <b:SourceType>JournalArticle</b:SourceType>
    <b:Guid>{177BACF9-C9BA-418D-A028-95463A7EF54C}</b:Guid>
    <b:Title>Digital scene of crime: technique of profiling users</b:Title>
    <b:JournalName>Journal of Wireless Mobile Networks, Ubiquitous Computing, and Dependable Applications</b:JournalName>
    <b:Year>2012</b:Year>
    <b:Author>
      <b:Author>
        <b:NameList>
          <b:Person>
            <b:Last>Colombini</b:Last>
            <b:First>Clara</b:First>
          </b:Person>
          <b:Person>
            <b:Last>Colella</b:Last>
            <b:First>Antonio</b:First>
          </b:Person>
          <b:Person>
            <b:Last>Italian Army</b:Last>
          </b:Person>
        </b:NameList>
      </b:Author>
    </b:Author>
    <b:RefOrder>9</b:RefOrder>
  </b:Source>
  <b:Source>
    <b:Tag>Uni13</b:Tag>
    <b:SourceType>DocumentFromInternetSite</b:SourceType>
    <b:Guid>{89ABAC51-6280-4ECB-8575-B333625C8A8A}</b:Guid>
    <b:Author>
      <b:Author>
        <b:Corporate>United States Government</b:Corporate>
      </b:Author>
    </b:Author>
    <b:Title>Criminal Complaint</b:Title>
    <b:Year>2013</b:Year>
    <b:Month>September</b:Month>
    <b:Day>27</b:Day>
    <b:URL>http://www.scribd.com/doc/172773407/Ulbricht-Criminal-Complaint-Silk-Road</b:URL>
    <b:YearAccessed>2013</b:YearAccessed>
    <b:MonthAccessed>October</b:MonthAccessed>
    <b:DayAccessed>11</b:DayAccessed>
    <b:RefOrder>10</b:RefOrder>
  </b:Source>
  <b:Source>
    <b:Tag>Gaw06</b:Tag>
    <b:SourceType>ConferenceProceedings</b:SourceType>
    <b:Guid>{8A23DB20-0BAA-4F19-9513-4158B5079DFB}</b:Guid>
    <b:Title>Password management strategies for online accounts</b:Title>
    <b:Year>2006</b:Year>
    <b:Author>
      <b:Author>
        <b:NameList>
          <b:Person>
            <b:Last>Gaw</b:Last>
            <b:First>Shirley</b:First>
          </b:Person>
          <b:Person>
            <b:Last>Felten</b:Last>
            <b:First>Edward</b:First>
          </b:Person>
        </b:NameList>
      </b:Author>
    </b:Author>
    <b:Pages>44-45</b:Pages>
    <b:ConferenceName>Proceedings of the second symposium on Usable privacy and security</b:ConferenceName>
    <b:Publisher>ACM</b:Publisher>
    <b:RefOrder>11</b:RefOrder>
  </b:Source>
  <b:Source>
    <b:Tag>Com95</b:Tag>
    <b:SourceType>ConferenceProceedings</b:SourceType>
    <b:Guid>{EBD60441-97A1-4BFE-B358-27C50B680BE4}</b:Guid>
    <b:Title>An Examination of the Techniques and Implications of the Crowd-sourced Collection of Forensic Data</b:Title>
    <b:Year>2011</b:Year>
    <b:ConferenceName>Third International Conference on Privacy, Security, Risk and Trust (PASSAT)</b:ConferenceName>
    <b:Publisher>IEEE</b:Publisher>
    <b:Author>
      <b:Author>
        <b:NameList>
          <b:Person>
            <b:Last>Compton</b:Last>
            <b:First>Daniel</b:First>
          </b:Person>
          <b:Person>
            <b:Last>Hamilton</b:Last>
            <b:First>J.A.</b:First>
          </b:Person>
        </b:NameList>
      </b:Author>
    </b:Author>
    <b:Pages>892-895</b:Pages>
    <b:RefOrder>12</b:RefOrder>
  </b:Source>
  <b:Source>
    <b:Tag>Mer05</b:Tag>
    <b:SourceType>JournalArticle</b:SourceType>
    <b:Guid>{8034CF25-6094-4132-9842-EBD8D28156C3}</b:Guid>
    <b:Title>An investigation of self-reported computer literacy: Is it reliable</b:Title>
    <b:Pages>289-295</b:Pages>
    <b:Year>2005</b:Year>
    <b:Author>
      <b:Author>
        <b:NameList>
          <b:Person>
            <b:Last>Merritt</b:Last>
            <b:First>Kimberley</b:First>
          </b:Person>
          <b:Person>
            <b:Last>Smith</b:Last>
            <b:First>D</b:First>
          </b:Person>
          <b:Person>
            <b:Last>Renzo</b:Last>
            <b:First>J.C.D.</b:First>
          </b:Person>
        </b:NameList>
      </b:Author>
    </b:Author>
    <b:JournalName>Issues in Information Systems</b:JournalName>
    <b:Volume>6</b:Volume>
    <b:Issue>1</b:Issue>
    <b:RefOrder>13</b:RefOrder>
  </b:Source>
  <b:Source>
    <b:Tag>Den99</b:Tag>
    <b:SourceType>JournalArticle</b:SourceType>
    <b:Guid>{2C958A02-8488-48CA-8CE6-617BFC6D3434}</b:Guid>
    <b:Title>Hiding crimes in cyberspace</b:Title>
    <b:JournalName>Information, Communication &amp; Society</b:JournalName>
    <b:Year>1999</b:Year>
    <b:Pages>251-276</b:Pages>
    <b:Author>
      <b:Author>
        <b:NameList>
          <b:Person>
            <b:Last>Denning</b:Last>
            <b:Middle>E</b:Middle>
            <b:First>Dorothy</b:First>
          </b:Person>
          <b:Person>
            <b:Last>Baugh Jr.</b:Last>
            <b:Middle>E</b:Middle>
            <b:First>William</b:First>
          </b:Person>
        </b:NameList>
      </b:Author>
    </b:Author>
    <b:Volume>2</b:Volume>
    <b:Issue>3</b:Issue>
    <b:RefOrder>14</b:RefOrder>
  </b:Source>
  <b:Source>
    <b:Tag>Flo07</b:Tag>
    <b:SourceType>ConferenceProceedings</b:SourceType>
    <b:Guid>{8D5CC6CE-DEF9-4E5F-BC0C-1E53CE8F1C6B}</b:Guid>
    <b:Title>A large-scale study of web password habits</b:Title>
    <b:Year>2007</b:Year>
    <b:Pages>657-666</b:Pages>
    <b:ConferenceName>Proceedings of the 16th international conference on World Wide Web</b:ConferenceName>
    <b:Publisher>ACM</b:Publisher>
    <b:Author>
      <b:Author>
        <b:NameList>
          <b:Person>
            <b:Last>Florencio</b:Last>
            <b:First>Dinei</b:First>
          </b:Person>
          <b:Person>
            <b:Last>Herley</b:Last>
            <b:First>Cormac</b:First>
          </b:Person>
        </b:NameList>
      </b:Author>
    </b:Author>
    <b:RefOrder>15</b:RefOrder>
  </b:Source>
  <b:Source>
    <b:Tag>Orr09</b:Tag>
    <b:SourceType>JournalArticle</b:SourceType>
    <b:Guid>{621B1877-3D76-4535-816C-27A7FE7D84A4}</b:Guid>
    <b:Title>The influence of shyness on the use of Facebook in an undergraduate sample</b:Title>
    <b:JournalName>CyberPsychology &amp; Behavior</b:JournalName>
    <b:Year>2009</b:Year>
    <b:Pages>337-340</b:Pages>
    <b:Author>
      <b:Author>
        <b:NameList>
          <b:Person>
            <b:Last>Orr</b:Last>
            <b:First>Emily</b:First>
          </b:Person>
          <b:Person>
            <b:Last>Sisic</b:Last>
            <b:First>Mia</b:First>
          </b:Person>
          <b:Person>
            <b:Last>Ross</b:Last>
            <b:First>Craig</b:First>
          </b:Person>
          <b:Person>
            <b:Last>Simmering</b:Last>
            <b:Middle>G.</b:Middle>
            <b:First>Mary</b:First>
          </b:Person>
          <b:Person>
            <b:Last>Arseneault</b:Last>
            <b:Middle>M</b:Middle>
            <b:First>Jamie</b:First>
          </b:Person>
          <b:Person>
            <b:Last>Orr</b:Last>
            <b:Middle>Robert</b:Middle>
            <b:First>R</b:First>
          </b:Person>
        </b:NameList>
      </b:Author>
    </b:Author>
    <b:Volume>12</b:Volume>
    <b:Issue>3</b:Issue>
    <b:RefOrder>16</b:RefOrder>
  </b:Source>
  <b:Source>
    <b:Tag>Sce02</b:Tag>
    <b:SourceType>JournalArticle</b:SourceType>
    <b:Guid>{739CD65B-4A25-4428-A4CF-E538B4799555}</b:Guid>
    <b:Title>Shyness and anxiety as predictors of patterns of Internet usage</b:Title>
    <b:JournalName>CyberPsychology &amp; Behavior</b:JournalName>
    <b:Year>2002</b:Year>
    <b:Pages>507-515</b:Pages>
    <b:Author>
      <b:Author>
        <b:NameList>
          <b:Person>
            <b:Last>Scealy</b:Last>
            <b:First>Maria</b:First>
          </b:Person>
          <b:Person>
            <b:Last>Phillips</b:Last>
            <b:Middle>G</b:Middle>
            <b:First>James</b:First>
          </b:Person>
          <b:Person>
            <b:Last>Stevenson</b:Last>
            <b:First>Roger</b:First>
          </b:Person>
        </b:NameList>
      </b:Author>
    </b:Author>
    <b:Volume>5</b:Volume>
    <b:Issue>6</b:Issue>
    <b:RefOrder>17</b:RefOrder>
  </b:Source>
  <b:Source>
    <b:Tag>Che81</b:Tag>
    <b:SourceType>JournalArticle</b:SourceType>
    <b:Guid>{1B4455A2-1457-4B4A-A6DD-ED4BAA93BEEF}</b:Guid>
    <b:Title>Shyness and sociability</b:Title>
    <b:JournalName>Journal of personality and social psychology</b:JournalName>
    <b:Year>1981</b:Year>
    <b:Pages>330</b:Pages>
    <b:Author>
      <b:Author>
        <b:NameList>
          <b:Person>
            <b:Last>Cheeck</b:Last>
            <b:Middle>M</b:Middle>
            <b:First>Jonathan</b:First>
          </b:Person>
          <b:Person>
            <b:Last>Buss</b:Last>
            <b:Middle>H</b:Middle>
            <b:First>Arnold</b:First>
          </b:Person>
        </b:NameList>
      </b:Author>
    </b:Author>
    <b:Volume>41</b:Volume>
    <b:Issue>2</b:Issue>
    <b:RefOrder>18</b:RefOrder>
  </b:Source>
  <b:Source>
    <b:Tag>Eri93</b:Tag>
    <b:SourceType>JournalArticle</b:SourceType>
    <b:Guid>{DCE48B85-F0D8-448C-B2DA-173935F5C467}</b:Guid>
    <b:Title>The role of deliberate practice in the acquisition of expert performance</b:Title>
    <b:JournalName>Psychological Review</b:JournalName>
    <b:Year>1993</b:Year>
    <b:Pages>363</b:Pages>
    <b:Author>
      <b:Author>
        <b:NameList>
          <b:Person>
            <b:Last>Ericsson</b:Last>
            <b:Middle>Anders</b:Middle>
            <b:First>K</b:First>
          </b:Person>
          <b:Person>
            <b:Last>Krampe</b:Last>
            <b:Middle>T</b:Middle>
            <b:First>Ralf</b:First>
          </b:Person>
          <b:Person>
            <b:Last>Tesch-Römer</b:Last>
            <b:First>Clemens</b:First>
          </b:Person>
        </b:NameList>
      </b:Author>
    </b:Author>
    <b:Volume>100</b:Volume>
    <b:Issue>3</b:Issue>
    <b:RefOrder>19</b:RefOrder>
  </b:Source>
  <b:Source>
    <b:Tag>Wri95</b:Tag>
    <b:SourceType>JournalArticle</b:SourceType>
    <b:Guid>{4546C458-60D6-4308-AA26-DA6C883773ED}</b:Guid>
    <b:Title>Criminal expertise and offender decision making: An experimental study of the target selection process in residential burglary</b:Title>
    <b:JournalName>Journal of Research in Crime and Delinquency</b:JournalName>
    <b:Year>1995</b:Year>
    <b:Pages>39-53</b:Pages>
    <b:Author>
      <b:Author>
        <b:NameList>
          <b:Person>
            <b:Last>Wright</b:Last>
            <b:First>Richard</b:First>
          </b:Person>
          <b:Person>
            <b:Last>Logie</b:Last>
            <b:Middle>H</b:Middle>
            <b:First>Robert</b:First>
          </b:Person>
          <b:Person>
            <b:Last>Decker</b:Last>
            <b:Middle>H</b:Middle>
            <b:First>Scott</b:First>
          </b:Person>
        </b:NameList>
      </b:Author>
    </b:Author>
    <b:Volume>32</b:Volume>
    <b:Issue>1</b:Issue>
    <b:RefOrder>20</b:RefOrder>
  </b:Source>
  <b:Source>
    <b:Tag>Top04</b:Tag>
    <b:SourceType>JournalArticle</b:SourceType>
    <b:Guid>{60A3BFD1-EFAF-45AB-A523-2EEE277F1BFF}</b:Guid>
    <b:Title>Criminal expertise and offender decision-making: An experimental analysis of how offenders and non-offenders differentially perceive social stimuli</b:Title>
    <b:JournalName>British Journal of Criminology</b:JournalName>
    <b:Year>2004</b:Year>
    <b:Pages>269-295</b:Pages>
    <b:Author>
      <b:Author>
        <b:NameList>
          <b:Person>
            <b:Last>Topalli</b:Last>
            <b:First>Volkan</b:First>
          </b:Person>
        </b:NameList>
      </b:Author>
    </b:Author>
    <b:Volume>45</b:Volume>
    <b:Issue>3</b:Issue>
    <b:RefOrder>21</b:RefOrder>
  </b:Source>
  <b:Source>
    <b:Tag>Rad09</b:Tag>
    <b:SourceType>ConferenceProceedings</b:SourceType>
    <b:Guid>{3F237320-B32B-4DD6-BDC5-B069AE86152B}</b:Guid>
    <b:Title>Vulnerability black markets: Empirical evidence and scenario simulation</b:Title>
    <b:Year>2009</b:Year>
    <b:Pages>1-10</b:Pages>
    <b:ConferenceName>42nd Hawaii International Conference on System Sciences</b:ConferenceName>
    <b:Publisher>IEEE</b:Publisher>
    <b:Author>
      <b:Author>
        <b:NameList>
          <b:Person>
            <b:Last>Radianti</b:Last>
            <b:First>Jaziar</b:First>
          </b:Person>
          <b:Person>
            <b:Last>Rich</b:Last>
            <b:First>Eliot</b:First>
          </b:Person>
          <b:Person>
            <b:Last>Gonzalez</b:Last>
            <b:Middle>J</b:Middle>
            <b:First>Jose</b:First>
          </b:Person>
        </b:NameList>
      </b:Author>
    </b:Author>
    <b:RefOrder>22</b:RefOrder>
  </b:Source>
  <b:Source>
    <b:Tag>War</b:Tag>
    <b:SourceType>ConferenceProceedings</b:SourceType>
    <b:Guid>{61B8DAB4-E667-449E-A8F5-0BE44E5E57A1}</b:Guid>
    <b:Title>Cyber alert: How the world is under attack from a new form of crime</b:Title>
    <b:Publisher>Vision Paperbacks</b:Publisher>
    <b:Author>
      <b:Author>
        <b:NameList>
          <b:Person>
            <b:Last>Warren</b:Last>
            <b:First>Peter</b:First>
          </b:Person>
          <b:Person>
            <b:Last>Streeter</b:Last>
            <b:First>Michael</b:First>
          </b:Person>
        </b:NameList>
      </b:Author>
    </b:Author>
    <b:Year>2006</b:Year>
    <b:RefOrder>23</b:RefOrder>
  </b:Source>
  <b:Source>
    <b:Tag>Cla01</b:Tag>
    <b:SourceType>ConferenceProceedings</b:SourceType>
    <b:Guid>{6F1BBD12-F401-4157-BAF2-5EC6D329A7B8}</b:Guid>
    <b:Title>Implicit interest indicators</b:Title>
    <b:Pages>33-40</b:Pages>
    <b:Year>2001</b:Year>
    <b:ConferenceName>Proceedings of the 6th international conference on Intelligent user interfaces</b:ConferenceName>
    <b:Publisher>ACM</b:Publisher>
    <b:Author>
      <b:Author>
        <b:NameList>
          <b:Person>
            <b:Last>Claypool</b:Last>
            <b:First>Mark</b:First>
          </b:Person>
          <b:Person>
            <b:Last>Le</b:Last>
            <b:First>Phong</b:First>
          </b:Person>
          <b:Person>
            <b:Last>Wased</b:Last>
            <b:First>Makoto</b:First>
          </b:Person>
          <b:Person>
            <b:Last>Brown</b:Last>
            <b:First>David</b:First>
          </b:Person>
        </b:NameList>
      </b:Author>
    </b:Author>
    <b:RefOrder>24</b:RefOrder>
  </b:Source>
  <b:Source>
    <b:Tag>Jen03</b:Tag>
    <b:SourceType>JournalArticle</b:SourceType>
    <b:Guid>{95CC64F0-F919-4BE8-A7D4-28C52BEA2A3B}</b:Guid>
    <b:Title>Patterns of information seeking on the Web: A qualitative study of domain expertise and Web expertise</b:Title>
    <b:Pages>64-89</b:Pages>
    <b:Year>2003</b:Year>
    <b:JournalName>IT &amp; Society</b:JournalName>
    <b:Author>
      <b:Author>
        <b:NameList>
          <b:Person>
            <b:Last>Jenkins</b:Last>
            <b:First>Christine</b:First>
          </b:Person>
          <b:Person>
            <b:Last>Corritore</b:Last>
            <b:Middle>L</b:Middle>
            <b:First>Cynthia</b:First>
          </b:Person>
          <b:Person>
            <b:Last>Weidenbeck</b:Last>
            <b:First>Susan</b:First>
          </b:Person>
        </b:NameList>
      </b:Author>
    </b:Author>
    <b:Volume>1</b:Volume>
    <b:Issue>3</b:Issue>
    <b:RefOrder>25</b:RefOrder>
  </b:Source>
</b:Sources>
</file>

<file path=customXml/itemProps1.xml><?xml version="1.0" encoding="utf-8"?>
<ds:datastoreItem xmlns:ds="http://schemas.openxmlformats.org/officeDocument/2006/customXml" ds:itemID="{722D1137-67D4-49B2-847D-7EF4046A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5436</Words>
  <Characters>3099</Characters>
  <Application>Microsoft Office Word</Application>
  <DocSecurity>0</DocSecurity>
  <Lines>25</Lines>
  <Paragraphs>17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5" baseType="lpstr">
      <vt:lpstr/>
      <vt:lpstr/>
      <vt:lpstr/>
      <vt:lpstr>1. Introduction</vt:lpstr>
      <vt:lpstr>Manuscript Templates for Conference Proceedings. (2014). Retrieved on July 27 fr</vt:lpstr>
    </vt:vector>
  </TitlesOfParts>
  <LinksUpToDate>false</LinksUpToDate>
  <CharactersWithSpaces>8518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2024-05-11T16:41:00Z</dcterms:created>
  <dcterms:modified xsi:type="dcterms:W3CDTF">2024-05-12T20:00:00Z</dcterms:modified>
</cp:coreProperties>
</file>