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CC78" w14:textId="77777777" w:rsidR="003E1446" w:rsidRPr="000B7E4A" w:rsidRDefault="003E1446" w:rsidP="003E1446">
      <w:pPr>
        <w:spacing w:line="360" w:lineRule="auto"/>
        <w:contextualSpacing/>
        <w:rPr>
          <w:sz w:val="28"/>
          <w:szCs w:val="28"/>
        </w:rPr>
      </w:pPr>
      <w:bookmarkStart w:id="0" w:name="_Toc181442232"/>
      <w:r w:rsidRPr="000B7E4A">
        <w:rPr>
          <w:sz w:val="28"/>
          <w:szCs w:val="28"/>
        </w:rPr>
        <w:t>ФИО: Курнаев Данила Владимирович</w:t>
      </w:r>
    </w:p>
    <w:p w14:paraId="1C9BC574" w14:textId="77777777" w:rsidR="003E1446" w:rsidRPr="000B7E4A" w:rsidRDefault="003E1446" w:rsidP="003E1446">
      <w:pPr>
        <w:spacing w:line="360" w:lineRule="auto"/>
        <w:contextualSpacing/>
        <w:rPr>
          <w:sz w:val="28"/>
          <w:szCs w:val="28"/>
        </w:rPr>
      </w:pPr>
      <w:r w:rsidRPr="000B7E4A">
        <w:rPr>
          <w:sz w:val="28"/>
          <w:szCs w:val="28"/>
        </w:rPr>
        <w:t>Группа: М7О-606С-19</w:t>
      </w:r>
    </w:p>
    <w:p w14:paraId="1EF2ACEA" w14:textId="77777777" w:rsidR="003E1446" w:rsidRPr="00596664" w:rsidRDefault="003E1446" w:rsidP="003E1446">
      <w:pPr>
        <w:spacing w:line="360" w:lineRule="auto"/>
        <w:contextualSpacing/>
        <w:rPr>
          <w:sz w:val="28"/>
          <w:szCs w:val="28"/>
        </w:rPr>
      </w:pPr>
      <w:r w:rsidRPr="000B7E4A">
        <w:rPr>
          <w:sz w:val="28"/>
          <w:szCs w:val="28"/>
        </w:rPr>
        <w:t>Дата сдачи: 09.12.2024</w:t>
      </w:r>
    </w:p>
    <w:p w14:paraId="5EE04235" w14:textId="77777777" w:rsidR="003E1446" w:rsidRPr="00596664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C58C3BE" w14:textId="77777777" w:rsidR="003E1446" w:rsidRPr="00596664" w:rsidRDefault="003E1446" w:rsidP="003E1446">
      <w:pPr>
        <w:spacing w:line="360" w:lineRule="auto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5A3DB8" w14:textId="77777777" w:rsidR="003E1446" w:rsidRDefault="003E1446" w:rsidP="003E1446"/>
    <w:p w14:paraId="24FE92B0" w14:textId="77777777" w:rsidR="003E1446" w:rsidRDefault="003E1446" w:rsidP="003E144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B1CC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Охрана труда и окружающей среды</w:t>
      </w:r>
      <w:bookmarkEnd w:id="0"/>
    </w:p>
    <w:p w14:paraId="554E316B" w14:textId="77777777" w:rsidR="003E1446" w:rsidRPr="000B7E4A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Обеспечение безопасных условий труда при разработке системы эргономической оценки кабины самолета.</w:t>
      </w:r>
    </w:p>
    <w:p w14:paraId="33CABAA7" w14:textId="77777777" w:rsidR="003E1446" w:rsidRPr="000B7E4A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данной главе рассматриваются условия труда специалистов, участвующих в разработке системы эргономической оценки кабины самолета, основанной на тестах психомоторной бдительности (PVT) и методике NASA-TLX.</w:t>
      </w:r>
    </w:p>
    <w:p w14:paraId="036757E9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Процесс разработки включает анализ, проектирование, тестирование и внедрение компонентов системы, включая программное обеспечение, обрабатывающее данные тестов и оценивающее эргономические параметры кабины. Учитывая характер работы, специалисты работают в закрытом помещении, в положении сидя за рабочими местами, используя персональные компьютеры. Для обеспечения их безопасности и комфорта необходимо создать условия труда, соответствующие современным стандартам.</w:t>
      </w:r>
    </w:p>
    <w:p w14:paraId="2EA444CF" w14:textId="77777777" w:rsidR="003E1446" w:rsidRPr="00B87288" w:rsidRDefault="003E1446" w:rsidP="003E1446">
      <w:pPr>
        <w:pStyle w:val="a7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6EF097C2" w14:textId="77777777" w:rsidR="003E1446" w:rsidRPr="00B87288" w:rsidRDefault="003E1446" w:rsidP="003E1446">
      <w:pPr>
        <w:pStyle w:val="a7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" w:name="_Toc180841941"/>
      <w:bookmarkStart w:id="2" w:name="_Toc180848931"/>
      <w:bookmarkStart w:id="3" w:name="_Toc180849241"/>
      <w:bookmarkStart w:id="4" w:name="_Toc180849284"/>
      <w:bookmarkStart w:id="5" w:name="_Toc180853440"/>
      <w:bookmarkStart w:id="6" w:name="_Toc181208683"/>
      <w:bookmarkStart w:id="7" w:name="_Toc181208737"/>
      <w:bookmarkStart w:id="8" w:name="_Toc181310525"/>
      <w:bookmarkStart w:id="9" w:name="_Toc181364363"/>
      <w:bookmarkStart w:id="10" w:name="_Toc181372522"/>
      <w:bookmarkStart w:id="11" w:name="_Toc181388499"/>
      <w:bookmarkStart w:id="12" w:name="_Toc18144223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EFAD029" w14:textId="77777777" w:rsidR="003E1446" w:rsidRPr="00654477" w:rsidRDefault="003E1446" w:rsidP="003E1446">
      <w:pPr>
        <w:pStyle w:val="a7"/>
        <w:keepNext/>
        <w:keepLines/>
        <w:spacing w:before="240"/>
        <w:ind w:left="432" w:hanging="432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3" w:name="_Toc180853441"/>
      <w:bookmarkStart w:id="14" w:name="_Toc181208684"/>
      <w:bookmarkStart w:id="15" w:name="_Toc181208738"/>
      <w:bookmarkStart w:id="16" w:name="_Toc181310526"/>
      <w:bookmarkStart w:id="17" w:name="_Toc181364364"/>
      <w:bookmarkStart w:id="18" w:name="_Toc181372523"/>
      <w:bookmarkStart w:id="19" w:name="_Toc181388500"/>
      <w:bookmarkStart w:id="20" w:name="_Toc181442235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71070EA" w14:textId="77777777" w:rsidR="003E1446" w:rsidRPr="00DF009D" w:rsidRDefault="003E1446" w:rsidP="003E144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1442236"/>
      <w:r w:rsidRPr="00DF009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выполняемых работ</w:t>
      </w:r>
      <w:bookmarkEnd w:id="21"/>
    </w:p>
    <w:p w14:paraId="6CC88770" w14:textId="77777777" w:rsidR="003E1446" w:rsidRDefault="003E1446" w:rsidP="003E14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В ходе выполнения данной работы был проведен анализ существующих аналогов систем, предназначенных для эргономической оценки.</w:t>
      </w:r>
    </w:p>
    <w:p w14:paraId="6400C9FF" w14:textId="77777777" w:rsidR="003E1446" w:rsidRPr="000B7E4A" w:rsidRDefault="003E1446" w:rsidP="003E14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Подготовлены:</w:t>
      </w:r>
    </w:p>
    <w:p w14:paraId="0D5234A6" w14:textId="77777777" w:rsidR="003E1446" w:rsidRPr="000B7E4A" w:rsidRDefault="003E1446" w:rsidP="003E144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t>список параметров для оценки психомоторной бдительности и уровня нагрузки на операторов;</w:t>
      </w:r>
    </w:p>
    <w:p w14:paraId="25BA8532" w14:textId="77777777" w:rsidR="003E1446" w:rsidRPr="000B7E4A" w:rsidRDefault="003E1446" w:rsidP="003E144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lastRenderedPageBreak/>
        <w:t>перечень требований к программному обеспечению, обеспечивающему обработку результатов тестов PVT и NASA-TLX;</w:t>
      </w:r>
    </w:p>
    <w:p w14:paraId="7F948E2D" w14:textId="77777777" w:rsidR="003E1446" w:rsidRPr="000B7E4A" w:rsidRDefault="003E1446" w:rsidP="003E144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t xml:space="preserve">алгоритмы анализа и представления данных для их дальнейшей интерпретации. </w:t>
      </w:r>
    </w:p>
    <w:p w14:paraId="011F4B57" w14:textId="77777777" w:rsidR="003E1446" w:rsidRPr="00FA4ED0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4ED0">
        <w:rPr>
          <w:sz w:val="28"/>
          <w:szCs w:val="28"/>
        </w:rPr>
        <w:t>Данный вид работ по уровню энерго</w:t>
      </w:r>
      <w:r>
        <w:rPr>
          <w:sz w:val="28"/>
          <w:szCs w:val="28"/>
        </w:rPr>
        <w:t>за</w:t>
      </w:r>
      <w:r w:rsidRPr="00FA4ED0">
        <w:rPr>
          <w:sz w:val="28"/>
          <w:szCs w:val="28"/>
        </w:rPr>
        <w:t xml:space="preserve">трат относится к категории </w:t>
      </w:r>
      <w:r w:rsidRPr="00FA4ED0">
        <w:rPr>
          <w:sz w:val="28"/>
          <w:szCs w:val="28"/>
          <w:lang w:val="en-US"/>
        </w:rPr>
        <w:t>Ia</w:t>
      </w:r>
      <w:r w:rsidRPr="00FA4ED0">
        <w:rPr>
          <w:sz w:val="28"/>
          <w:szCs w:val="28"/>
        </w:rPr>
        <w:t xml:space="preserve"> ввиду того, что работы производятся в положении сидя и с интенсивностью энергозатрат до 120 ккал/ч</w:t>
      </w:r>
      <w:r>
        <w:rPr>
          <w:sz w:val="28"/>
          <w:szCs w:val="28"/>
        </w:rPr>
        <w:t xml:space="preserve"> (до 139 Вт)</w:t>
      </w:r>
      <w:r w:rsidRPr="00FA4E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899E6CE" w14:textId="77777777" w:rsidR="003E1446" w:rsidRPr="008E58DF" w:rsidRDefault="003E1446" w:rsidP="003E144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14422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рабочего</w:t>
      </w:r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помещени</w:t>
      </w:r>
      <w:bookmarkEnd w:id="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</w:p>
    <w:p w14:paraId="33382808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проводилась в офисном помещении. Его характеристики указаны в таблице:</w:t>
      </w:r>
    </w:p>
    <w:p w14:paraId="0C648CEB" w14:textId="77777777" w:rsidR="003E1446" w:rsidRPr="00290811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90811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</w:t>
      </w:r>
      <w:r w:rsidRPr="00290811">
        <w:rPr>
          <w:i w:val="0"/>
          <w:iCs w:val="0"/>
          <w:color w:val="auto"/>
          <w:sz w:val="22"/>
          <w:szCs w:val="22"/>
        </w:rPr>
        <w:t>. Характеристики рабочего помещения</w:t>
      </w:r>
    </w:p>
    <w:tbl>
      <w:tblPr>
        <w:tblStyle w:val="-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6"/>
        <w:gridCol w:w="1552"/>
        <w:gridCol w:w="1432"/>
        <w:gridCol w:w="2358"/>
        <w:gridCol w:w="2551"/>
      </w:tblGrid>
      <w:tr w:rsidR="003E1446" w:rsidRPr="00900216" w14:paraId="57C34EB8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316" w:type="dxa"/>
            <w:tcBorders>
              <w:bottom w:val="none" w:sz="0" w:space="0" w:color="auto"/>
            </w:tcBorders>
            <w:vAlign w:val="center"/>
          </w:tcPr>
          <w:p w14:paraId="087ED294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 w:rsidRPr="00900216">
              <w:t>Длина, м</w:t>
            </w:r>
          </w:p>
        </w:tc>
        <w:tc>
          <w:tcPr>
            <w:tcW w:w="1552" w:type="dxa"/>
            <w:tcBorders>
              <w:bottom w:val="none" w:sz="0" w:space="0" w:color="auto"/>
            </w:tcBorders>
            <w:vAlign w:val="center"/>
          </w:tcPr>
          <w:p w14:paraId="04612045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 w:rsidRPr="00900216">
              <w:t>Ширина</w:t>
            </w:r>
            <w:r>
              <w:t>, м</w:t>
            </w:r>
          </w:p>
        </w:tc>
        <w:tc>
          <w:tcPr>
            <w:tcW w:w="1432" w:type="dxa"/>
            <w:tcBorders>
              <w:bottom w:val="none" w:sz="0" w:space="0" w:color="auto"/>
            </w:tcBorders>
            <w:vAlign w:val="center"/>
          </w:tcPr>
          <w:p w14:paraId="1D1F9E25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Высота, м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vAlign w:val="center"/>
          </w:tcPr>
          <w:p w14:paraId="6102AD92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Количество рабочих мест, шт</w:t>
            </w:r>
          </w:p>
        </w:tc>
        <w:tc>
          <w:tcPr>
            <w:tcW w:w="2551" w:type="dxa"/>
            <w:tcBorders>
              <w:bottom w:val="none" w:sz="0" w:space="0" w:color="auto"/>
            </w:tcBorders>
            <w:vAlign w:val="center"/>
          </w:tcPr>
          <w:p w14:paraId="3EC99E1B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Количество окон, шт</w:t>
            </w:r>
          </w:p>
        </w:tc>
      </w:tr>
      <w:tr w:rsidR="003E1446" w:rsidRPr="00900216" w14:paraId="3D85B232" w14:textId="77777777" w:rsidTr="006477C1">
        <w:trPr>
          <w:trHeight w:val="314"/>
        </w:trPr>
        <w:tc>
          <w:tcPr>
            <w:tcW w:w="1316" w:type="dxa"/>
            <w:vAlign w:val="center"/>
          </w:tcPr>
          <w:p w14:paraId="7AAFCBAC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22</w:t>
            </w:r>
          </w:p>
        </w:tc>
        <w:tc>
          <w:tcPr>
            <w:tcW w:w="1552" w:type="dxa"/>
            <w:vAlign w:val="center"/>
          </w:tcPr>
          <w:p w14:paraId="452575BA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15</w:t>
            </w:r>
          </w:p>
        </w:tc>
        <w:tc>
          <w:tcPr>
            <w:tcW w:w="1432" w:type="dxa"/>
            <w:vAlign w:val="center"/>
          </w:tcPr>
          <w:p w14:paraId="49223E4E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3</w:t>
            </w:r>
          </w:p>
        </w:tc>
        <w:tc>
          <w:tcPr>
            <w:tcW w:w="2358" w:type="dxa"/>
            <w:vAlign w:val="center"/>
          </w:tcPr>
          <w:p w14:paraId="41BD1917" w14:textId="77777777" w:rsidR="003E1446" w:rsidRPr="00900216" w:rsidRDefault="003E1446" w:rsidP="006477C1">
            <w:pPr>
              <w:spacing w:line="360" w:lineRule="auto"/>
              <w:contextualSpacing/>
              <w:jc w:val="center"/>
            </w:pPr>
            <w:r>
              <w:t>15</w:t>
            </w:r>
          </w:p>
        </w:tc>
        <w:tc>
          <w:tcPr>
            <w:tcW w:w="2551" w:type="dxa"/>
          </w:tcPr>
          <w:p w14:paraId="0E7870A2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5</w:t>
            </w:r>
          </w:p>
        </w:tc>
      </w:tr>
    </w:tbl>
    <w:p w14:paraId="4D11FC9C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Площадь рабочего помещения составляет </w:t>
      </w:r>
      <w:r w:rsidRPr="00583460">
        <w:rPr>
          <w:sz w:val="28"/>
          <w:szCs w:val="28"/>
        </w:rPr>
        <w:t>330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а объём помещения составляет </w:t>
      </w:r>
      <w:r w:rsidRPr="00583460">
        <w:rPr>
          <w:sz w:val="28"/>
          <w:szCs w:val="28"/>
        </w:rPr>
        <w:t>990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14:paraId="4614BB59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окон представлены в таблице:</w:t>
      </w:r>
    </w:p>
    <w:p w14:paraId="24641489" w14:textId="77777777" w:rsidR="003E1446" w:rsidRPr="00D42885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D42885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2</w:t>
      </w:r>
      <w:r w:rsidRPr="00D42885">
        <w:rPr>
          <w:i w:val="0"/>
          <w:iCs w:val="0"/>
          <w:color w:val="auto"/>
          <w:sz w:val="22"/>
          <w:szCs w:val="22"/>
        </w:rPr>
        <w:t>. Характеристики окон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3E1446" w:rsidRPr="00D42885" w14:paraId="316BBAAB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gridSpan w:val="2"/>
            <w:tcBorders>
              <w:bottom w:val="none" w:sz="0" w:space="0" w:color="auto"/>
            </w:tcBorders>
          </w:tcPr>
          <w:p w14:paraId="2E747F06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Размеры оконных проёмов, мм</w:t>
            </w:r>
          </w:p>
        </w:tc>
        <w:tc>
          <w:tcPr>
            <w:tcW w:w="4673" w:type="dxa"/>
            <w:gridSpan w:val="2"/>
            <w:tcBorders>
              <w:bottom w:val="none" w:sz="0" w:space="0" w:color="auto"/>
            </w:tcBorders>
          </w:tcPr>
          <w:p w14:paraId="4639C5F2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Размеры окон, мм</w:t>
            </w:r>
          </w:p>
        </w:tc>
      </w:tr>
      <w:tr w:rsidR="003E1446" w:rsidRPr="00D42885" w14:paraId="721407CD" w14:textId="77777777" w:rsidTr="006477C1">
        <w:tc>
          <w:tcPr>
            <w:tcW w:w="2336" w:type="dxa"/>
          </w:tcPr>
          <w:p w14:paraId="0CE4FF3A" w14:textId="77777777" w:rsidR="003E1446" w:rsidRPr="00F31B37" w:rsidRDefault="003E1446" w:rsidP="006477C1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Высота</w:t>
            </w:r>
          </w:p>
        </w:tc>
        <w:tc>
          <w:tcPr>
            <w:tcW w:w="2336" w:type="dxa"/>
          </w:tcPr>
          <w:p w14:paraId="48200406" w14:textId="77777777" w:rsidR="003E1446" w:rsidRPr="00F31B37" w:rsidRDefault="003E1446" w:rsidP="006477C1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Ширина</w:t>
            </w:r>
          </w:p>
        </w:tc>
        <w:tc>
          <w:tcPr>
            <w:tcW w:w="2336" w:type="dxa"/>
          </w:tcPr>
          <w:p w14:paraId="0F473D9D" w14:textId="77777777" w:rsidR="003E1446" w:rsidRPr="00F31B37" w:rsidRDefault="003E1446" w:rsidP="006477C1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Высота</w:t>
            </w:r>
          </w:p>
        </w:tc>
        <w:tc>
          <w:tcPr>
            <w:tcW w:w="2337" w:type="dxa"/>
          </w:tcPr>
          <w:p w14:paraId="3B1364EF" w14:textId="77777777" w:rsidR="003E1446" w:rsidRPr="00F31B37" w:rsidRDefault="003E1446" w:rsidP="006477C1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Ширина</w:t>
            </w:r>
          </w:p>
        </w:tc>
      </w:tr>
      <w:tr w:rsidR="003E1446" w:rsidRPr="00D42885" w14:paraId="6B2B72F9" w14:textId="77777777" w:rsidTr="006477C1">
        <w:tc>
          <w:tcPr>
            <w:tcW w:w="2336" w:type="dxa"/>
          </w:tcPr>
          <w:p w14:paraId="057C41A8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1500</w:t>
            </w:r>
          </w:p>
        </w:tc>
        <w:tc>
          <w:tcPr>
            <w:tcW w:w="2336" w:type="dxa"/>
          </w:tcPr>
          <w:p w14:paraId="0AEF7904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t>20</w:t>
            </w:r>
            <w:r w:rsidRPr="00C66FBA">
              <w:t>00</w:t>
            </w:r>
          </w:p>
        </w:tc>
        <w:tc>
          <w:tcPr>
            <w:tcW w:w="2336" w:type="dxa"/>
          </w:tcPr>
          <w:p w14:paraId="20023DA9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1470</w:t>
            </w:r>
          </w:p>
        </w:tc>
        <w:tc>
          <w:tcPr>
            <w:tcW w:w="2337" w:type="dxa"/>
          </w:tcPr>
          <w:p w14:paraId="11044082" w14:textId="77777777" w:rsidR="003E1446" w:rsidRPr="00D42885" w:rsidRDefault="003E1446" w:rsidP="006477C1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1970</w:t>
            </w:r>
          </w:p>
        </w:tc>
      </w:tr>
    </w:tbl>
    <w:p w14:paraId="7CE699B0" w14:textId="77777777" w:rsidR="003E1446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Площадь пола и объём воздуха, приходящиеся на одного работающего, составляют </w:t>
      </w:r>
      <w:r w:rsidRPr="00583460">
        <w:rPr>
          <w:iCs/>
          <w:sz w:val="28"/>
          <w:szCs w:val="28"/>
        </w:rPr>
        <w:t>22</w:t>
      </w:r>
      <w:r>
        <w:rPr>
          <w:iCs/>
          <w:sz w:val="28"/>
          <w:szCs w:val="28"/>
        </w:rPr>
        <w:t xml:space="preserve"> м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 xml:space="preserve"> и </w:t>
      </w:r>
      <w:r w:rsidRPr="00583460">
        <w:rPr>
          <w:iCs/>
          <w:sz w:val="28"/>
          <w:szCs w:val="28"/>
        </w:rPr>
        <w:t>66</w:t>
      </w:r>
      <w:r>
        <w:rPr>
          <w:iCs/>
          <w:sz w:val="28"/>
          <w:szCs w:val="28"/>
        </w:rPr>
        <w:t xml:space="preserve"> м</w:t>
      </w:r>
      <w:r>
        <w:rPr>
          <w:iCs/>
          <w:sz w:val="28"/>
          <w:szCs w:val="28"/>
          <w:vertAlign w:val="superscript"/>
        </w:rPr>
        <w:t>3</w:t>
      </w:r>
      <w:r>
        <w:rPr>
          <w:iCs/>
          <w:sz w:val="28"/>
          <w:szCs w:val="28"/>
        </w:rPr>
        <w:t>.</w:t>
      </w:r>
    </w:p>
    <w:p w14:paraId="35A2F00C" w14:textId="77777777" w:rsidR="003E1446" w:rsidRPr="000B7E4A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 xml:space="preserve">Площадь пола и объем воздуха, приходящиеся на одного работающего при разработке системы эргономической оценки, составляют </w:t>
      </w:r>
      <w:r w:rsidRPr="000B7E4A">
        <w:rPr>
          <w:b/>
          <w:bCs/>
          <w:iCs/>
          <w:sz w:val="28"/>
          <w:szCs w:val="28"/>
        </w:rPr>
        <w:t>22 м²</w:t>
      </w:r>
      <w:r w:rsidRPr="000B7E4A">
        <w:rPr>
          <w:iCs/>
          <w:sz w:val="28"/>
          <w:szCs w:val="28"/>
        </w:rPr>
        <w:t xml:space="preserve"> и </w:t>
      </w:r>
      <w:r w:rsidRPr="000B7E4A">
        <w:rPr>
          <w:b/>
          <w:bCs/>
          <w:iCs/>
          <w:sz w:val="28"/>
          <w:szCs w:val="28"/>
        </w:rPr>
        <w:t>66 м³</w:t>
      </w:r>
      <w:r w:rsidRPr="000B7E4A">
        <w:rPr>
          <w:iCs/>
          <w:sz w:val="28"/>
          <w:szCs w:val="28"/>
        </w:rPr>
        <w:t xml:space="preserve"> соответственно.</w:t>
      </w:r>
    </w:p>
    <w:p w14:paraId="46DFC09E" w14:textId="77777777" w:rsidR="003E1446" w:rsidRPr="000B7E4A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 xml:space="preserve">Согласно пункту 5.1 раздела «Требования к производственным зданиям, помещениям и сооружениям» документа </w:t>
      </w:r>
      <w:r w:rsidRPr="000B7E4A">
        <w:rPr>
          <w:b/>
          <w:bCs/>
          <w:iCs/>
          <w:sz w:val="28"/>
          <w:szCs w:val="28"/>
        </w:rPr>
        <w:t>СП 2.2.3670-20</w:t>
      </w:r>
      <w:r w:rsidRPr="000B7E4A">
        <w:rPr>
          <w:iCs/>
          <w:sz w:val="28"/>
          <w:szCs w:val="28"/>
        </w:rPr>
        <w:t xml:space="preserve">, минимальный объем помещений на одного работника, в зависимости от категории энергозатрат Ia, должен составлять не менее </w:t>
      </w:r>
      <w:r w:rsidRPr="000B7E4A">
        <w:rPr>
          <w:b/>
          <w:bCs/>
          <w:iCs/>
          <w:sz w:val="28"/>
          <w:szCs w:val="28"/>
        </w:rPr>
        <w:t>15 м³</w:t>
      </w:r>
      <w:r w:rsidRPr="000B7E4A">
        <w:rPr>
          <w:iCs/>
          <w:sz w:val="28"/>
          <w:szCs w:val="28"/>
        </w:rPr>
        <w:t xml:space="preserve">. В соответствии с пунктом 5.2 того же </w:t>
      </w:r>
      <w:r w:rsidRPr="000B7E4A">
        <w:rPr>
          <w:iCs/>
          <w:sz w:val="28"/>
          <w:szCs w:val="28"/>
        </w:rPr>
        <w:lastRenderedPageBreak/>
        <w:t xml:space="preserve">документа, минимальная площадь на одного работника должна быть не менее </w:t>
      </w:r>
      <w:r w:rsidRPr="000B7E4A">
        <w:rPr>
          <w:b/>
          <w:bCs/>
          <w:iCs/>
          <w:sz w:val="28"/>
          <w:szCs w:val="28"/>
        </w:rPr>
        <w:t>4,5 м²</w:t>
      </w:r>
      <w:r w:rsidRPr="000B7E4A">
        <w:rPr>
          <w:iCs/>
          <w:sz w:val="28"/>
          <w:szCs w:val="28"/>
        </w:rPr>
        <w:t>.</w:t>
      </w:r>
    </w:p>
    <w:p w14:paraId="10ED5973" w14:textId="77777777" w:rsidR="003E1446" w:rsidRPr="000B7E4A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>Рабочее помещение полностью соответствует указанным нормативным требованиям, обеспечивая безопасные условия труда для специалистов.</w:t>
      </w:r>
    </w:p>
    <w:p w14:paraId="7C8D4167" w14:textId="77777777" w:rsidR="003E1446" w:rsidRPr="00CA1EE4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</w:p>
    <w:p w14:paraId="52130833" w14:textId="77777777" w:rsidR="003E1446" w:rsidRDefault="003E1446" w:rsidP="003E144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14422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рабочего </w:t>
      </w:r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мест</w:t>
      </w:r>
      <w:bookmarkEnd w:id="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</w:p>
    <w:p w14:paraId="3F2E6910" w14:textId="77777777" w:rsidR="003E1446" w:rsidRPr="00F1456B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Разработка системы эргономической оценки проводилась на рабочем месте. Его характеристики приведены в таблице:</w:t>
      </w:r>
    </w:p>
    <w:p w14:paraId="72817129" w14:textId="77777777" w:rsidR="003E1446" w:rsidRPr="00F1456B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F1456B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3</w:t>
      </w:r>
      <w:r w:rsidRPr="00F1456B">
        <w:rPr>
          <w:i w:val="0"/>
          <w:iCs w:val="0"/>
          <w:color w:val="auto"/>
          <w:sz w:val="22"/>
          <w:szCs w:val="22"/>
        </w:rPr>
        <w:t>. Характеристики рабочего места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3E1446" w14:paraId="19C6DCAC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none" w:sz="0" w:space="0" w:color="auto"/>
            </w:tcBorders>
            <w:vAlign w:val="center"/>
          </w:tcPr>
          <w:p w14:paraId="6ADF36BD" w14:textId="77777777" w:rsidR="003E1446" w:rsidRPr="00837CD3" w:rsidRDefault="003E1446" w:rsidP="006477C1">
            <w:pPr>
              <w:spacing w:line="360" w:lineRule="auto"/>
              <w:contextualSpacing/>
              <w:jc w:val="center"/>
            </w:pPr>
            <w:r>
              <w:t>Сведения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vAlign w:val="center"/>
          </w:tcPr>
          <w:p w14:paraId="1043F2D0" w14:textId="77777777" w:rsidR="003E1446" w:rsidRPr="00837CD3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Характеристика</w:t>
            </w:r>
            <w:r w:rsidRPr="00837CD3">
              <w:t xml:space="preserve"> </w:t>
            </w:r>
            <w:r w:rsidRPr="00BA41B9">
              <w:t>[</w:t>
            </w:r>
            <w:r w:rsidRPr="00837CD3">
              <w:t>величина</w:t>
            </w:r>
            <w:r w:rsidRPr="00837CD3">
              <w:rPr>
                <w:lang w:val="en-US"/>
              </w:rPr>
              <w:t>]</w:t>
            </w:r>
          </w:p>
        </w:tc>
      </w:tr>
      <w:tr w:rsidR="003E1446" w14:paraId="2F770DFF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0C746B" w14:textId="77777777" w:rsidR="003E1446" w:rsidRPr="00837CD3" w:rsidRDefault="003E1446" w:rsidP="006477C1">
            <w:pPr>
              <w:spacing w:line="360" w:lineRule="auto"/>
              <w:contextualSpacing/>
              <w:jc w:val="center"/>
            </w:pPr>
            <w:r>
              <w:t>Тип ПЭВМ</w:t>
            </w:r>
          </w:p>
        </w:tc>
        <w:tc>
          <w:tcPr>
            <w:tcW w:w="6237" w:type="dxa"/>
            <w:vAlign w:val="center"/>
          </w:tcPr>
          <w:p w14:paraId="61DB2714" w14:textId="77777777" w:rsidR="003E1446" w:rsidRPr="00837CD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Стационарный компьютер с системным блоком [1</w:t>
            </w:r>
            <w:r w:rsidRPr="00837CD3">
              <w:t xml:space="preserve"> </w:t>
            </w:r>
            <w:r>
              <w:t>штука</w:t>
            </w:r>
            <w:r w:rsidRPr="00837CD3">
              <w:t>]</w:t>
            </w:r>
          </w:p>
        </w:tc>
      </w:tr>
      <w:tr w:rsidR="003E1446" w14:paraId="184FC2E5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60C06A" w14:textId="77777777" w:rsidR="003E1446" w:rsidRPr="00837CD3" w:rsidRDefault="003E1446" w:rsidP="006477C1">
            <w:pPr>
              <w:spacing w:line="360" w:lineRule="auto"/>
              <w:contextualSpacing/>
              <w:jc w:val="center"/>
            </w:pPr>
            <w:r>
              <w:t>Тип монитора</w:t>
            </w:r>
          </w:p>
        </w:tc>
        <w:tc>
          <w:tcPr>
            <w:tcW w:w="6237" w:type="dxa"/>
            <w:vAlign w:val="center"/>
          </w:tcPr>
          <w:p w14:paraId="6BC24EA3" w14:textId="77777777" w:rsidR="003E1446" w:rsidRPr="00837CD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Жидкокристаллический </w:t>
            </w:r>
            <w:r>
              <w:rPr>
                <w:lang w:val="en-US"/>
              </w:rPr>
              <w:t>[</w:t>
            </w:r>
            <w:r>
              <w:t>2 штуки</w:t>
            </w:r>
            <w:r>
              <w:rPr>
                <w:lang w:val="en-US"/>
              </w:rPr>
              <w:t>]</w:t>
            </w:r>
          </w:p>
        </w:tc>
      </w:tr>
      <w:tr w:rsidR="003E1446" w14:paraId="1E827346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6F49273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Периферийные устройства</w:t>
            </w:r>
          </w:p>
        </w:tc>
        <w:tc>
          <w:tcPr>
            <w:tcW w:w="6237" w:type="dxa"/>
            <w:vAlign w:val="center"/>
          </w:tcPr>
          <w:p w14:paraId="2FA315A7" w14:textId="77777777" w:rsidR="003E1446" w:rsidRPr="00837CD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Клавиатура </w:t>
            </w:r>
            <w:r>
              <w:rPr>
                <w:lang w:val="en-US"/>
              </w:rPr>
              <w:t>[</w:t>
            </w:r>
            <w:r>
              <w:t>1 штука</w:t>
            </w:r>
            <w:r>
              <w:rPr>
                <w:lang w:val="en-US"/>
              </w:rPr>
              <w:t>]</w:t>
            </w:r>
          </w:p>
        </w:tc>
      </w:tr>
      <w:tr w:rsidR="003E1446" w14:paraId="4769CC9D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D8D0279" w14:textId="77777777" w:rsidR="003E1446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6237" w:type="dxa"/>
            <w:vAlign w:val="center"/>
          </w:tcPr>
          <w:p w14:paraId="75A49EB7" w14:textId="77777777" w:rsidR="003E1446" w:rsidRPr="00837CD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Компьютерная мышь </w:t>
            </w:r>
            <w:r>
              <w:rPr>
                <w:lang w:val="en-US"/>
              </w:rPr>
              <w:t>[</w:t>
            </w:r>
            <w:r>
              <w:t>1 штука</w:t>
            </w:r>
            <w:r>
              <w:rPr>
                <w:lang w:val="en-US"/>
              </w:rPr>
              <w:t>]</w:t>
            </w:r>
          </w:p>
        </w:tc>
      </w:tr>
      <w:tr w:rsidR="003E1446" w14:paraId="137B8461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DB7FDF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Площадь рабочего места</w:t>
            </w:r>
          </w:p>
        </w:tc>
        <w:tc>
          <w:tcPr>
            <w:tcW w:w="6237" w:type="dxa"/>
            <w:vAlign w:val="center"/>
          </w:tcPr>
          <w:p w14:paraId="3FC569E0" w14:textId="77777777" w:rsidR="003E1446" w:rsidRPr="003B456C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10.5 </w:t>
            </w:r>
            <w:r w:rsidRPr="00BA41B9">
              <w:t>[</w:t>
            </w:r>
            <w:r>
              <w:t>м</w:t>
            </w:r>
            <w:r>
              <w:rPr>
                <w:vertAlign w:val="superscript"/>
              </w:rPr>
              <w:t>2</w:t>
            </w:r>
            <w:r w:rsidRPr="00BA41B9">
              <w:t>]</w:t>
            </w:r>
          </w:p>
        </w:tc>
      </w:tr>
    </w:tbl>
    <w:p w14:paraId="04923417" w14:textId="77777777" w:rsidR="003E1446" w:rsidRPr="006D3EC0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 xml:space="preserve">Фактическая площадь рабочего места равна </w:t>
      </w:r>
      <w:r w:rsidRPr="006D3EC0">
        <w:t xml:space="preserve">10.5 </w:t>
      </w:r>
      <w:r w:rsidRPr="006D3EC0">
        <w:rPr>
          <w:sz w:val="28"/>
          <w:szCs w:val="28"/>
        </w:rPr>
        <w:t>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 xml:space="preserve">, что соответствует п.249 раздела </w:t>
      </w:r>
      <w:r w:rsidRPr="006D3EC0">
        <w:rPr>
          <w:sz w:val="28"/>
          <w:szCs w:val="28"/>
          <w:lang w:val="en-US"/>
        </w:rPr>
        <w:t>XXII</w:t>
      </w:r>
      <w:r w:rsidRPr="006D3EC0">
        <w:rPr>
          <w:sz w:val="28"/>
          <w:szCs w:val="28"/>
        </w:rPr>
        <w:t xml:space="preserve"> «Требования к организации работ» Приложения №1</w:t>
      </w:r>
      <w:r w:rsidRPr="006D3EC0">
        <w:rPr>
          <w:sz w:val="28"/>
          <w:szCs w:val="28"/>
        </w:rPr>
        <w:br/>
        <w:t>СП 2.2.3670-20: «Площадь на одно постоянное рабочее место пользователей персональных компьютеров на базе электронно-лучевой трубки, должна составлять не менее 6 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>, в помещениях культурно-развлекательных учреждений, на базе плоских дискретных экранов (жидкокристаллические, плазменные) - не менее 4,5 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>».</w:t>
      </w:r>
    </w:p>
    <w:p w14:paraId="77E50854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Помещение оснащено горизонтальными пластиковыми жалюзи, размещёнными на каждом оконном проёме, что соответствует п.250 раздела XXII «Требования к организации работ» Приложения №1 СП 2.2.3670-20: «Оснащение светопроницаемых конструкций и оконных проёмов должно позволять регулировать параметры световой среды в помещении».</w:t>
      </w:r>
    </w:p>
    <w:p w14:paraId="287D84A4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Эргономические характеристики стола, за которым проводилась разработка системы эргономической оценки, приведены в таблице:</w:t>
      </w:r>
    </w:p>
    <w:p w14:paraId="72564072" w14:textId="77777777" w:rsidR="003E1446" w:rsidRPr="005470E5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5470E5">
        <w:rPr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>
        <w:rPr>
          <w:i w:val="0"/>
          <w:iCs w:val="0"/>
          <w:color w:val="auto"/>
          <w:sz w:val="22"/>
          <w:szCs w:val="22"/>
        </w:rPr>
        <w:t>4</w:t>
      </w:r>
      <w:r w:rsidRPr="005470E5">
        <w:rPr>
          <w:i w:val="0"/>
          <w:iCs w:val="0"/>
          <w:color w:val="auto"/>
          <w:sz w:val="22"/>
          <w:szCs w:val="22"/>
        </w:rPr>
        <w:t>. Эргономич</w:t>
      </w:r>
      <w:r>
        <w:rPr>
          <w:i w:val="0"/>
          <w:iCs w:val="0"/>
          <w:color w:val="auto"/>
          <w:sz w:val="22"/>
          <w:szCs w:val="22"/>
        </w:rPr>
        <w:t xml:space="preserve">еские характеристики рабочего </w:t>
      </w:r>
      <w:r w:rsidRPr="005470E5">
        <w:rPr>
          <w:i w:val="0"/>
          <w:iCs w:val="0"/>
          <w:color w:val="auto"/>
          <w:sz w:val="22"/>
          <w:szCs w:val="22"/>
        </w:rPr>
        <w:t>стола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3E1446" w:rsidRPr="00CF7C70" w14:paraId="0DB4C487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71F35072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 w:rsidRPr="00CF7C70">
              <w:t>Высота</w:t>
            </w:r>
            <w:r>
              <w:t>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1E620925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 w:rsidRPr="00CF7C70">
              <w:t>Ширина</w:t>
            </w:r>
            <w:r>
              <w:t>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3205A14A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 w:rsidRPr="00CF7C70">
              <w:t>Глубина на уровне стоп</w:t>
            </w:r>
            <w:r>
              <w:t>, мм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vAlign w:val="center"/>
          </w:tcPr>
          <w:p w14:paraId="1D096D5A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 w:rsidRPr="00CF7C70">
              <w:t>Глубина на уровне колен</w:t>
            </w:r>
            <w:r>
              <w:t>, мм</w:t>
            </w:r>
          </w:p>
        </w:tc>
      </w:tr>
      <w:tr w:rsidR="003E1446" w:rsidRPr="00CF7C70" w14:paraId="1EE0B86F" w14:textId="77777777" w:rsidTr="006477C1">
        <w:tc>
          <w:tcPr>
            <w:tcW w:w="2336" w:type="dxa"/>
            <w:vAlign w:val="center"/>
          </w:tcPr>
          <w:p w14:paraId="6AE436AC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>
              <w:t>700</w:t>
            </w:r>
          </w:p>
        </w:tc>
        <w:tc>
          <w:tcPr>
            <w:tcW w:w="2336" w:type="dxa"/>
            <w:vAlign w:val="center"/>
          </w:tcPr>
          <w:p w14:paraId="50125733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>
              <w:t>650</w:t>
            </w:r>
          </w:p>
        </w:tc>
        <w:tc>
          <w:tcPr>
            <w:tcW w:w="2336" w:type="dxa"/>
            <w:vAlign w:val="center"/>
          </w:tcPr>
          <w:p w14:paraId="6AA81CF6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>
              <w:t>620</w:t>
            </w:r>
          </w:p>
        </w:tc>
        <w:tc>
          <w:tcPr>
            <w:tcW w:w="2337" w:type="dxa"/>
            <w:vAlign w:val="center"/>
          </w:tcPr>
          <w:p w14:paraId="4E6BF69D" w14:textId="77777777" w:rsidR="003E1446" w:rsidRPr="00CF7C70" w:rsidRDefault="003E1446" w:rsidP="006477C1">
            <w:pPr>
              <w:spacing w:line="360" w:lineRule="auto"/>
              <w:contextualSpacing/>
              <w:jc w:val="center"/>
            </w:pPr>
            <w:r>
              <w:t>550</w:t>
            </w:r>
          </w:p>
        </w:tc>
      </w:tr>
    </w:tbl>
    <w:p w14:paraId="2E10342C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Работы выполнялись в положении сидя. Согласно п.6.3 раздела </w:t>
      </w:r>
      <w:r>
        <w:rPr>
          <w:sz w:val="28"/>
          <w:szCs w:val="28"/>
          <w:lang w:val="en-US"/>
        </w:rPr>
        <w:t>VI</w:t>
      </w:r>
      <w:r w:rsidRPr="001B0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«Требования к организации </w:t>
      </w:r>
      <w:r w:rsidRPr="001B0FB1">
        <w:rPr>
          <w:sz w:val="28"/>
          <w:szCs w:val="28"/>
        </w:rPr>
        <w:t>технологических процессов</w:t>
      </w:r>
      <w:r>
        <w:rPr>
          <w:sz w:val="28"/>
          <w:szCs w:val="28"/>
        </w:rPr>
        <w:t xml:space="preserve"> </w:t>
      </w:r>
      <w:r w:rsidRPr="001B0FB1">
        <w:rPr>
          <w:sz w:val="28"/>
          <w:szCs w:val="28"/>
        </w:rPr>
        <w:t>и рабочих мест</w:t>
      </w:r>
      <w:r>
        <w:rPr>
          <w:sz w:val="28"/>
          <w:szCs w:val="28"/>
        </w:rPr>
        <w:t>»: «</w:t>
      </w:r>
      <w:r w:rsidRPr="001B0FB1">
        <w:rPr>
          <w:sz w:val="28"/>
          <w:szCs w:val="28"/>
        </w:rPr>
        <w:t>На рабочем месте, предназначенном для работы в положении сидя, производственное оборудование и рабочие столы должны иметь пространство для размещения ног высотой не менее 600 мм, глубиной – не менее 450 мм на уровне колен и 600 мм на уровне стоп, шириной не менее 500 мм</w:t>
      </w:r>
      <w:r>
        <w:rPr>
          <w:sz w:val="28"/>
          <w:szCs w:val="28"/>
        </w:rPr>
        <w:t>»</w:t>
      </w:r>
      <w:r w:rsidRPr="001B0FB1">
        <w:rPr>
          <w:sz w:val="28"/>
          <w:szCs w:val="28"/>
        </w:rPr>
        <w:t>.</w:t>
      </w:r>
      <w:r>
        <w:rPr>
          <w:sz w:val="28"/>
          <w:szCs w:val="28"/>
        </w:rPr>
        <w:t xml:space="preserve"> Фактические эргономические характеристики полностью соответствуют данному пункту.</w:t>
      </w:r>
    </w:p>
    <w:p w14:paraId="3EAE3827" w14:textId="77777777" w:rsidR="003E1446" w:rsidRPr="001B0FB1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5C19">
        <w:rPr>
          <w:sz w:val="28"/>
          <w:szCs w:val="28"/>
        </w:rPr>
        <w:t>Фактическая площадь</w:t>
      </w:r>
      <w:r>
        <w:rPr>
          <w:sz w:val="28"/>
          <w:szCs w:val="28"/>
        </w:rPr>
        <w:t xml:space="preserve"> и характеристики рабочего места программиста-разработчика соответствуют СП 2.2.3670-20, что позволяет комфортно осуществлять рабочий процесс.</w:t>
      </w:r>
    </w:p>
    <w:p w14:paraId="3CAD048A" w14:textId="77777777" w:rsidR="003E1446" w:rsidRDefault="003E1446" w:rsidP="003E144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14422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Специальная оценка условий труда</w:t>
      </w:r>
      <w:bookmarkEnd w:id="24"/>
    </w:p>
    <w:p w14:paraId="5493E9D7" w14:textId="77777777" w:rsidR="003E1446" w:rsidRPr="003E1446" w:rsidRDefault="003E1446" w:rsidP="003E1446">
      <w:pPr>
        <w:pStyle w:val="3"/>
        <w:rPr>
          <w:rFonts w:cs="Times New Roman"/>
        </w:rPr>
      </w:pPr>
      <w:bookmarkStart w:id="25" w:name="_Toc181442240"/>
      <w:r>
        <w:rPr>
          <w:rFonts w:cs="Times New Roman"/>
        </w:rPr>
        <w:t>Ш</w:t>
      </w:r>
      <w:r w:rsidRPr="00A21A70">
        <w:rPr>
          <w:rFonts w:cs="Times New Roman"/>
        </w:rPr>
        <w:t>ум</w:t>
      </w:r>
      <w:bookmarkEnd w:id="25"/>
    </w:p>
    <w:p w14:paraId="497EB06D" w14:textId="77777777" w:rsidR="003E1446" w:rsidRPr="00A0014C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уровня шума представляет собой вычисление суммарного уровня звука от всех одновременно работающих источников широкополосного шума. Согласно п.37 раздела </w:t>
      </w:r>
      <w:r>
        <w:rPr>
          <w:sz w:val="28"/>
          <w:szCs w:val="28"/>
          <w:lang w:val="en-US"/>
        </w:rPr>
        <w:t>IV</w:t>
      </w:r>
      <w:r w:rsidRPr="00A0014C">
        <w:rPr>
          <w:sz w:val="28"/>
          <w:szCs w:val="28"/>
        </w:rPr>
        <w:t xml:space="preserve"> </w:t>
      </w:r>
      <w:r>
        <w:rPr>
          <w:sz w:val="28"/>
          <w:szCs w:val="28"/>
        </w:rPr>
        <w:t>параграфа «</w:t>
      </w:r>
      <w:r w:rsidRPr="00A0014C">
        <w:rPr>
          <w:sz w:val="28"/>
          <w:szCs w:val="28"/>
        </w:rPr>
        <w:t>Отнесение условий труда к классу (подклассу) условий труда</w:t>
      </w:r>
      <w:r>
        <w:rPr>
          <w:sz w:val="28"/>
          <w:szCs w:val="28"/>
        </w:rPr>
        <w:t xml:space="preserve"> </w:t>
      </w:r>
      <w:r w:rsidRPr="00A0014C">
        <w:rPr>
          <w:sz w:val="28"/>
          <w:szCs w:val="28"/>
        </w:rPr>
        <w:t>при воздействии виброакустических факторов</w:t>
      </w:r>
      <w:r>
        <w:rPr>
          <w:sz w:val="28"/>
          <w:szCs w:val="28"/>
        </w:rPr>
        <w:t>» приказа Минтруда России от 24.01.2014 №33 для оценки уровня шума допускается использование уровня звука, измеряемого как дБА.</w:t>
      </w:r>
    </w:p>
    <w:p w14:paraId="1C431ED7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шума, которые расположены в рабочем помещении, и их характеристиках представлены в таблице:</w:t>
      </w:r>
    </w:p>
    <w:p w14:paraId="5602DE65" w14:textId="77777777" w:rsidR="003E1446" w:rsidRPr="002A09B8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A09B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5</w:t>
      </w:r>
      <w:r w:rsidRPr="002A09B8">
        <w:rPr>
          <w:i w:val="0"/>
          <w:iCs w:val="0"/>
          <w:color w:val="auto"/>
          <w:sz w:val="22"/>
          <w:szCs w:val="22"/>
        </w:rPr>
        <w:t>. Сведения об источниках</w:t>
      </w:r>
      <w:r>
        <w:rPr>
          <w:i w:val="0"/>
          <w:iCs w:val="0"/>
          <w:color w:val="auto"/>
          <w:sz w:val="22"/>
          <w:szCs w:val="22"/>
        </w:rPr>
        <w:t xml:space="preserve"> шума</w:t>
      </w:r>
      <w:r w:rsidRPr="002A09B8">
        <w:rPr>
          <w:i w:val="0"/>
          <w:iCs w:val="0"/>
          <w:color w:val="auto"/>
          <w:sz w:val="22"/>
          <w:szCs w:val="22"/>
        </w:rPr>
        <w:t xml:space="preserve"> и их характеристиках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1"/>
        <w:gridCol w:w="1986"/>
        <w:gridCol w:w="2687"/>
      </w:tblGrid>
      <w:tr w:rsidR="003E1446" w:rsidRPr="00207E27" w14:paraId="347618F3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one" w:sz="0" w:space="0" w:color="auto"/>
            </w:tcBorders>
            <w:vAlign w:val="center"/>
          </w:tcPr>
          <w:p w14:paraId="471A9CB0" w14:textId="77777777" w:rsidR="003E1446" w:rsidRPr="00207E27" w:rsidRDefault="003E1446" w:rsidP="006477C1">
            <w:pPr>
              <w:spacing w:line="360" w:lineRule="auto"/>
              <w:contextualSpacing/>
              <w:jc w:val="center"/>
            </w:pPr>
            <w:r w:rsidRPr="00207E27">
              <w:t>№ п/п</w:t>
            </w:r>
          </w:p>
        </w:tc>
        <w:tc>
          <w:tcPr>
            <w:tcW w:w="3401" w:type="dxa"/>
            <w:tcBorders>
              <w:bottom w:val="none" w:sz="0" w:space="0" w:color="auto"/>
            </w:tcBorders>
            <w:vAlign w:val="center"/>
          </w:tcPr>
          <w:p w14:paraId="62F9D72A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>Наименование источника шума</w:t>
            </w:r>
          </w:p>
        </w:tc>
        <w:tc>
          <w:tcPr>
            <w:tcW w:w="1986" w:type="dxa"/>
            <w:tcBorders>
              <w:bottom w:val="none" w:sz="0" w:space="0" w:color="auto"/>
            </w:tcBorders>
            <w:vAlign w:val="center"/>
          </w:tcPr>
          <w:p w14:paraId="25C04E2F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>Количество, шт</w:t>
            </w:r>
          </w:p>
        </w:tc>
        <w:tc>
          <w:tcPr>
            <w:tcW w:w="2687" w:type="dxa"/>
            <w:tcBorders>
              <w:bottom w:val="none" w:sz="0" w:space="0" w:color="auto"/>
            </w:tcBorders>
            <w:vAlign w:val="center"/>
          </w:tcPr>
          <w:p w14:paraId="5D843870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>Уровень звука, дБА</w:t>
            </w:r>
          </w:p>
        </w:tc>
      </w:tr>
      <w:tr w:rsidR="003E1446" w:rsidRPr="00207E27" w14:paraId="738023FF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A7EA36" w14:textId="77777777" w:rsidR="003E1446" w:rsidRPr="00207E27" w:rsidRDefault="003E1446" w:rsidP="006477C1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3401" w:type="dxa"/>
            <w:vAlign w:val="center"/>
          </w:tcPr>
          <w:p w14:paraId="11D0DB7B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Персональный компьютер с системных блоком</w:t>
            </w:r>
          </w:p>
        </w:tc>
        <w:tc>
          <w:tcPr>
            <w:tcW w:w="1986" w:type="dxa"/>
            <w:vAlign w:val="center"/>
          </w:tcPr>
          <w:p w14:paraId="1480CA90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687" w:type="dxa"/>
            <w:vAlign w:val="center"/>
          </w:tcPr>
          <w:p w14:paraId="2BE7B7BA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3E1446" w:rsidRPr="00207E27" w14:paraId="4DBE69A5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F1EE24" w14:textId="77777777" w:rsidR="003E1446" w:rsidRPr="00207E27" w:rsidRDefault="003E1446" w:rsidP="006477C1">
            <w:pPr>
              <w:spacing w:line="360" w:lineRule="auto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3401" w:type="dxa"/>
            <w:vAlign w:val="center"/>
          </w:tcPr>
          <w:p w14:paraId="7D49A255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Кондиционер</w:t>
            </w:r>
          </w:p>
        </w:tc>
        <w:tc>
          <w:tcPr>
            <w:tcW w:w="1986" w:type="dxa"/>
            <w:vAlign w:val="center"/>
          </w:tcPr>
          <w:p w14:paraId="0CE58D1F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87" w:type="dxa"/>
            <w:vAlign w:val="center"/>
          </w:tcPr>
          <w:p w14:paraId="5D6383A6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E1446" w:rsidRPr="00207E27" w14:paraId="20E9CDAB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E7BFD3" w14:textId="77777777" w:rsidR="003E1446" w:rsidRPr="00207E27" w:rsidRDefault="003E1446" w:rsidP="006477C1">
            <w:pPr>
              <w:spacing w:line="360" w:lineRule="auto"/>
              <w:contextualSpacing/>
              <w:jc w:val="center"/>
            </w:pPr>
            <w:r>
              <w:t>3</w:t>
            </w:r>
          </w:p>
        </w:tc>
        <w:tc>
          <w:tcPr>
            <w:tcW w:w="3401" w:type="dxa"/>
            <w:vAlign w:val="center"/>
          </w:tcPr>
          <w:p w14:paraId="01B6D62D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Принтер</w:t>
            </w:r>
          </w:p>
        </w:tc>
        <w:tc>
          <w:tcPr>
            <w:tcW w:w="1986" w:type="dxa"/>
            <w:vAlign w:val="center"/>
          </w:tcPr>
          <w:p w14:paraId="5E432BA0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87" w:type="dxa"/>
            <w:vAlign w:val="center"/>
          </w:tcPr>
          <w:p w14:paraId="51ED8A91" w14:textId="77777777" w:rsidR="003E1446" w:rsidRPr="00207E27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14:paraId="4483EFAA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соответствия фактического уровня звука требованиям Приложения №11 приказа Минтруда России от 24.01.2014 №33, необходимо рассчитать его суммарный уровень. Вышеперечисленные источники являются неравногромкими, следовательно, используется следующая формула для расчёта:</w:t>
      </w:r>
    </w:p>
    <w:p w14:paraId="148E1EBB" w14:textId="77777777" w:rsidR="003E1446" w:rsidRPr="00A31941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B3DBAD6" w14:textId="77777777" w:rsidR="003E1446" w:rsidRDefault="003E1446" w:rsidP="003E1446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где:</w:t>
      </w:r>
    </w:p>
    <w:p w14:paraId="7A35617B" w14:textId="77777777" w:rsidR="003E1446" w:rsidRDefault="003E1446" w:rsidP="003E1446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sub>
        </m:sSub>
      </m:oMath>
      <w:r>
        <w:rPr>
          <w:rFonts w:eastAsiaTheme="minorEastAsia"/>
          <w:sz w:val="28"/>
          <w:szCs w:val="28"/>
        </w:rPr>
        <w:t xml:space="preserve"> – суммарный уровень звука от всех одновременно работающих источников, дБА;</w:t>
      </w:r>
    </w:p>
    <w:p w14:paraId="6CE99F4C" w14:textId="77777777" w:rsidR="003E1446" w:rsidRDefault="003E1446" w:rsidP="003E1446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– уровень звука, создаваемый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>-ым источником, дБА;</w:t>
      </w:r>
      <w:r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– число типов источников шума, шт.</w:t>
      </w:r>
    </w:p>
    <w:p w14:paraId="59910AF0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 суммарный уровень звука в помещении, где проводилась разработка с описанными ранее источниками шума, по этой формуле:</w:t>
      </w:r>
    </w:p>
    <w:p w14:paraId="2C5D7B6C" w14:textId="77777777" w:rsidR="003E1446" w:rsidRPr="00C65DCE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w:bookmarkStart w:id="26" w:name="_Hlk184683713"/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2,74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w:bookmarkEnd w:id="26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дБА</m:t>
              </m:r>
            </m:e>
          </m:d>
        </m:oMath>
      </m:oMathPara>
    </w:p>
    <w:p w14:paraId="195496BC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Воспользуемся выдержкой из таблицы «О</w:t>
      </w:r>
      <w:r w:rsidRPr="004905F8">
        <w:rPr>
          <w:rFonts w:eastAsiaTheme="minorEastAsia"/>
          <w:iCs/>
          <w:sz w:val="28"/>
          <w:szCs w:val="28"/>
        </w:rPr>
        <w:t>тнесение</w:t>
      </w:r>
      <w:r>
        <w:rPr>
          <w:rFonts w:eastAsiaTheme="minorEastAsia"/>
          <w:iCs/>
          <w:sz w:val="28"/>
          <w:szCs w:val="28"/>
        </w:rPr>
        <w:t xml:space="preserve"> у</w:t>
      </w:r>
      <w:r w:rsidRPr="004905F8">
        <w:rPr>
          <w:rFonts w:eastAsiaTheme="minorEastAsia"/>
          <w:iCs/>
          <w:sz w:val="28"/>
          <w:szCs w:val="28"/>
        </w:rPr>
        <w:t>словий труда по классу (подклассу) условий труда</w:t>
      </w:r>
      <w:r>
        <w:rPr>
          <w:rFonts w:eastAsiaTheme="minorEastAsia"/>
          <w:iCs/>
          <w:sz w:val="28"/>
          <w:szCs w:val="28"/>
        </w:rPr>
        <w:t xml:space="preserve"> п</w:t>
      </w:r>
      <w:r w:rsidRPr="004905F8">
        <w:rPr>
          <w:rFonts w:eastAsiaTheme="minorEastAsia"/>
          <w:iCs/>
          <w:sz w:val="28"/>
          <w:szCs w:val="28"/>
        </w:rPr>
        <w:t>ри воздействии виброакустических факторов</w:t>
      </w:r>
      <w:r>
        <w:rPr>
          <w:rFonts w:eastAsiaTheme="minorEastAsia"/>
          <w:iCs/>
          <w:sz w:val="28"/>
          <w:szCs w:val="28"/>
        </w:rPr>
        <w:t>» в Приложении №11 к Методике проведения специальной оценки условий труда, утверждённой приказом Минтруда России от 24.01.2014 №33, представленной ниже:</w:t>
      </w:r>
    </w:p>
    <w:p w14:paraId="5D275C1F" w14:textId="77777777" w:rsidR="003E1446" w:rsidRPr="002A09B8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A09B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6</w:t>
      </w:r>
      <w:r w:rsidRPr="002A09B8">
        <w:rPr>
          <w:i w:val="0"/>
          <w:iCs w:val="0"/>
          <w:color w:val="auto"/>
          <w:sz w:val="22"/>
          <w:szCs w:val="22"/>
        </w:rPr>
        <w:t>. Соответствие уровня шума классу (подклассу) условий труда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23"/>
        <w:gridCol w:w="1568"/>
        <w:gridCol w:w="1194"/>
        <w:gridCol w:w="1195"/>
        <w:gridCol w:w="1200"/>
        <w:gridCol w:w="1200"/>
        <w:gridCol w:w="1165"/>
      </w:tblGrid>
      <w:tr w:rsidR="003E1446" w:rsidRPr="004905F8" w14:paraId="32D7DC02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8" w:type="dxa"/>
            <w:vMerge w:val="restart"/>
            <w:tcBorders>
              <w:bottom w:val="none" w:sz="0" w:space="0" w:color="auto"/>
            </w:tcBorders>
          </w:tcPr>
          <w:p w14:paraId="4A060972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Наименование показателя, единица измерения</w:t>
            </w:r>
          </w:p>
        </w:tc>
        <w:tc>
          <w:tcPr>
            <w:tcW w:w="7627" w:type="dxa"/>
            <w:gridSpan w:val="6"/>
            <w:tcBorders>
              <w:bottom w:val="none" w:sz="0" w:space="0" w:color="auto"/>
            </w:tcBorders>
          </w:tcPr>
          <w:p w14:paraId="64A541BD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Класс (подкласс) условий труда</w:t>
            </w:r>
          </w:p>
        </w:tc>
      </w:tr>
      <w:tr w:rsidR="003E1446" w:rsidRPr="004905F8" w14:paraId="36C60E65" w14:textId="77777777" w:rsidTr="006477C1">
        <w:tc>
          <w:tcPr>
            <w:tcW w:w="1718" w:type="dxa"/>
            <w:vMerge/>
          </w:tcPr>
          <w:p w14:paraId="1E20053B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488" w:type="dxa"/>
          </w:tcPr>
          <w:p w14:paraId="4D756D5E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допустимый</w:t>
            </w:r>
          </w:p>
        </w:tc>
        <w:tc>
          <w:tcPr>
            <w:tcW w:w="5043" w:type="dxa"/>
            <w:gridSpan w:val="4"/>
          </w:tcPr>
          <w:p w14:paraId="2CF18D2F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вредный</w:t>
            </w:r>
          </w:p>
        </w:tc>
        <w:tc>
          <w:tcPr>
            <w:tcW w:w="1096" w:type="dxa"/>
          </w:tcPr>
          <w:p w14:paraId="49C21C57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опасный</w:t>
            </w:r>
          </w:p>
        </w:tc>
      </w:tr>
      <w:tr w:rsidR="003E1446" w:rsidRPr="004905F8" w14:paraId="58A26442" w14:textId="77777777" w:rsidTr="006477C1">
        <w:tc>
          <w:tcPr>
            <w:tcW w:w="1718" w:type="dxa"/>
            <w:vMerge/>
          </w:tcPr>
          <w:p w14:paraId="67231BE5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488" w:type="dxa"/>
          </w:tcPr>
          <w:p w14:paraId="48F20CEA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260" w:type="dxa"/>
          </w:tcPr>
          <w:p w14:paraId="08E635FE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3.1</w:t>
            </w:r>
          </w:p>
        </w:tc>
        <w:tc>
          <w:tcPr>
            <w:tcW w:w="1261" w:type="dxa"/>
          </w:tcPr>
          <w:p w14:paraId="02B2019B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1261" w:type="dxa"/>
          </w:tcPr>
          <w:p w14:paraId="01F450DC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3.3</w:t>
            </w:r>
          </w:p>
        </w:tc>
        <w:tc>
          <w:tcPr>
            <w:tcW w:w="1261" w:type="dxa"/>
          </w:tcPr>
          <w:p w14:paraId="14CEA839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3.4</w:t>
            </w:r>
          </w:p>
        </w:tc>
        <w:tc>
          <w:tcPr>
            <w:tcW w:w="1096" w:type="dxa"/>
          </w:tcPr>
          <w:p w14:paraId="571841D5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</w:t>
            </w:r>
          </w:p>
        </w:tc>
      </w:tr>
      <w:tr w:rsidR="003E1446" w:rsidRPr="004905F8" w14:paraId="0EE30325" w14:textId="77777777" w:rsidTr="006477C1">
        <w:tc>
          <w:tcPr>
            <w:tcW w:w="1718" w:type="dxa"/>
          </w:tcPr>
          <w:p w14:paraId="68ED2478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 xml:space="preserve">Шум, эквивалетный </w:t>
            </w:r>
            <w:r w:rsidRPr="00FE0553">
              <w:rPr>
                <w:rFonts w:eastAsiaTheme="minorEastAsia"/>
                <w:b/>
                <w:iCs/>
              </w:rPr>
              <w:lastRenderedPageBreak/>
              <w:t>уровень звука, дБА</w:t>
            </w:r>
          </w:p>
        </w:tc>
        <w:tc>
          <w:tcPr>
            <w:tcW w:w="1488" w:type="dxa"/>
          </w:tcPr>
          <w:p w14:paraId="6C9D1065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lastRenderedPageBreak/>
              <w:t>≤</w:t>
            </w:r>
            <w:r>
              <w:rPr>
                <w:rFonts w:eastAsiaTheme="minorEastAsia"/>
                <w:lang w:val="en-US"/>
              </w:rPr>
              <w:t xml:space="preserve"> 80</w:t>
            </w:r>
          </w:p>
        </w:tc>
        <w:tc>
          <w:tcPr>
            <w:tcW w:w="1260" w:type="dxa"/>
          </w:tcPr>
          <w:p w14:paraId="608AD5BF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80 - 85</w:t>
            </w:r>
          </w:p>
        </w:tc>
        <w:tc>
          <w:tcPr>
            <w:tcW w:w="1261" w:type="dxa"/>
          </w:tcPr>
          <w:p w14:paraId="4936DF52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85 - 95</w:t>
            </w:r>
          </w:p>
        </w:tc>
        <w:tc>
          <w:tcPr>
            <w:tcW w:w="1261" w:type="dxa"/>
          </w:tcPr>
          <w:p w14:paraId="59222BF2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95 - 105</w:t>
            </w:r>
          </w:p>
        </w:tc>
        <w:tc>
          <w:tcPr>
            <w:tcW w:w="1261" w:type="dxa"/>
          </w:tcPr>
          <w:p w14:paraId="0EFCD6FB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105 - 115</w:t>
            </w:r>
          </w:p>
        </w:tc>
        <w:tc>
          <w:tcPr>
            <w:tcW w:w="1096" w:type="dxa"/>
          </w:tcPr>
          <w:p w14:paraId="14D01C86" w14:textId="77777777" w:rsidR="003E1446" w:rsidRPr="004905F8" w:rsidRDefault="003E1446" w:rsidP="006477C1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115</w:t>
            </w:r>
          </w:p>
        </w:tc>
      </w:tr>
    </w:tbl>
    <w:p w14:paraId="35FC5A57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Суммарный уровень шума в рабочем помещении составляет </w:t>
      </w:r>
      <w:r w:rsidRPr="00140D12">
        <w:rPr>
          <w:rFonts w:eastAsiaTheme="minorEastAsia"/>
          <w:iCs/>
          <w:sz w:val="28"/>
          <w:szCs w:val="28"/>
        </w:rPr>
        <w:t>52,74</w:t>
      </w:r>
      <w:r>
        <w:rPr>
          <w:rFonts w:eastAsiaTheme="minorEastAsia"/>
          <w:iCs/>
          <w:sz w:val="28"/>
          <w:szCs w:val="28"/>
        </w:rPr>
        <w:t xml:space="preserve"> дБА, а значит он удовлетворяет требованиям, установленным в приказе Минтруда России от 24.01.2014 №33. </w:t>
      </w:r>
      <w:r w:rsidRPr="00CC5C19">
        <w:rPr>
          <w:rFonts w:eastAsiaTheme="minorEastAsia"/>
          <w:iCs/>
          <w:sz w:val="28"/>
          <w:szCs w:val="28"/>
        </w:rPr>
        <w:t>Так к</w:t>
      </w:r>
      <w:r>
        <w:rPr>
          <w:rFonts w:eastAsiaTheme="minorEastAsia"/>
          <w:iCs/>
          <w:sz w:val="28"/>
          <w:szCs w:val="28"/>
        </w:rPr>
        <w:t xml:space="preserve">ак суммарный уровень шума менее </w:t>
      </w:r>
      <w:r w:rsidRPr="00CC5C19">
        <w:rPr>
          <w:rFonts w:eastAsiaTheme="minorEastAsia"/>
          <w:iCs/>
          <w:sz w:val="28"/>
          <w:szCs w:val="28"/>
        </w:rPr>
        <w:t>80 дБА, то класс условий труда счит</w:t>
      </w:r>
      <w:r>
        <w:rPr>
          <w:rFonts w:eastAsiaTheme="minorEastAsia"/>
          <w:iCs/>
          <w:sz w:val="28"/>
          <w:szCs w:val="28"/>
        </w:rPr>
        <w:t xml:space="preserve">ается допустимым. Таким образом </w:t>
      </w:r>
      <w:r w:rsidRPr="00CC5C19">
        <w:rPr>
          <w:rFonts w:eastAsiaTheme="minorEastAsia"/>
          <w:iCs/>
          <w:sz w:val="28"/>
          <w:szCs w:val="28"/>
        </w:rPr>
        <w:t>суммарный уровень шума от всех работающих источников удовлетворяет</w:t>
      </w:r>
      <w:r>
        <w:rPr>
          <w:rFonts w:eastAsiaTheme="minorEastAsia"/>
          <w:iCs/>
          <w:sz w:val="28"/>
          <w:szCs w:val="28"/>
        </w:rPr>
        <w:t xml:space="preserve"> требованиям.</w:t>
      </w:r>
    </w:p>
    <w:p w14:paraId="2D22826A" w14:textId="77777777" w:rsidR="003E1446" w:rsidRDefault="003E1446" w:rsidP="003E1446">
      <w:pPr>
        <w:pStyle w:val="3"/>
        <w:rPr>
          <w:rFonts w:cs="Times New Roman"/>
        </w:rPr>
      </w:pPr>
      <w:r>
        <w:rPr>
          <w:rFonts w:cs="Times New Roman"/>
        </w:rPr>
        <w:t>Освещенность</w:t>
      </w:r>
    </w:p>
    <w:p w14:paraId="1FF1E8F0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применяется совмещённое освещение, представляющее собой совокупность искусственного и естественного освещений.</w:t>
      </w:r>
    </w:p>
    <w:p w14:paraId="1E81FD28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помещении, где проводилась разработка ПО, применено двухстороннее естественное освещение, сведения о котором приведены в таблице.</w:t>
      </w:r>
    </w:p>
    <w:p w14:paraId="7BD9A352" w14:textId="77777777" w:rsidR="003E1446" w:rsidRPr="00655244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655244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7</w:t>
      </w:r>
      <w:r w:rsidRPr="00655244">
        <w:rPr>
          <w:i w:val="0"/>
          <w:iCs w:val="0"/>
          <w:color w:val="auto"/>
          <w:sz w:val="22"/>
          <w:szCs w:val="22"/>
        </w:rPr>
        <w:t>. Сведения об естественном освещении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E1446" w:rsidRPr="00F805C8" w14:paraId="0B467905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675B7F0B" w14:textId="77777777" w:rsidR="003E1446" w:rsidRPr="00F805C8" w:rsidRDefault="003E1446" w:rsidP="006477C1">
            <w:pPr>
              <w:spacing w:line="360" w:lineRule="auto"/>
              <w:contextualSpacing/>
              <w:jc w:val="center"/>
            </w:pPr>
            <w:r w:rsidRPr="00F805C8">
              <w:t>Сведени</w:t>
            </w:r>
            <w:r>
              <w:t>я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3C25A562" w14:textId="77777777" w:rsidR="003E1446" w:rsidRPr="00F805C8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5C8">
              <w:t>Характеристика</w:t>
            </w:r>
          </w:p>
        </w:tc>
      </w:tr>
      <w:tr w:rsidR="003E1446" w:rsidRPr="00F805C8" w14:paraId="0F5B8A59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99D752E" w14:textId="77777777" w:rsidR="003E1446" w:rsidRPr="00F805C8" w:rsidRDefault="003E1446" w:rsidP="006477C1">
            <w:pPr>
              <w:spacing w:line="360" w:lineRule="auto"/>
              <w:contextualSpacing/>
              <w:jc w:val="center"/>
            </w:pPr>
            <w:r>
              <w:t>Оконные проёмы</w:t>
            </w:r>
          </w:p>
        </w:tc>
        <w:tc>
          <w:tcPr>
            <w:tcW w:w="4673" w:type="dxa"/>
          </w:tcPr>
          <w:p w14:paraId="18A540AD" w14:textId="77777777" w:rsidR="003E1446" w:rsidRDefault="003E1446" w:rsidP="006477C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Количество: 5 шт.</w:t>
            </w:r>
          </w:p>
          <w:p w14:paraId="16AEF3F5" w14:textId="77777777" w:rsidR="003E1446" w:rsidRDefault="003E1446" w:rsidP="006477C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Размеры:</w:t>
            </w:r>
          </w:p>
          <w:p w14:paraId="50D1BFF1" w14:textId="77777777" w:rsidR="003E1446" w:rsidRDefault="003E1446" w:rsidP="003E1446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1500 мм;</w:t>
            </w:r>
          </w:p>
          <w:p w14:paraId="19BD5466" w14:textId="77777777" w:rsidR="003E1446" w:rsidRPr="00F805C8" w:rsidRDefault="003E1446" w:rsidP="003E1446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2000 мм.</w:t>
            </w:r>
          </w:p>
        </w:tc>
      </w:tr>
      <w:tr w:rsidR="003E1446" w:rsidRPr="00F805C8" w14:paraId="14BDD3CE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5D74223" w14:textId="77777777" w:rsidR="003E1446" w:rsidRPr="00F805C8" w:rsidRDefault="003E1446" w:rsidP="006477C1">
            <w:pPr>
              <w:spacing w:line="360" w:lineRule="auto"/>
              <w:contextualSpacing/>
              <w:jc w:val="center"/>
            </w:pPr>
            <w:r>
              <w:t>Окна</w:t>
            </w:r>
          </w:p>
        </w:tc>
        <w:tc>
          <w:tcPr>
            <w:tcW w:w="4673" w:type="dxa"/>
          </w:tcPr>
          <w:p w14:paraId="6E110F54" w14:textId="77777777" w:rsidR="003E1446" w:rsidRDefault="003E1446" w:rsidP="006477C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Количество: 5 шт.</w:t>
            </w:r>
          </w:p>
          <w:p w14:paraId="1F8608D2" w14:textId="77777777" w:rsidR="003E1446" w:rsidRDefault="003E1446" w:rsidP="006477C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Размеры:</w:t>
            </w:r>
          </w:p>
          <w:p w14:paraId="740D2B24" w14:textId="77777777" w:rsidR="003E1446" w:rsidRDefault="003E1446" w:rsidP="003E1446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1470 мм;</w:t>
            </w:r>
          </w:p>
          <w:p w14:paraId="383CEF87" w14:textId="77777777" w:rsidR="003E1446" w:rsidRPr="00F805C8" w:rsidRDefault="003E1446" w:rsidP="003E1446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Ширина </w:t>
            </w:r>
            <w:r>
              <w:rPr>
                <w:iCs/>
              </w:rPr>
              <w:t>1970</w:t>
            </w:r>
            <w:r>
              <w:t xml:space="preserve"> мм.</w:t>
            </w:r>
          </w:p>
        </w:tc>
      </w:tr>
    </w:tbl>
    <w:p w14:paraId="51733D6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Фонари в помещении отсутствуют. На каждом оконном проёме установлены пластиковые жалюзи.</w:t>
      </w:r>
    </w:p>
    <w:p w14:paraId="4D089C9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Помещение оборудовано 40 потолочными светильниками с люминесцентными лампами. Один светильник включает в себя 4 лампы. Характеристики ламп указаны в таблице.</w:t>
      </w:r>
    </w:p>
    <w:p w14:paraId="5E6D5CAC" w14:textId="77777777" w:rsidR="003E1446" w:rsidRPr="008D4218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8D421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8</w:t>
      </w:r>
      <w:r w:rsidRPr="008D4218">
        <w:rPr>
          <w:i w:val="0"/>
          <w:iCs w:val="0"/>
          <w:color w:val="auto"/>
          <w:sz w:val="22"/>
          <w:szCs w:val="22"/>
        </w:rPr>
        <w:t>. Технические характеристики люминесцентной лампы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E1446" w:rsidRPr="00DB1DD8" w14:paraId="357723EC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24891551" w14:textId="77777777" w:rsidR="003E1446" w:rsidRPr="00DB1DD8" w:rsidRDefault="003E1446" w:rsidP="006477C1">
            <w:pPr>
              <w:spacing w:line="360" w:lineRule="auto"/>
              <w:contextualSpacing/>
              <w:jc w:val="center"/>
            </w:pPr>
            <w: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3A038E4E" w14:textId="77777777" w:rsidR="003E1446" w:rsidRPr="00DB1DD8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3E1446" w:rsidRPr="00DB1DD8" w14:paraId="38A2AE9E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6A9E98E" w14:textId="77777777" w:rsidR="003E1446" w:rsidRPr="00DB1DD8" w:rsidRDefault="003E1446" w:rsidP="006477C1">
            <w:pPr>
              <w:spacing w:line="360" w:lineRule="auto"/>
              <w:contextualSpacing/>
              <w:jc w:val="center"/>
            </w:pPr>
            <w:r>
              <w:lastRenderedPageBreak/>
              <w:t>Мощность</w:t>
            </w:r>
          </w:p>
        </w:tc>
        <w:tc>
          <w:tcPr>
            <w:tcW w:w="4673" w:type="dxa"/>
            <w:vAlign w:val="center"/>
          </w:tcPr>
          <w:p w14:paraId="2F71B7BE" w14:textId="77777777" w:rsidR="003E1446" w:rsidRPr="00195F9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18 </w:t>
            </w:r>
            <w:r>
              <w:rPr>
                <w:lang w:val="en-US"/>
              </w:rPr>
              <w:t>[</w:t>
            </w:r>
            <w:r>
              <w:t>Вт</w:t>
            </w:r>
            <w:r>
              <w:rPr>
                <w:lang w:val="en-US"/>
              </w:rPr>
              <w:t>]</w:t>
            </w:r>
          </w:p>
        </w:tc>
      </w:tr>
      <w:tr w:rsidR="003E1446" w:rsidRPr="00DB1DD8" w14:paraId="4C08445D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5411BEE3" w14:textId="77777777" w:rsidR="003E1446" w:rsidRPr="00DB1DD8" w:rsidRDefault="003E1446" w:rsidP="006477C1">
            <w:pPr>
              <w:spacing w:line="360" w:lineRule="auto"/>
              <w:contextualSpacing/>
              <w:jc w:val="center"/>
            </w:pPr>
            <w:r>
              <w:t>Температура света</w:t>
            </w:r>
          </w:p>
        </w:tc>
        <w:tc>
          <w:tcPr>
            <w:tcW w:w="4673" w:type="dxa"/>
            <w:vAlign w:val="center"/>
          </w:tcPr>
          <w:p w14:paraId="47D4DBFD" w14:textId="77777777" w:rsidR="003E1446" w:rsidRPr="00195F93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5000 </w:t>
            </w:r>
            <w:r>
              <w:rPr>
                <w:lang w:val="en-US"/>
              </w:rPr>
              <w:t>[</w:t>
            </w:r>
            <w:r>
              <w:t>К</w:t>
            </w:r>
            <w:r>
              <w:rPr>
                <w:lang w:val="en-US"/>
              </w:rPr>
              <w:t>]</w:t>
            </w:r>
          </w:p>
        </w:tc>
      </w:tr>
      <w:tr w:rsidR="003E1446" w:rsidRPr="00DB1DD8" w14:paraId="0E00B27F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4337A40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Световой поток</w:t>
            </w:r>
          </w:p>
        </w:tc>
        <w:tc>
          <w:tcPr>
            <w:tcW w:w="4673" w:type="dxa"/>
            <w:vAlign w:val="center"/>
          </w:tcPr>
          <w:p w14:paraId="75E5DA9D" w14:textId="77777777" w:rsidR="003E1446" w:rsidRPr="00677FED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1350 </w:t>
            </w:r>
            <w:r>
              <w:rPr>
                <w:lang w:val="en-US"/>
              </w:rPr>
              <w:t>[</w:t>
            </w:r>
            <w:r>
              <w:t>лм</w:t>
            </w:r>
            <w:r>
              <w:rPr>
                <w:lang w:val="en-US"/>
              </w:rPr>
              <w:t>]</w:t>
            </w:r>
          </w:p>
        </w:tc>
      </w:tr>
      <w:tr w:rsidR="003E1446" w:rsidRPr="00DB1DD8" w14:paraId="7BA1B96E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BCC768C" w14:textId="77777777" w:rsidR="003E1446" w:rsidRPr="00DB1DD8" w:rsidRDefault="003E1446" w:rsidP="006477C1">
            <w:pPr>
              <w:spacing w:line="360" w:lineRule="auto"/>
              <w:contextualSpacing/>
              <w:jc w:val="center"/>
            </w:pPr>
            <w:r>
              <w:t>Длина</w:t>
            </w:r>
          </w:p>
        </w:tc>
        <w:tc>
          <w:tcPr>
            <w:tcW w:w="4673" w:type="dxa"/>
            <w:vAlign w:val="center"/>
          </w:tcPr>
          <w:p w14:paraId="7DECAC7A" w14:textId="77777777" w:rsidR="003E1446" w:rsidRPr="004B7C69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590 </w:t>
            </w:r>
            <w:r>
              <w:rPr>
                <w:lang w:val="en-US"/>
              </w:rPr>
              <w:t>[</w:t>
            </w:r>
            <w:r>
              <w:t>мм</w:t>
            </w:r>
            <w:r>
              <w:rPr>
                <w:lang w:val="en-US"/>
              </w:rPr>
              <w:t>]</w:t>
            </w:r>
          </w:p>
        </w:tc>
      </w:tr>
      <w:tr w:rsidR="003E1446" w:rsidRPr="00DB1DD8" w14:paraId="6A7BADF8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653AD92" w14:textId="77777777" w:rsidR="003E1446" w:rsidRDefault="003E1446" w:rsidP="006477C1">
            <w:pPr>
              <w:spacing w:line="360" w:lineRule="auto"/>
              <w:contextualSpacing/>
              <w:jc w:val="center"/>
            </w:pPr>
            <w:r>
              <w:t>Диаметр</w:t>
            </w:r>
          </w:p>
        </w:tc>
        <w:tc>
          <w:tcPr>
            <w:tcW w:w="4673" w:type="dxa"/>
            <w:vAlign w:val="center"/>
          </w:tcPr>
          <w:p w14:paraId="53367036" w14:textId="77777777" w:rsidR="003E1446" w:rsidRPr="004B7C69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26 </w:t>
            </w:r>
            <w:r>
              <w:rPr>
                <w:lang w:val="en-US"/>
              </w:rPr>
              <w:t>[</w:t>
            </w:r>
            <w:r>
              <w:t>мм</w:t>
            </w:r>
            <w:r>
              <w:rPr>
                <w:lang w:val="en-US"/>
              </w:rPr>
              <w:t>]</w:t>
            </w:r>
          </w:p>
        </w:tc>
      </w:tr>
    </w:tbl>
    <w:p w14:paraId="25CDE195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Светильники местного освещения не предусмотрены.</w:t>
      </w:r>
    </w:p>
    <w:p w14:paraId="6653C67A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Проведём оценку соответствия искусственного освещения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Для этого воспользуемся формулой расчёта фактической освещённости, создаваемой системой общего искусственного освещения:</w:t>
      </w:r>
    </w:p>
    <w:p w14:paraId="36F21CC0" w14:textId="77777777" w:rsidR="003E1446" w:rsidRPr="009E5C55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S×x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145B0D8" w14:textId="77777777" w:rsidR="003E1446" w:rsidRDefault="003E1446" w:rsidP="003E1446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где:</w:t>
      </w:r>
    </w:p>
    <w:p w14:paraId="699DFFB2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– световой поток одной лампы, лм; </w:t>
      </w:r>
    </w:p>
    <w:p w14:paraId="6D673677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iCs/>
          <w:sz w:val="28"/>
          <w:szCs w:val="28"/>
        </w:rPr>
        <w:t xml:space="preserve"> – количество светильников в системе искусственного освещения;</w:t>
      </w:r>
    </w:p>
    <w:p w14:paraId="2BA160A1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9E5C5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9E5C5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число ламп в одной светильнике;</w:t>
      </w:r>
    </w:p>
    <w:p w14:paraId="6904BB74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iCs/>
          <w:sz w:val="28"/>
          <w:szCs w:val="28"/>
        </w:rPr>
        <w:t xml:space="preserve"> – площадь пола помещения, м</w:t>
      </w:r>
      <w:r>
        <w:rPr>
          <w:rFonts w:eastAsiaTheme="minorEastAsia"/>
          <w:iCs/>
          <w:sz w:val="28"/>
          <w:szCs w:val="28"/>
          <w:vertAlign w:val="superscript"/>
        </w:rPr>
        <w:t>2</w:t>
      </w:r>
      <w:r>
        <w:rPr>
          <w:rFonts w:eastAsiaTheme="minorEastAsia"/>
          <w:iCs/>
          <w:sz w:val="28"/>
          <w:szCs w:val="28"/>
        </w:rPr>
        <w:t>;</w:t>
      </w:r>
    </w:p>
    <w:p w14:paraId="75984F77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346A82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346A82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эмпирический</w:t>
      </w:r>
      <w:r w:rsidRPr="000D56ED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/>
            <w:sz w:val="28"/>
            <w:szCs w:val="28"/>
          </w:rPr>
          <m:t>(x=1.64 ÷2.36)</m:t>
        </m:r>
      </m:oMath>
      <w:r>
        <w:rPr>
          <w:rFonts w:eastAsiaTheme="minorEastAsia"/>
          <w:iCs/>
          <w:sz w:val="28"/>
          <w:szCs w:val="28"/>
        </w:rPr>
        <w:t>.</w:t>
      </w:r>
    </w:p>
    <w:p w14:paraId="6F2D91D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D051F1">
        <w:rPr>
          <w:rFonts w:eastAsiaTheme="minorEastAsia"/>
          <w:iCs/>
          <w:sz w:val="28"/>
          <w:szCs w:val="28"/>
        </w:rPr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051F1">
        <w:rPr>
          <w:rFonts w:eastAsiaTheme="minorEastAsia"/>
          <w:iCs/>
          <w:sz w:val="28"/>
          <w:szCs w:val="28"/>
        </w:rPr>
        <w:t xml:space="preserve"> равным</w:t>
      </w:r>
      <w:r>
        <w:rPr>
          <w:rFonts w:eastAsiaTheme="minorEastAsia"/>
          <w:iCs/>
          <w:sz w:val="28"/>
          <w:szCs w:val="28"/>
        </w:rPr>
        <w:t xml:space="preserve"> 2, тогда значение фактической освещённости будет следующим:</w:t>
      </w:r>
    </w:p>
    <w:p w14:paraId="42420BC7" w14:textId="77777777" w:rsidR="003E1446" w:rsidRPr="003D0203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350 лм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лк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7ACA9D31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оценки воспользуемся таблицей 5.25 «Требования к освещению рабочих мест в помещениях общественных зданий, а также сопутствующих им производственных помещениях» из СанПиН 1.2.3685-21:</w:t>
      </w:r>
    </w:p>
    <w:p w14:paraId="49FD6114" w14:textId="77777777" w:rsidR="003E1446" w:rsidRPr="00316792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316792">
        <w:rPr>
          <w:i w:val="0"/>
          <w:iCs w:val="0"/>
          <w:color w:val="auto"/>
          <w:sz w:val="22"/>
          <w:szCs w:val="22"/>
        </w:rPr>
        <w:t>Таблица</w:t>
      </w:r>
      <w:r>
        <w:rPr>
          <w:i w:val="0"/>
          <w:iCs w:val="0"/>
          <w:color w:val="auto"/>
          <w:sz w:val="22"/>
          <w:szCs w:val="22"/>
        </w:rPr>
        <w:t xml:space="preserve"> 9</w:t>
      </w:r>
      <w:r w:rsidRPr="00316792">
        <w:rPr>
          <w:i w:val="0"/>
          <w:iCs w:val="0"/>
          <w:color w:val="auto"/>
          <w:sz w:val="22"/>
          <w:szCs w:val="22"/>
        </w:rPr>
        <w:t>. Выдержка из таблицы 5.25 СанПиН 1.2.3685-21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21"/>
        <w:gridCol w:w="2422"/>
        <w:gridCol w:w="1331"/>
        <w:gridCol w:w="1335"/>
        <w:gridCol w:w="1836"/>
      </w:tblGrid>
      <w:tr w:rsidR="003E1446" w:rsidRPr="00316792" w14:paraId="3978BEE2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  <w:vMerge w:val="restart"/>
            <w:tcBorders>
              <w:bottom w:val="none" w:sz="0" w:space="0" w:color="auto"/>
            </w:tcBorders>
            <w:vAlign w:val="center"/>
          </w:tcPr>
          <w:p w14:paraId="188214E9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 w:rsidRPr="00316792">
              <w:t>Помещение</w:t>
            </w:r>
          </w:p>
        </w:tc>
        <w:tc>
          <w:tcPr>
            <w:tcW w:w="2422" w:type="dxa"/>
            <w:vMerge w:val="restart"/>
            <w:tcBorders>
              <w:bottom w:val="none" w:sz="0" w:space="0" w:color="auto"/>
            </w:tcBorders>
            <w:vAlign w:val="center"/>
          </w:tcPr>
          <w:p w14:paraId="5168DD8D" w14:textId="77777777" w:rsidR="003E1446" w:rsidRPr="00316792" w:rsidRDefault="003E1446" w:rsidP="006477C1">
            <w:pPr>
              <w:spacing w:line="360" w:lineRule="auto"/>
              <w:contextualSpacing/>
              <w:jc w:val="both"/>
            </w:pPr>
            <w:r>
              <w:t>Рабочая поверхность и плоскость нормирования КЕО и освещённости</w:t>
            </w:r>
          </w:p>
        </w:tc>
        <w:tc>
          <w:tcPr>
            <w:tcW w:w="4502" w:type="dxa"/>
            <w:gridSpan w:val="3"/>
            <w:tcBorders>
              <w:bottom w:val="none" w:sz="0" w:space="0" w:color="auto"/>
            </w:tcBorders>
            <w:vAlign w:val="center"/>
          </w:tcPr>
          <w:p w14:paraId="3F0838D3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Искусственное освещение</w:t>
            </w:r>
          </w:p>
        </w:tc>
      </w:tr>
      <w:tr w:rsidR="003E1446" w:rsidRPr="00316792" w14:paraId="30F383ED" w14:textId="77777777" w:rsidTr="006477C1">
        <w:tc>
          <w:tcPr>
            <w:tcW w:w="2421" w:type="dxa"/>
            <w:vMerge/>
          </w:tcPr>
          <w:p w14:paraId="683FC1D6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  <w:vAlign w:val="center"/>
          </w:tcPr>
          <w:p w14:paraId="70FC117F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4502" w:type="dxa"/>
            <w:gridSpan w:val="3"/>
            <w:vAlign w:val="center"/>
          </w:tcPr>
          <w:p w14:paraId="11381E6A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Освещённость, лк</w:t>
            </w:r>
          </w:p>
        </w:tc>
      </w:tr>
      <w:tr w:rsidR="003E1446" w:rsidRPr="00316792" w14:paraId="39728163" w14:textId="77777777" w:rsidTr="006477C1">
        <w:tc>
          <w:tcPr>
            <w:tcW w:w="2421" w:type="dxa"/>
            <w:vMerge/>
          </w:tcPr>
          <w:p w14:paraId="0918F684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  <w:vAlign w:val="center"/>
          </w:tcPr>
          <w:p w14:paraId="1DB5CA25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2666" w:type="dxa"/>
            <w:gridSpan w:val="2"/>
            <w:vAlign w:val="center"/>
          </w:tcPr>
          <w:p w14:paraId="6218BD03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при комбинированном освещении</w:t>
            </w:r>
          </w:p>
        </w:tc>
        <w:tc>
          <w:tcPr>
            <w:tcW w:w="1836" w:type="dxa"/>
            <w:vMerge w:val="restart"/>
            <w:vAlign w:val="center"/>
          </w:tcPr>
          <w:p w14:paraId="6A18188B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при общем освещении</w:t>
            </w:r>
          </w:p>
        </w:tc>
      </w:tr>
      <w:tr w:rsidR="003E1446" w:rsidRPr="00316792" w14:paraId="72F4E8D9" w14:textId="77777777" w:rsidTr="006477C1">
        <w:tc>
          <w:tcPr>
            <w:tcW w:w="2421" w:type="dxa"/>
            <w:vMerge/>
          </w:tcPr>
          <w:p w14:paraId="78DA7439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</w:tcPr>
          <w:p w14:paraId="6FA9B6ED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1331" w:type="dxa"/>
            <w:vAlign w:val="center"/>
          </w:tcPr>
          <w:p w14:paraId="5CDB84A0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всего</w:t>
            </w:r>
          </w:p>
        </w:tc>
        <w:tc>
          <w:tcPr>
            <w:tcW w:w="1335" w:type="dxa"/>
            <w:vAlign w:val="center"/>
          </w:tcPr>
          <w:p w14:paraId="6C7BE8EE" w14:textId="77777777" w:rsidR="003E1446" w:rsidRPr="00FE0553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от общего</w:t>
            </w:r>
          </w:p>
        </w:tc>
        <w:tc>
          <w:tcPr>
            <w:tcW w:w="1836" w:type="dxa"/>
            <w:vMerge/>
          </w:tcPr>
          <w:p w14:paraId="68A3E77F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</w:p>
        </w:tc>
      </w:tr>
      <w:tr w:rsidR="003E1446" w:rsidRPr="00316792" w14:paraId="699114DB" w14:textId="77777777" w:rsidTr="006477C1">
        <w:tc>
          <w:tcPr>
            <w:tcW w:w="2421" w:type="dxa"/>
            <w:vAlign w:val="center"/>
          </w:tcPr>
          <w:p w14:paraId="3895B462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Залы персональных компьютеров, машинописное бюро</w:t>
            </w:r>
          </w:p>
        </w:tc>
        <w:tc>
          <w:tcPr>
            <w:tcW w:w="2422" w:type="dxa"/>
            <w:vAlign w:val="center"/>
          </w:tcPr>
          <w:p w14:paraId="6235EEA3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Горизонтальная – 0.8</w:t>
            </w:r>
          </w:p>
        </w:tc>
        <w:tc>
          <w:tcPr>
            <w:tcW w:w="1331" w:type="dxa"/>
            <w:vAlign w:val="center"/>
          </w:tcPr>
          <w:p w14:paraId="4A10D7A7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500</w:t>
            </w:r>
          </w:p>
        </w:tc>
        <w:tc>
          <w:tcPr>
            <w:tcW w:w="1335" w:type="dxa"/>
            <w:vAlign w:val="center"/>
          </w:tcPr>
          <w:p w14:paraId="032E05DA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300</w:t>
            </w:r>
          </w:p>
        </w:tc>
        <w:tc>
          <w:tcPr>
            <w:tcW w:w="1836" w:type="dxa"/>
            <w:vAlign w:val="center"/>
          </w:tcPr>
          <w:p w14:paraId="17A32A0E" w14:textId="77777777" w:rsidR="003E1446" w:rsidRPr="00316792" w:rsidRDefault="003E1446" w:rsidP="006477C1">
            <w:pPr>
              <w:spacing w:line="360" w:lineRule="auto"/>
              <w:contextualSpacing/>
              <w:jc w:val="center"/>
            </w:pPr>
            <w:r>
              <w:t>400</w:t>
            </w:r>
          </w:p>
        </w:tc>
      </w:tr>
    </w:tbl>
    <w:p w14:paraId="7DDA081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условий труда по классу (подклассу) условий труда при воздействии световой среды воспользуемся таблицей из Приложения №16 приказа Минтруда России от 24.01.2014 №33:</w:t>
      </w:r>
    </w:p>
    <w:p w14:paraId="3076830D" w14:textId="77777777" w:rsidR="003E1446" w:rsidRPr="00093878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09387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10</w:t>
      </w:r>
      <w:r w:rsidRPr="00093878">
        <w:rPr>
          <w:i w:val="0"/>
          <w:iCs w:val="0"/>
          <w:color w:val="auto"/>
          <w:sz w:val="22"/>
          <w:szCs w:val="22"/>
        </w:rPr>
        <w:t>. Отнесение условий труда по классу (подклассу) условий труда при воздействии световой среды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9"/>
        <w:gridCol w:w="1602"/>
        <w:gridCol w:w="1602"/>
        <w:gridCol w:w="1602"/>
      </w:tblGrid>
      <w:tr w:rsidR="003E1446" w:rsidRPr="00093878" w14:paraId="49A86ABD" w14:textId="77777777" w:rsidTr="006477C1">
        <w:tc>
          <w:tcPr>
            <w:tcW w:w="4539" w:type="dxa"/>
            <w:vMerge w:val="restart"/>
            <w:vAlign w:val="center"/>
          </w:tcPr>
          <w:p w14:paraId="4D8E51E1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Наименование показателя</w:t>
            </w:r>
          </w:p>
        </w:tc>
        <w:tc>
          <w:tcPr>
            <w:tcW w:w="4806" w:type="dxa"/>
            <w:gridSpan w:val="3"/>
            <w:vAlign w:val="center"/>
          </w:tcPr>
          <w:p w14:paraId="67E7FB81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Класс (подкласс) условий труда</w:t>
            </w:r>
          </w:p>
        </w:tc>
      </w:tr>
      <w:tr w:rsidR="003E1446" w:rsidRPr="00093878" w14:paraId="724E9CDA" w14:textId="77777777" w:rsidTr="006477C1">
        <w:tc>
          <w:tcPr>
            <w:tcW w:w="4539" w:type="dxa"/>
            <w:vMerge/>
            <w:vAlign w:val="center"/>
          </w:tcPr>
          <w:p w14:paraId="5D13BD8F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1602" w:type="dxa"/>
            <w:vAlign w:val="center"/>
          </w:tcPr>
          <w:p w14:paraId="595BFC2D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допустимый</w:t>
            </w:r>
          </w:p>
        </w:tc>
        <w:tc>
          <w:tcPr>
            <w:tcW w:w="3204" w:type="dxa"/>
            <w:gridSpan w:val="2"/>
            <w:vAlign w:val="center"/>
          </w:tcPr>
          <w:p w14:paraId="38E63366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вредный</w:t>
            </w:r>
          </w:p>
        </w:tc>
      </w:tr>
      <w:tr w:rsidR="003E1446" w:rsidRPr="00093878" w14:paraId="5E1DB007" w14:textId="77777777" w:rsidTr="006477C1">
        <w:tc>
          <w:tcPr>
            <w:tcW w:w="4539" w:type="dxa"/>
            <w:vMerge/>
            <w:vAlign w:val="center"/>
          </w:tcPr>
          <w:p w14:paraId="4CE45E5E" w14:textId="77777777" w:rsidR="003E1446" w:rsidRPr="00093878" w:rsidRDefault="003E1446" w:rsidP="006477C1">
            <w:pPr>
              <w:spacing w:line="360" w:lineRule="auto"/>
              <w:contextualSpacing/>
              <w:jc w:val="center"/>
            </w:pPr>
          </w:p>
        </w:tc>
        <w:tc>
          <w:tcPr>
            <w:tcW w:w="1602" w:type="dxa"/>
            <w:vAlign w:val="center"/>
          </w:tcPr>
          <w:p w14:paraId="700509B2" w14:textId="77777777" w:rsidR="003E1446" w:rsidRPr="00093878" w:rsidRDefault="003E1446" w:rsidP="006477C1">
            <w:pPr>
              <w:spacing w:line="360" w:lineRule="auto"/>
              <w:contextualSpacing/>
              <w:jc w:val="center"/>
            </w:pPr>
            <w:r>
              <w:t>2</w:t>
            </w:r>
          </w:p>
        </w:tc>
        <w:tc>
          <w:tcPr>
            <w:tcW w:w="1602" w:type="dxa"/>
            <w:vAlign w:val="center"/>
          </w:tcPr>
          <w:p w14:paraId="0C51F1CC" w14:textId="77777777" w:rsidR="003E1446" w:rsidRPr="00093878" w:rsidRDefault="003E1446" w:rsidP="006477C1">
            <w:pPr>
              <w:spacing w:line="360" w:lineRule="auto"/>
              <w:contextualSpacing/>
              <w:jc w:val="center"/>
            </w:pPr>
            <w:r>
              <w:t>3.1</w:t>
            </w:r>
          </w:p>
        </w:tc>
        <w:tc>
          <w:tcPr>
            <w:tcW w:w="1602" w:type="dxa"/>
            <w:vAlign w:val="center"/>
          </w:tcPr>
          <w:p w14:paraId="3EB5C39A" w14:textId="77777777" w:rsidR="003E1446" w:rsidRPr="00093878" w:rsidRDefault="003E1446" w:rsidP="006477C1">
            <w:pPr>
              <w:spacing w:line="360" w:lineRule="auto"/>
              <w:contextualSpacing/>
              <w:jc w:val="center"/>
            </w:pPr>
            <w:r>
              <w:t>3.2</w:t>
            </w:r>
          </w:p>
        </w:tc>
      </w:tr>
      <w:tr w:rsidR="003E1446" w:rsidRPr="00093878" w14:paraId="2242DFFB" w14:textId="77777777" w:rsidTr="006477C1">
        <w:tc>
          <w:tcPr>
            <w:tcW w:w="9345" w:type="dxa"/>
            <w:gridSpan w:val="4"/>
            <w:vAlign w:val="center"/>
          </w:tcPr>
          <w:p w14:paraId="33F6E884" w14:textId="77777777" w:rsidR="003E1446" w:rsidRPr="00FE0D75" w:rsidRDefault="003E1446" w:rsidP="006477C1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Искусственное освещение</w:t>
            </w:r>
          </w:p>
        </w:tc>
      </w:tr>
      <w:tr w:rsidR="003E1446" w:rsidRPr="00093878" w14:paraId="7C3210F9" w14:textId="77777777" w:rsidTr="006477C1">
        <w:tc>
          <w:tcPr>
            <w:tcW w:w="4539" w:type="dxa"/>
            <w:vAlign w:val="center"/>
          </w:tcPr>
          <w:p w14:paraId="7A97535B" w14:textId="77777777" w:rsidR="003E1446" w:rsidRPr="00093878" w:rsidRDefault="003E1446" w:rsidP="006477C1">
            <w:pPr>
              <w:spacing w:line="360" w:lineRule="auto"/>
              <w:contextualSpacing/>
            </w:pPr>
            <w:r>
              <w:t xml:space="preserve">Освещённость рабочей поверхности </w:t>
            </w:r>
            <w:r>
              <w:rPr>
                <w:lang w:val="en-US"/>
              </w:rPr>
              <w:t>E</w:t>
            </w:r>
            <w:r>
              <w:t>, лк</w:t>
            </w:r>
          </w:p>
        </w:tc>
        <w:tc>
          <w:tcPr>
            <w:tcW w:w="1602" w:type="dxa"/>
            <w:vAlign w:val="center"/>
          </w:tcPr>
          <w:p w14:paraId="1A65CC96" w14:textId="77777777" w:rsidR="003E1446" w:rsidRPr="008F02B6" w:rsidRDefault="003E1446" w:rsidP="006477C1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rFonts w:cs="Times New Roman"/>
              </w:rPr>
              <w:t>≥</w:t>
            </w:r>
            <w:r>
              <w:t xml:space="preserve"> </w:t>
            </w: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4E665A27" w14:textId="77777777" w:rsidR="003E1446" w:rsidRPr="008F02B6" w:rsidRDefault="003E1446" w:rsidP="006477C1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rFonts w:cs="Times New Roman"/>
              </w:rPr>
              <w:t>≥</w:t>
            </w:r>
            <w:r>
              <w:t xml:space="preserve"> 0.5 </w:t>
            </w: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479D64D5" w14:textId="77777777" w:rsidR="003E1446" w:rsidRPr="000A5E59" w:rsidRDefault="003E1446" w:rsidP="006477C1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 E</w:t>
            </w:r>
            <w:r>
              <w:rPr>
                <w:vertAlign w:val="subscript"/>
              </w:rPr>
              <w:t>н</w:t>
            </w:r>
          </w:p>
        </w:tc>
      </w:tr>
    </w:tbl>
    <w:p w14:paraId="27C2193E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42C9E">
        <w:rPr>
          <w:sz w:val="28"/>
          <w:szCs w:val="28"/>
        </w:rPr>
        <w:t>Полученное фактическое</w:t>
      </w:r>
      <w:r>
        <w:rPr>
          <w:sz w:val="28"/>
          <w:szCs w:val="28"/>
        </w:rPr>
        <w:t xml:space="preserve"> значение общей освещённости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327</m:t>
        </m:r>
      </m:oMath>
      <w:r w:rsidRPr="00816EC1">
        <w:rPr>
          <w:sz w:val="28"/>
          <w:szCs w:val="28"/>
        </w:rPr>
        <w:t xml:space="preserve"> лк</w:t>
      </w:r>
      <w:r>
        <w:rPr>
          <w:sz w:val="28"/>
          <w:szCs w:val="28"/>
        </w:rPr>
        <w:t xml:space="preserve"> при комбинированном освещении рабочего помещения, в котором проводилась разработка программного модуля голосового управления, согласно таблице 10, соответствует допустимому классу условий труда.</w:t>
      </w:r>
    </w:p>
    <w:p w14:paraId="5C4F31DE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физиологичности данного вида освещения показал, что система является физиологичной, поскольку фактическое значение освещённости попадает в диапазон величин от -10</w:t>
      </w:r>
      <w:r w:rsidRPr="006616B5">
        <w:rPr>
          <w:sz w:val="28"/>
          <w:szCs w:val="28"/>
        </w:rPr>
        <w:t xml:space="preserve">% </w:t>
      </w:r>
      <w:r>
        <w:rPr>
          <w:sz w:val="28"/>
          <w:szCs w:val="28"/>
        </w:rPr>
        <w:t xml:space="preserve">до +20% (от 270 до 360 лк) от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65390363" w14:textId="77777777" w:rsidR="003E1446" w:rsidRDefault="003E1446" w:rsidP="003E1446">
      <w:pPr>
        <w:pStyle w:val="3"/>
        <w:rPr>
          <w:rFonts w:cs="Times New Roman"/>
        </w:rPr>
      </w:pPr>
      <w:bookmarkStart w:id="27" w:name="_Toc181442242"/>
      <w:r>
        <w:rPr>
          <w:rFonts w:cs="Times New Roman"/>
        </w:rPr>
        <w:t>Э</w:t>
      </w:r>
      <w:r w:rsidRPr="009C5A08">
        <w:rPr>
          <w:rFonts w:cs="Times New Roman"/>
        </w:rPr>
        <w:t>лектробезопасност</w:t>
      </w:r>
      <w:bookmarkEnd w:id="27"/>
      <w:r>
        <w:rPr>
          <w:rFonts w:cs="Times New Roman"/>
        </w:rPr>
        <w:t>ь</w:t>
      </w:r>
    </w:p>
    <w:p w14:paraId="5743E2D3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используется трёхфазная сеть переменного тока частотой 50 Гц, напряжением 220 В с заземлённой нейтралью.</w:t>
      </w:r>
    </w:p>
    <w:p w14:paraId="6261AE23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оценки помещения в отношении опасности поражения людей электрическим током воспользуемся пунктами 1.1.6–1.1.13 правил устройства электроустановок ПУЭ-7.</w:t>
      </w:r>
    </w:p>
    <w:p w14:paraId="58626DB9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микроклимата в рабочем помещении, в котором проводилась разработка программного модуля по распознаванию голоса, представлены в таблице.</w:t>
      </w:r>
    </w:p>
    <w:p w14:paraId="53183975" w14:textId="77777777" w:rsidR="003E1446" w:rsidRPr="00F33234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F33234">
        <w:rPr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11</w:t>
      </w:r>
      <w:r w:rsidRPr="00F33234">
        <w:rPr>
          <w:i w:val="0"/>
          <w:iCs w:val="0"/>
          <w:color w:val="auto"/>
          <w:sz w:val="22"/>
          <w:szCs w:val="22"/>
        </w:rPr>
        <w:t>. Характеристики микроклимата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E1446" w:rsidRPr="00F33234" w14:paraId="044F8C22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636122E1" w14:textId="77777777" w:rsidR="003E1446" w:rsidRPr="00F33234" w:rsidRDefault="003E1446" w:rsidP="006477C1">
            <w:pPr>
              <w:spacing w:line="360" w:lineRule="auto"/>
              <w:contextualSpacing/>
              <w:jc w:val="center"/>
            </w:pPr>
            <w: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208408BA" w14:textId="77777777" w:rsidR="003E1446" w:rsidRPr="00F33234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3E1446" w:rsidRPr="00F33234" w14:paraId="6EB77123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ABFAF8B" w14:textId="77777777" w:rsidR="003E1446" w:rsidRPr="00F33234" w:rsidRDefault="003E1446" w:rsidP="006477C1">
            <w:pPr>
              <w:spacing w:line="360" w:lineRule="auto"/>
              <w:contextualSpacing/>
              <w:jc w:val="center"/>
            </w:pPr>
            <w:r>
              <w:t>Относительная влажность воздуха</w:t>
            </w:r>
          </w:p>
        </w:tc>
        <w:tc>
          <w:tcPr>
            <w:tcW w:w="4673" w:type="dxa"/>
            <w:vAlign w:val="center"/>
          </w:tcPr>
          <w:p w14:paraId="26BE545E" w14:textId="77777777" w:rsidR="003E1446" w:rsidRPr="00F33234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Pr="00E92ABC">
              <w:t xml:space="preserve"> %</w:t>
            </w:r>
          </w:p>
        </w:tc>
      </w:tr>
      <w:tr w:rsidR="003E1446" w:rsidRPr="00F33234" w14:paraId="4A933FD6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E7C4780" w14:textId="77777777" w:rsidR="003E1446" w:rsidRPr="00F33234" w:rsidRDefault="003E1446" w:rsidP="006477C1">
            <w:pPr>
              <w:spacing w:line="360" w:lineRule="auto"/>
              <w:contextualSpacing/>
              <w:jc w:val="center"/>
            </w:pPr>
            <w:r>
              <w:t>Температура воздуха</w:t>
            </w:r>
          </w:p>
        </w:tc>
        <w:tc>
          <w:tcPr>
            <w:tcW w:w="4673" w:type="dxa"/>
            <w:vAlign w:val="center"/>
          </w:tcPr>
          <w:p w14:paraId="50CFAFAC" w14:textId="77777777" w:rsidR="003E1446" w:rsidRPr="007C5FA6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23 </w:t>
            </w:r>
            <w:r w:rsidRPr="007C5FA6">
              <w:rPr>
                <w:rFonts w:eastAsia="Arial Unicode MS" w:cs="Times New Roman"/>
              </w:rPr>
              <w:t>˚</w:t>
            </w:r>
            <w:r w:rsidRPr="007C5FA6">
              <w:rPr>
                <w:rFonts w:eastAsia="Arial Unicode MS" w:cs="Times New Roman"/>
                <w:lang w:val="en-US"/>
              </w:rPr>
              <w:t>C</w:t>
            </w:r>
          </w:p>
        </w:tc>
      </w:tr>
    </w:tbl>
    <w:p w14:paraId="0E04D33B" w14:textId="77777777" w:rsidR="003E1446" w:rsidRPr="001B1B11" w:rsidRDefault="003E1446" w:rsidP="003E14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Основываясь на данных в приведённой таблице, можно определить, что помещение не является</w:t>
      </w:r>
      <w:r>
        <w:rPr>
          <w:rFonts w:cs="Times New Roman"/>
          <w:sz w:val="28"/>
          <w:szCs w:val="28"/>
        </w:rPr>
        <w:t xml:space="preserve"> влажным, сырым и особо влажным, </w:t>
      </w:r>
      <w:r w:rsidRPr="001B1B11">
        <w:rPr>
          <w:rFonts w:cs="Times New Roman"/>
          <w:sz w:val="28"/>
          <w:szCs w:val="28"/>
        </w:rPr>
        <w:t>так как относительная влажность воздуха меньше 60 %, а также не является жарким</w:t>
      </w:r>
      <w:r>
        <w:rPr>
          <w:rFonts w:cs="Times New Roman"/>
          <w:sz w:val="28"/>
          <w:szCs w:val="28"/>
        </w:rPr>
        <w:t xml:space="preserve">, </w:t>
      </w:r>
      <w:r w:rsidRPr="001B1B11">
        <w:rPr>
          <w:rFonts w:cs="Times New Roman"/>
          <w:sz w:val="28"/>
          <w:szCs w:val="28"/>
        </w:rPr>
        <w:t xml:space="preserve">так как температура воздуха меньше 35 </w:t>
      </w:r>
      <w:r w:rsidRPr="001B1B11">
        <w:rPr>
          <w:rFonts w:eastAsia="Arial Unicode MS" w:cs="Times New Roman"/>
          <w:sz w:val="28"/>
          <w:szCs w:val="28"/>
        </w:rPr>
        <w:t>˚</w:t>
      </w:r>
      <w:r w:rsidRPr="001B1B11">
        <w:rPr>
          <w:rFonts w:cs="Times New Roman"/>
          <w:sz w:val="28"/>
          <w:szCs w:val="28"/>
          <w:lang w:val="en-US"/>
        </w:rPr>
        <w:t>C</w:t>
      </w:r>
      <w:r w:rsidRPr="001B1B11">
        <w:rPr>
          <w:rFonts w:cs="Times New Roman"/>
          <w:sz w:val="28"/>
          <w:szCs w:val="28"/>
        </w:rPr>
        <w:t>.</w:t>
      </w:r>
    </w:p>
    <w:p w14:paraId="6A2833C8" w14:textId="77777777" w:rsidR="003E1446" w:rsidRPr="001B1B11" w:rsidRDefault="003E1446" w:rsidP="003E14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В рабочем помещении не производится механическое измельчение твёрдых тел, транспортировка и перегрузка пылящих материалов, обработка поверхностей материалов, следовательно, в помещении отсутствуют источники выделения технологической пыли</w:t>
      </w:r>
      <w:r>
        <w:rPr>
          <w:rFonts w:cs="Times New Roman"/>
          <w:sz w:val="28"/>
          <w:szCs w:val="28"/>
        </w:rPr>
        <w:t xml:space="preserve">, поэтому </w:t>
      </w:r>
      <w:r w:rsidRPr="001B1B11">
        <w:rPr>
          <w:rFonts w:cs="Times New Roman"/>
          <w:sz w:val="28"/>
          <w:szCs w:val="28"/>
        </w:rPr>
        <w:t>помещение не является пыльным.</w:t>
      </w:r>
    </w:p>
    <w:p w14:paraId="23576616" w14:textId="77777777" w:rsidR="003E1446" w:rsidRPr="001B1B11" w:rsidRDefault="003E1446" w:rsidP="003E14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В помещении не содержатся агрессивные пары, газы, жидкости, не образуются отложения или плесень, разрушающие изоляцию и токоведущие части электрооборудования.</w:t>
      </w:r>
    </w:p>
    <w:p w14:paraId="6AF41914" w14:textId="77777777" w:rsidR="003E1446" w:rsidRPr="001B1B11" w:rsidRDefault="003E1446" w:rsidP="003E14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Все комплектующие части электрооборудований и заземлённая часть закрыты от прямого прикосновения к ним человека.</w:t>
      </w:r>
    </w:p>
    <w:p w14:paraId="31731239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Руководствуясь п. 1.1.13 ПУЭ-7 в отношении опасности поражения людей электрическим током рассматриваемое помещение является помещением без повышенной опасности.</w:t>
      </w:r>
    </w:p>
    <w:p w14:paraId="268ED539" w14:textId="77777777" w:rsidR="003E1446" w:rsidRDefault="003E1446" w:rsidP="003E1446">
      <w:pPr>
        <w:pStyle w:val="3"/>
        <w:rPr>
          <w:rFonts w:cs="Times New Roman"/>
        </w:rPr>
      </w:pPr>
      <w:bookmarkStart w:id="28" w:name="_Toc181442243"/>
      <w:r>
        <w:rPr>
          <w:rFonts w:cs="Times New Roman"/>
        </w:rPr>
        <w:t>Пожарная</w:t>
      </w:r>
      <w:r w:rsidRPr="003F51A9">
        <w:rPr>
          <w:rFonts w:cs="Times New Roman"/>
        </w:rPr>
        <w:t xml:space="preserve"> опасност</w:t>
      </w:r>
      <w:bookmarkEnd w:id="28"/>
      <w:r>
        <w:rPr>
          <w:rFonts w:cs="Times New Roman"/>
        </w:rPr>
        <w:t>ь</w:t>
      </w:r>
    </w:p>
    <w:p w14:paraId="5096AE3E" w14:textId="77777777" w:rsidR="003E1446" w:rsidRPr="006D3EC0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Пожар представляет угрозу здоровью сотрудников и может привести к разрушению оборудования и здания. В помещении с большим количеством ПЭВМ существует риск возгорания из-за дефектов оборудования, короткого замыкания или неправильной эксплуатации.</w:t>
      </w:r>
    </w:p>
    <w:p w14:paraId="3FA765C0" w14:textId="77777777" w:rsidR="003E1446" w:rsidRPr="006D3EC0" w:rsidRDefault="003E1446" w:rsidP="003E1446">
      <w:pPr>
        <w:pStyle w:val="ad"/>
        <w:keepNext/>
        <w:ind w:firstLine="708"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lastRenderedPageBreak/>
        <w:t>Согласно своду правил СП 12.13130.2009 «Определение категорий</w:t>
      </w:r>
    </w:p>
    <w:p w14:paraId="13F75FCD" w14:textId="77777777" w:rsidR="003E1446" w:rsidRPr="006D3EC0" w:rsidRDefault="003E1446" w:rsidP="003E1446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помещений, зданий и наружных установок по взрывопожарной и пожарной</w:t>
      </w:r>
    </w:p>
    <w:p w14:paraId="14230847" w14:textId="77777777" w:rsidR="003E1446" w:rsidRPr="006D3EC0" w:rsidRDefault="003E1446" w:rsidP="003E1446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опасности» категории помещений по взрывопожарной и пожарной опасности</w:t>
      </w:r>
    </w:p>
    <w:p w14:paraId="1F01463D" w14:textId="77777777" w:rsidR="003E1446" w:rsidRDefault="003E1446" w:rsidP="003E1446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принимаются в соответствии с таблицей:</w:t>
      </w:r>
    </w:p>
    <w:p w14:paraId="0EF05FB7" w14:textId="77777777" w:rsidR="003E1446" w:rsidRDefault="003E1446" w:rsidP="003E1446">
      <w:pPr>
        <w:spacing w:after="160" w:line="259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694A2E2" w14:textId="77777777" w:rsidR="003E1446" w:rsidRPr="00605E2B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605E2B">
        <w:rPr>
          <w:i w:val="0"/>
          <w:iCs w:val="0"/>
          <w:color w:val="auto"/>
          <w:sz w:val="22"/>
          <w:szCs w:val="22"/>
        </w:rPr>
        <w:lastRenderedPageBreak/>
        <w:t>Таблица</w:t>
      </w:r>
      <w:r>
        <w:rPr>
          <w:i w:val="0"/>
          <w:iCs w:val="0"/>
          <w:color w:val="auto"/>
          <w:sz w:val="22"/>
          <w:szCs w:val="22"/>
        </w:rPr>
        <w:t xml:space="preserve"> 12</w:t>
      </w:r>
      <w:r w:rsidRPr="00605E2B">
        <w:rPr>
          <w:i w:val="0"/>
          <w:iCs w:val="0"/>
          <w:color w:val="auto"/>
          <w:sz w:val="22"/>
          <w:szCs w:val="22"/>
        </w:rPr>
        <w:t>. Категории помещений по взрывопожарной и пожарной опасности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7228"/>
      </w:tblGrid>
      <w:tr w:rsidR="003E1446" w:rsidRPr="00605E2B" w14:paraId="4F06822F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bottom w:val="none" w:sz="0" w:space="0" w:color="auto"/>
            </w:tcBorders>
          </w:tcPr>
          <w:p w14:paraId="7F3982CD" w14:textId="77777777" w:rsidR="003E1446" w:rsidRPr="00605E2B" w:rsidRDefault="003E1446" w:rsidP="006477C1">
            <w:pPr>
              <w:spacing w:line="360" w:lineRule="auto"/>
              <w:contextualSpacing/>
              <w:jc w:val="center"/>
            </w:pPr>
            <w:r w:rsidRPr="000361DD">
              <w:rPr>
                <w:color w:val="000001"/>
              </w:rPr>
              <w:t>Категория помещения</w:t>
            </w:r>
          </w:p>
        </w:tc>
        <w:tc>
          <w:tcPr>
            <w:tcW w:w="7228" w:type="dxa"/>
            <w:tcBorders>
              <w:bottom w:val="none" w:sz="0" w:space="0" w:color="auto"/>
            </w:tcBorders>
          </w:tcPr>
          <w:p w14:paraId="5C5BF658" w14:textId="77777777" w:rsidR="003E1446" w:rsidRPr="00605E2B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Характеристика веществ и материалов, находящихся (обращающихся) в помещении</w:t>
            </w:r>
          </w:p>
        </w:tc>
      </w:tr>
      <w:tr w:rsidR="003E1446" w:rsidRPr="00605E2B" w14:paraId="36DE91D5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7BD1459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А</w:t>
            </w:r>
          </w:p>
          <w:p w14:paraId="3BC27AEA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повышенная взрывопожаро-</w:t>
            </w:r>
          </w:p>
          <w:p w14:paraId="2EF24205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1EDB7995" w14:textId="77777777" w:rsidR="003E1446" w:rsidRPr="00605E2B" w:rsidRDefault="003E1446" w:rsidP="006477C1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64D412B5" w14:textId="77777777" w:rsidR="003E1446" w:rsidRPr="00605E2B" w:rsidRDefault="003E1446" w:rsidP="006477C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Горючие газы, легковоспламеняющиеся жидкости с температурой вспышки не более 28 °С в таком количестве, что могут образовывать взрывоопасные парогазовоздушные смеси, при воспламенении которых развивается расчетное избыточное давление взрыва в помещении, превышающее 5 кПа, и (или) вещества и материалы, способные взрываться и гореть при взаимодействии с водой, кислородом воздуха или друг с другом, в таком количестве, что расчетное избыточное давление взрыва в помещении превышает 5 кПа</w:t>
            </w:r>
          </w:p>
        </w:tc>
      </w:tr>
      <w:tr w:rsidR="003E1446" w:rsidRPr="00605E2B" w14:paraId="29D7FF70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38D5752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Б</w:t>
            </w:r>
          </w:p>
          <w:p w14:paraId="305BAE72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взрывопожаро-</w:t>
            </w:r>
          </w:p>
          <w:p w14:paraId="48401418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5D4FBDE6" w14:textId="77777777" w:rsidR="003E1446" w:rsidRPr="00605E2B" w:rsidRDefault="003E1446" w:rsidP="006477C1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573510F2" w14:textId="77777777" w:rsidR="003E1446" w:rsidRPr="00605E2B" w:rsidRDefault="003E1446" w:rsidP="006477C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Горючие пыли или волокна, легковоспламеняющиеся жидкости с температурой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воспламенении которых развивается расчетное избыточное давление взрыва в помещении, превышающее 5 кПа</w:t>
            </w:r>
          </w:p>
        </w:tc>
      </w:tr>
      <w:tr w:rsidR="003E1446" w:rsidRPr="00605E2B" w14:paraId="7B7C34B1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E6F3843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В1-В4</w:t>
            </w:r>
          </w:p>
          <w:p w14:paraId="6BCE549A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пожаро-</w:t>
            </w:r>
          </w:p>
          <w:p w14:paraId="65909838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772C9B58" w14:textId="77777777" w:rsidR="003E1446" w:rsidRPr="00605E2B" w:rsidRDefault="003E1446" w:rsidP="006477C1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05507A9B" w14:textId="77777777" w:rsidR="003E1446" w:rsidRPr="00605E2B" w:rsidRDefault="003E1446" w:rsidP="006477C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Горючие и трудногорючие жидкости, твердые горючие и трудногорючие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гореть, при условии, что помещения, в которых они находятся (обращаются), не относятся к категории А или Б</w:t>
            </w:r>
          </w:p>
        </w:tc>
      </w:tr>
      <w:tr w:rsidR="003E1446" w:rsidRPr="00605E2B" w14:paraId="7D529056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6FE66D4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Г</w:t>
            </w:r>
          </w:p>
          <w:p w14:paraId="48BBCF06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умеренная пожароопасность </w:t>
            </w:r>
          </w:p>
          <w:p w14:paraId="6801E441" w14:textId="77777777" w:rsidR="003E1446" w:rsidRPr="00605E2B" w:rsidRDefault="003E1446" w:rsidP="006477C1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2B9E91F8" w14:textId="77777777" w:rsidR="003E1446" w:rsidRPr="00605E2B" w:rsidRDefault="003E1446" w:rsidP="006477C1">
            <w:pPr>
              <w:pStyle w:val="FORMATTEX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Негорючие вещества и материалы в горячем, раскаленном или расплавленном состоянии, процесс обработки которых сопровождается выделением лучистого тепла, искр и пламени, и (или) горючие газы, жидкости и твердые вещества, которые сжигаются или утилизируются в качестве топлива</w:t>
            </w:r>
          </w:p>
        </w:tc>
      </w:tr>
      <w:tr w:rsidR="003E1446" w:rsidRPr="00605E2B" w14:paraId="5E5F5F32" w14:textId="77777777" w:rsidTr="00647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3782AC0" w14:textId="77777777" w:rsidR="003E1446" w:rsidRPr="000361DD" w:rsidRDefault="003E1446" w:rsidP="006477C1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Д</w:t>
            </w:r>
          </w:p>
          <w:p w14:paraId="140CFD2A" w14:textId="77777777" w:rsidR="003E1446" w:rsidRPr="00605E2B" w:rsidRDefault="003E1446" w:rsidP="006477C1">
            <w:pPr>
              <w:spacing w:line="360" w:lineRule="auto"/>
              <w:contextualSpacing/>
              <w:jc w:val="center"/>
            </w:pPr>
            <w:r w:rsidRPr="000361DD">
              <w:rPr>
                <w:color w:val="000001"/>
              </w:rPr>
              <w:t>пониженная пожароопасность</w:t>
            </w:r>
          </w:p>
        </w:tc>
        <w:tc>
          <w:tcPr>
            <w:tcW w:w="7228" w:type="dxa"/>
          </w:tcPr>
          <w:p w14:paraId="5158FFEF" w14:textId="77777777" w:rsidR="003E1446" w:rsidRPr="00605E2B" w:rsidRDefault="003E1446" w:rsidP="006477C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Негорючие вещества и материалы в холодном состоянии</w:t>
            </w:r>
          </w:p>
        </w:tc>
      </w:tr>
    </w:tbl>
    <w:p w14:paraId="0BD3E62C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не имеются материалы, описанные в пунктах</w:t>
      </w:r>
      <w:r>
        <w:rPr>
          <w:sz w:val="28"/>
          <w:szCs w:val="28"/>
        </w:rPr>
        <w:br/>
        <w:t>А-Б таблицы, но имеются твёрдые горючие вещества, такие как столы и ковролин. В соответствии с таблицей помещение относится к категории В.</w:t>
      </w:r>
    </w:p>
    <w:p w14:paraId="5B31D3C4" w14:textId="77777777" w:rsidR="003E1446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точной подкатегории воспользуемся Приложением Б СП 12.13130.2009, в котором указывается определение категорий помещений В1-В4 путём сравнения максимального значения удельной временной пожарной нагрузки. Соотношение категории помещения и удельной пожарной нагрузки приведено в таблице.</w:t>
      </w:r>
    </w:p>
    <w:p w14:paraId="2195DF5F" w14:textId="77777777" w:rsidR="003E1446" w:rsidRPr="003264AD" w:rsidRDefault="003E1446" w:rsidP="003E1446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3264AD">
        <w:rPr>
          <w:i w:val="0"/>
          <w:iCs w:val="0"/>
          <w:color w:val="auto"/>
          <w:sz w:val="22"/>
          <w:szCs w:val="22"/>
        </w:rPr>
        <w:lastRenderedPageBreak/>
        <w:t>Таблица</w:t>
      </w:r>
      <w:r>
        <w:rPr>
          <w:i w:val="0"/>
          <w:iCs w:val="0"/>
          <w:color w:val="auto"/>
          <w:sz w:val="22"/>
          <w:szCs w:val="22"/>
        </w:rPr>
        <w:t xml:space="preserve"> 13</w:t>
      </w:r>
      <w:r w:rsidRPr="003264AD">
        <w:rPr>
          <w:i w:val="0"/>
          <w:iCs w:val="0"/>
          <w:color w:val="auto"/>
          <w:sz w:val="22"/>
          <w:szCs w:val="22"/>
        </w:rPr>
        <w:t>. Удельная пожарная нагрузка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6001"/>
      </w:tblGrid>
      <w:tr w:rsidR="003E1446" w:rsidRPr="002C1416" w14:paraId="248561FE" w14:textId="77777777" w:rsidTr="0064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bottom w:val="none" w:sz="0" w:space="0" w:color="auto"/>
            </w:tcBorders>
            <w:vAlign w:val="center"/>
          </w:tcPr>
          <w:p w14:paraId="0DA6F8D6" w14:textId="77777777" w:rsidR="003E1446" w:rsidRPr="002C1416" w:rsidRDefault="003E1446" w:rsidP="006477C1">
            <w:pPr>
              <w:spacing w:line="360" w:lineRule="auto"/>
              <w:contextualSpacing/>
              <w:jc w:val="center"/>
            </w:pPr>
            <w:r w:rsidRPr="002C1416">
              <w:t>Категория</w:t>
            </w:r>
          </w:p>
        </w:tc>
        <w:tc>
          <w:tcPr>
            <w:tcW w:w="6001" w:type="dxa"/>
            <w:tcBorders>
              <w:bottom w:val="none" w:sz="0" w:space="0" w:color="auto"/>
            </w:tcBorders>
            <w:vAlign w:val="center"/>
          </w:tcPr>
          <w:p w14:paraId="59A4DB7E" w14:textId="77777777" w:rsidR="003E1446" w:rsidRPr="00E94C21" w:rsidRDefault="003E1446" w:rsidP="006477C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Удельная пожарная нагрузка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на участке, МДж</w:t>
            </w:r>
            <w:r w:rsidRPr="00E94C21">
              <w:rPr>
                <w:rFonts w:eastAsiaTheme="minorEastAsia"/>
              </w:rPr>
              <w:t>/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</w:tr>
      <w:tr w:rsidR="003E1446" w:rsidRPr="002C1416" w14:paraId="0F7B17EF" w14:textId="77777777" w:rsidTr="00647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2C0D125C" w14:textId="77777777" w:rsidR="003E1446" w:rsidRPr="002C1416" w:rsidRDefault="003E1446" w:rsidP="006477C1">
            <w:pPr>
              <w:spacing w:line="360" w:lineRule="auto"/>
              <w:contextualSpacing/>
              <w:jc w:val="center"/>
            </w:pPr>
            <w:r>
              <w:t>В1</w:t>
            </w:r>
          </w:p>
        </w:tc>
        <w:tc>
          <w:tcPr>
            <w:tcW w:w="6001" w:type="dxa"/>
          </w:tcPr>
          <w:p w14:paraId="0C861909" w14:textId="77777777" w:rsidR="003E1446" w:rsidRPr="002C1416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Более 2200</w:t>
            </w:r>
          </w:p>
        </w:tc>
      </w:tr>
      <w:tr w:rsidR="003E1446" w:rsidRPr="002C1416" w14:paraId="6A5211C4" w14:textId="77777777" w:rsidTr="00647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0051DF01" w14:textId="77777777" w:rsidR="003E1446" w:rsidRPr="002C1416" w:rsidRDefault="003E1446" w:rsidP="006477C1">
            <w:pPr>
              <w:spacing w:line="360" w:lineRule="auto"/>
              <w:contextualSpacing/>
              <w:jc w:val="center"/>
            </w:pPr>
            <w:r>
              <w:t>В2</w:t>
            </w:r>
          </w:p>
        </w:tc>
        <w:tc>
          <w:tcPr>
            <w:tcW w:w="6001" w:type="dxa"/>
          </w:tcPr>
          <w:p w14:paraId="5FE4DF29" w14:textId="77777777" w:rsidR="003E1446" w:rsidRPr="002C1416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1401-2200</w:t>
            </w:r>
          </w:p>
        </w:tc>
      </w:tr>
      <w:tr w:rsidR="003E1446" w:rsidRPr="002C1416" w14:paraId="2FB09AAC" w14:textId="77777777" w:rsidTr="00647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9808DAD" w14:textId="77777777" w:rsidR="003E1446" w:rsidRPr="002C1416" w:rsidRDefault="003E1446" w:rsidP="006477C1">
            <w:pPr>
              <w:spacing w:line="360" w:lineRule="auto"/>
              <w:contextualSpacing/>
              <w:jc w:val="center"/>
            </w:pPr>
            <w:r>
              <w:t>В3</w:t>
            </w:r>
          </w:p>
        </w:tc>
        <w:tc>
          <w:tcPr>
            <w:tcW w:w="6001" w:type="dxa"/>
          </w:tcPr>
          <w:p w14:paraId="03C82142" w14:textId="77777777" w:rsidR="003E1446" w:rsidRPr="002C1416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181-1400</w:t>
            </w:r>
          </w:p>
        </w:tc>
      </w:tr>
      <w:tr w:rsidR="003E1446" w:rsidRPr="002C1416" w14:paraId="15F4C2B3" w14:textId="77777777" w:rsidTr="00647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252A8D15" w14:textId="77777777" w:rsidR="003E1446" w:rsidRPr="002C1416" w:rsidRDefault="003E1446" w:rsidP="006477C1">
            <w:pPr>
              <w:spacing w:line="360" w:lineRule="auto"/>
              <w:contextualSpacing/>
              <w:jc w:val="center"/>
            </w:pPr>
            <w:r>
              <w:t>В4</w:t>
            </w:r>
          </w:p>
        </w:tc>
        <w:tc>
          <w:tcPr>
            <w:tcW w:w="6001" w:type="dxa"/>
          </w:tcPr>
          <w:p w14:paraId="6C7314E0" w14:textId="77777777" w:rsidR="003E1446" w:rsidRPr="002C1416" w:rsidRDefault="003E1446" w:rsidP="006477C1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1-180</w:t>
            </w:r>
          </w:p>
        </w:tc>
      </w:tr>
    </w:tbl>
    <w:p w14:paraId="69DE011A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определения категории помещения, в котором размещены твёрдые горючие материалы, необходимо воспользоваться формулой расчёта пожарной нагрузки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>:</w:t>
      </w:r>
    </w:p>
    <w:p w14:paraId="04DD2581" w14:textId="77777777" w:rsidR="003E1446" w:rsidRPr="003B73D3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2F47E49" w14:textId="77777777" w:rsidR="003E1446" w:rsidRDefault="003E1446" w:rsidP="003E1446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где:</w:t>
      </w:r>
    </w:p>
    <w:p w14:paraId="689D87BD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– количество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>-го материала пожарной нагрузки, кг;</w:t>
      </w:r>
    </w:p>
    <w:p w14:paraId="7E6D59F6" w14:textId="77777777" w:rsidR="003E1446" w:rsidRDefault="003E1446" w:rsidP="003E1446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73D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3B73D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низшая теплота сгорания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>-го материала пожарной нагрузки, МДж/кг.</w:t>
      </w:r>
    </w:p>
    <w:p w14:paraId="44213FA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расчёта удельной пожарной нагрузки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iCs/>
          <w:sz w:val="28"/>
          <w:szCs w:val="28"/>
        </w:rPr>
        <w:t>, МДж/м</w:t>
      </w:r>
      <w:r>
        <w:rPr>
          <w:rFonts w:eastAsiaTheme="minorEastAsia"/>
          <w:iCs/>
          <w:sz w:val="28"/>
          <w:szCs w:val="28"/>
          <w:vertAlign w:val="superscript"/>
        </w:rPr>
        <w:t>2</w:t>
      </w:r>
      <w:r>
        <w:rPr>
          <w:rFonts w:eastAsiaTheme="minorEastAsia"/>
          <w:iCs/>
          <w:sz w:val="28"/>
          <w:szCs w:val="28"/>
        </w:rPr>
        <w:t>, воспользуемся следующей формулой:</w:t>
      </w:r>
    </w:p>
    <w:p w14:paraId="4A94E63A" w14:textId="77777777" w:rsidR="003E1446" w:rsidRPr="00EF7DD3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D512E1D" w14:textId="77777777" w:rsidR="003E1446" w:rsidRDefault="003E1446" w:rsidP="003E1446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 xml:space="preserve"> – площадь размещения пожарной нагрузки, м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.</w:t>
      </w:r>
    </w:p>
    <w:p w14:paraId="3E62EFB8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Рассчитаем пожарную нагрузки пожарноопасного участка:</w:t>
      </w:r>
    </w:p>
    <w:p w14:paraId="74932FDF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столов из древесины,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=320 кг,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=16.5 МДж/кг</m:t>
        </m:r>
      </m:oMath>
      <w:r>
        <w:rPr>
          <w:rFonts w:eastAsiaTheme="minorEastAsia"/>
          <w:sz w:val="28"/>
          <w:szCs w:val="28"/>
        </w:rPr>
        <w:t>:</w:t>
      </w:r>
    </w:p>
    <w:p w14:paraId="4DA06989" w14:textId="77777777" w:rsidR="003E1446" w:rsidRPr="00EA3997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×16.5=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5 280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1DFD796C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линолеума,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=650 кг,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 МДж/кг</m:t>
        </m:r>
      </m:oMath>
      <w:r>
        <w:rPr>
          <w:rFonts w:eastAsiaTheme="minorEastAsia"/>
          <w:iCs/>
          <w:sz w:val="28"/>
          <w:szCs w:val="28"/>
        </w:rPr>
        <w:t>:</w:t>
      </w:r>
    </w:p>
    <w:p w14:paraId="2027F71B" w14:textId="77777777" w:rsidR="003E1446" w:rsidRPr="00EA3997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=650×27=17 550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83F9C9A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общая пожарная нагрузка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 xml:space="preserve"> составляет </w:t>
      </w:r>
      <w:r w:rsidRPr="00D76B62">
        <w:rPr>
          <w:rFonts w:eastAsiaTheme="minorEastAsia"/>
          <w:sz w:val="28"/>
          <w:szCs w:val="28"/>
        </w:rPr>
        <w:t>22 830</w:t>
      </w:r>
      <w:r>
        <w:rPr>
          <w:rFonts w:eastAsiaTheme="minorEastAsia"/>
          <w:sz w:val="28"/>
          <w:szCs w:val="28"/>
        </w:rPr>
        <w:t xml:space="preserve"> МДж.</w:t>
      </w:r>
    </w:p>
    <w:p w14:paraId="7B6798F5" w14:textId="77777777" w:rsidR="003E1446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Рассчитаем удельную пожарную нагрузку по формуле:</w:t>
      </w:r>
    </w:p>
    <w:p w14:paraId="5063E71D" w14:textId="77777777" w:rsidR="003E1446" w:rsidRPr="00874FC1" w:rsidRDefault="003E1446" w:rsidP="003E1446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22 830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=69.2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МДж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3A623F8" w14:textId="77777777" w:rsidR="003E1446" w:rsidRPr="007F0061" w:rsidRDefault="003E1446" w:rsidP="003E1446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Согласно таблице 14 полученное значение удельной пожарной нагрузки соответствует помещению категории В4.</w:t>
      </w:r>
    </w:p>
    <w:p w14:paraId="37BEB22B" w14:textId="77777777" w:rsidR="003E1446" w:rsidRDefault="003E1446" w:rsidP="003E144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1442244"/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Итоговая оценка условий труда</w:t>
      </w:r>
      <w:bookmarkEnd w:id="29"/>
    </w:p>
    <w:p w14:paraId="29C5E3A1" w14:textId="77777777" w:rsidR="003E1446" w:rsidRPr="006D3EC0" w:rsidRDefault="003E1446" w:rsidP="003E1446"/>
    <w:p w14:paraId="27BA6052" w14:textId="77777777" w:rsidR="003E1446" w:rsidRPr="006D3EC0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В данном разделе рассмотрена тема «Обеспечение безопасных условий труда при разработке системы эргономической оценки кабины самолета на основе теста психомоторной бдительности, методики PVT и NASA-TLX».</w:t>
      </w:r>
    </w:p>
    <w:p w14:paraId="340DF28C" w14:textId="77777777" w:rsidR="003E1446" w:rsidRPr="006D3EC0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Подробно описаны условия труда на рабочем месте и проведен анализ их соответствия нормативным требованиям. Установлено, что все показатели соответствуют необходимым стандартам, обеспечивая комфортные и безопасные условия для специалиста при выполнении исследовательской работы.</w:t>
      </w:r>
    </w:p>
    <w:p w14:paraId="161EA6A6" w14:textId="77777777" w:rsidR="003E1446" w:rsidRPr="00F50505" w:rsidRDefault="003E1446" w:rsidP="003E14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Уровни воздействия потенциально вредных факторов находятся в пределах допустимых норм и не представляют угрозы для здоровья программиста-разработчика. Дополнительных улучшений условий труда не требуется.</w:t>
      </w:r>
    </w:p>
    <w:p w14:paraId="3E3CCCA0" w14:textId="77777777" w:rsidR="00470FEF" w:rsidRDefault="00470FEF"/>
    <w:sectPr w:rsidR="0047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86329180">
    <w:abstractNumId w:val="2"/>
  </w:num>
  <w:num w:numId="2" w16cid:durableId="1346785085">
    <w:abstractNumId w:val="0"/>
  </w:num>
  <w:num w:numId="3" w16cid:durableId="133497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4"/>
    <w:rsid w:val="00251F7D"/>
    <w:rsid w:val="003E1446"/>
    <w:rsid w:val="00470FEF"/>
    <w:rsid w:val="008260F4"/>
    <w:rsid w:val="00C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8378D-FEC8-42AC-80D1-31816942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Екатерина Курнаева</cp:lastModifiedBy>
  <cp:revision>2</cp:revision>
  <dcterms:created xsi:type="dcterms:W3CDTF">2024-12-09T23:07:00Z</dcterms:created>
  <dcterms:modified xsi:type="dcterms:W3CDTF">2024-12-09T23:07:00Z</dcterms:modified>
</cp:coreProperties>
</file>