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AB613" w14:textId="77777777" w:rsidR="00EC6C90" w:rsidRDefault="00EC6C90" w:rsidP="00EC6C90">
      <w:pPr>
        <w:pStyle w:val="Style2"/>
        <w:widowControl/>
        <w:spacing w:line="240" w:lineRule="auto"/>
        <w:ind w:left="851" w:hanging="993"/>
        <w:jc w:val="center"/>
        <w:rPr>
          <w:rStyle w:val="FontStyle35"/>
          <w:sz w:val="20"/>
          <w:szCs w:val="20"/>
        </w:rPr>
      </w:pPr>
      <w:r>
        <w:rPr>
          <w:b/>
          <w:bCs/>
          <w:noProof/>
          <w:sz w:val="20"/>
          <w:szCs w:val="20"/>
        </w:rPr>
        <w:drawing>
          <wp:anchor distT="0" distB="0" distL="114300" distR="114300" simplePos="0" relativeHeight="251663360" behindDoc="0" locked="0" layoutInCell="1" allowOverlap="1" wp14:anchorId="6ED266CF" wp14:editId="18BF03E5">
            <wp:simplePos x="0" y="0"/>
            <wp:positionH relativeFrom="column">
              <wp:posOffset>8255</wp:posOffset>
            </wp:positionH>
            <wp:positionV relativeFrom="paragraph">
              <wp:posOffset>-5715</wp:posOffset>
            </wp:positionV>
            <wp:extent cx="1085850" cy="1064260"/>
            <wp:effectExtent l="19050" t="0" r="0" b="0"/>
            <wp:wrapSquare wrapText="bothSides"/>
            <wp:docPr id="51" name="Рисунок 3" descr="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i"/>
                    <pic:cNvPicPr>
                      <a:picLocks noChangeAspect="1" noChangeArrowheads="1"/>
                    </pic:cNvPicPr>
                  </pic:nvPicPr>
                  <pic:blipFill>
                    <a:blip r:embed="rId6" cstate="print"/>
                    <a:srcRect/>
                    <a:stretch>
                      <a:fillRect/>
                    </a:stretch>
                  </pic:blipFill>
                  <pic:spPr bwMode="auto">
                    <a:xfrm>
                      <a:off x="0" y="0"/>
                      <a:ext cx="1085850" cy="1064260"/>
                    </a:xfrm>
                    <a:prstGeom prst="rect">
                      <a:avLst/>
                    </a:prstGeom>
                    <a:noFill/>
                    <a:ln w="9525">
                      <a:noFill/>
                      <a:miter lim="800000"/>
                      <a:headEnd/>
                      <a:tailEnd/>
                    </a:ln>
                  </pic:spPr>
                </pic:pic>
              </a:graphicData>
            </a:graphic>
          </wp:anchor>
        </w:drawing>
      </w:r>
      <w:r w:rsidRPr="00CB5FF6">
        <w:rPr>
          <w:rStyle w:val="FontStyle35"/>
          <w:sz w:val="20"/>
          <w:szCs w:val="20"/>
        </w:rPr>
        <w:t>МИНИСТЕРСТВО НАУКИ</w:t>
      </w:r>
      <w:r>
        <w:rPr>
          <w:rStyle w:val="FontStyle35"/>
          <w:sz w:val="20"/>
          <w:szCs w:val="20"/>
        </w:rPr>
        <w:t xml:space="preserve"> И ВЫСШЕГО ОБРАЗОВАНИЯ </w:t>
      </w:r>
    </w:p>
    <w:p w14:paraId="7BF8014B" w14:textId="77777777" w:rsidR="00EC6C90" w:rsidRDefault="00EC6C90" w:rsidP="00EC6C90">
      <w:pPr>
        <w:pStyle w:val="Style2"/>
        <w:widowControl/>
        <w:spacing w:line="240" w:lineRule="auto"/>
        <w:ind w:left="851" w:hanging="993"/>
        <w:jc w:val="center"/>
        <w:rPr>
          <w:rStyle w:val="FontStyle35"/>
          <w:sz w:val="20"/>
          <w:szCs w:val="20"/>
        </w:rPr>
      </w:pPr>
      <w:r w:rsidRPr="00CB5FF6">
        <w:rPr>
          <w:rStyle w:val="FontStyle35"/>
          <w:sz w:val="20"/>
          <w:szCs w:val="20"/>
        </w:rPr>
        <w:t>РОССИЙСКОЙ ФЕДЕРАЦИИ</w:t>
      </w:r>
    </w:p>
    <w:p w14:paraId="745686F7" w14:textId="77777777" w:rsidR="00EC6C90" w:rsidRPr="00CB5FF6" w:rsidRDefault="00EC6C90" w:rsidP="00EC6C90">
      <w:pPr>
        <w:pStyle w:val="Style2"/>
        <w:widowControl/>
        <w:spacing w:line="240" w:lineRule="auto"/>
        <w:ind w:left="851" w:hanging="993"/>
        <w:jc w:val="center"/>
        <w:rPr>
          <w:rStyle w:val="FontStyle35"/>
          <w:sz w:val="20"/>
          <w:szCs w:val="20"/>
        </w:rPr>
      </w:pPr>
    </w:p>
    <w:p w14:paraId="3684A126" w14:textId="77777777" w:rsidR="00EC6C90" w:rsidRPr="003560A9" w:rsidRDefault="00EC6C90" w:rsidP="00EC6C90">
      <w:pPr>
        <w:pStyle w:val="Style2"/>
        <w:widowControl/>
        <w:ind w:firstLine="0"/>
        <w:jc w:val="center"/>
        <w:rPr>
          <w:rStyle w:val="FontStyle35"/>
          <w:b w:val="0"/>
          <w:sz w:val="20"/>
          <w:szCs w:val="20"/>
        </w:rPr>
      </w:pPr>
      <w:r w:rsidRPr="003560A9">
        <w:rPr>
          <w:rStyle w:val="FontStyle35"/>
          <w:sz w:val="20"/>
          <w:szCs w:val="20"/>
        </w:rPr>
        <w:t>ФЕДЕРАЛЬНОЕ ГОСУДАРСТВЕННОЕ БЮД</w:t>
      </w:r>
      <w:r>
        <w:rPr>
          <w:rStyle w:val="FontStyle35"/>
          <w:sz w:val="20"/>
          <w:szCs w:val="20"/>
        </w:rPr>
        <w:t xml:space="preserve">ЖЕТНОЕ </w:t>
      </w:r>
      <w:r w:rsidRPr="003560A9">
        <w:rPr>
          <w:rStyle w:val="FontStyle35"/>
          <w:sz w:val="20"/>
          <w:szCs w:val="20"/>
        </w:rPr>
        <w:t xml:space="preserve">ОБРАЗОВАТЕЛЬНОЕ   </w:t>
      </w:r>
    </w:p>
    <w:p w14:paraId="19270C8B" w14:textId="77777777" w:rsidR="00EC6C90" w:rsidRPr="00CB5FF6" w:rsidRDefault="00EC6C90" w:rsidP="00EC6C90">
      <w:pPr>
        <w:pStyle w:val="Style2"/>
        <w:widowControl/>
        <w:ind w:firstLine="0"/>
        <w:jc w:val="center"/>
        <w:rPr>
          <w:rStyle w:val="FontStyle35"/>
          <w:sz w:val="20"/>
          <w:szCs w:val="20"/>
        </w:rPr>
      </w:pPr>
      <w:r w:rsidRPr="003560A9">
        <w:rPr>
          <w:rStyle w:val="FontStyle35"/>
          <w:sz w:val="20"/>
          <w:szCs w:val="20"/>
        </w:rPr>
        <w:t xml:space="preserve"> УЧРЕЖДЕНИЕ ВЫСШЕГО ОБРАЗОВАНИЯ</w:t>
      </w:r>
    </w:p>
    <w:p w14:paraId="0A18ECE4" w14:textId="77777777" w:rsidR="00EC6C90" w:rsidRPr="003560A9" w:rsidRDefault="00EC6C90" w:rsidP="00EC6C90">
      <w:pPr>
        <w:pStyle w:val="Style3"/>
        <w:widowControl/>
        <w:spacing w:line="218" w:lineRule="exact"/>
        <w:ind w:firstLine="0"/>
        <w:jc w:val="center"/>
        <w:rPr>
          <w:rStyle w:val="FontStyle37"/>
          <w:b w:val="0"/>
          <w:spacing w:val="22"/>
          <w:sz w:val="20"/>
          <w:szCs w:val="20"/>
        </w:rPr>
      </w:pPr>
      <w:r w:rsidRPr="003560A9">
        <w:rPr>
          <w:rStyle w:val="FontStyle37"/>
          <w:spacing w:val="22"/>
          <w:sz w:val="20"/>
          <w:szCs w:val="20"/>
        </w:rPr>
        <w:t>«МОСКОВСКИЙ АВИАЦИОННЫЙ ИНСТИТУТ</w:t>
      </w:r>
    </w:p>
    <w:p w14:paraId="7944A9BC" w14:textId="77777777" w:rsidR="00EC6C90" w:rsidRPr="003560A9" w:rsidRDefault="00EC6C90" w:rsidP="00EC6C90">
      <w:pPr>
        <w:pStyle w:val="Style3"/>
        <w:widowControl/>
        <w:spacing w:line="218" w:lineRule="exact"/>
        <w:ind w:firstLine="0"/>
        <w:jc w:val="center"/>
        <w:rPr>
          <w:rStyle w:val="FontStyle36"/>
          <w:rFonts w:eastAsia="Calibri"/>
          <w:sz w:val="20"/>
          <w:szCs w:val="20"/>
        </w:rPr>
      </w:pPr>
      <w:r w:rsidRPr="003560A9">
        <w:rPr>
          <w:rStyle w:val="FontStyle36"/>
          <w:rFonts w:eastAsia="Calibri"/>
          <w:sz w:val="20"/>
          <w:szCs w:val="20"/>
        </w:rPr>
        <w:t xml:space="preserve"> (национальный исследовательский университет)»</w:t>
      </w:r>
    </w:p>
    <w:p w14:paraId="5A30995E" w14:textId="77777777" w:rsidR="00913F56" w:rsidRPr="00133630" w:rsidRDefault="00913F56" w:rsidP="00913F56">
      <w:pPr>
        <w:pStyle w:val="Style3"/>
        <w:widowControl/>
        <w:spacing w:line="218" w:lineRule="exact"/>
        <w:ind w:firstLine="0"/>
        <w:jc w:val="center"/>
        <w:rPr>
          <w:rStyle w:val="FontStyle37"/>
          <w:b w:val="0"/>
          <w:sz w:val="20"/>
          <w:szCs w:val="20"/>
        </w:rPr>
      </w:pPr>
    </w:p>
    <w:p w14:paraId="15787F98" w14:textId="77777777" w:rsidR="00913F56" w:rsidRPr="00133630" w:rsidRDefault="00EC6C90" w:rsidP="00913F56">
      <w:pPr>
        <w:pStyle w:val="aa"/>
        <w:spacing w:line="360" w:lineRule="auto"/>
        <w:jc w:val="center"/>
        <w:rPr>
          <w:sz w:val="24"/>
          <w:szCs w:val="24"/>
          <w:lang w:val="ru-RU"/>
        </w:rPr>
      </w:pPr>
      <w:r>
        <w:rPr>
          <w:noProof/>
          <w:sz w:val="24"/>
          <w:szCs w:val="24"/>
          <w:lang w:val="ru-RU"/>
        </w:rPr>
        <mc:AlternateContent>
          <mc:Choice Requires="wps">
            <w:drawing>
              <wp:anchor distT="0" distB="0" distL="114300" distR="114300" simplePos="0" relativeHeight="251661312" behindDoc="0" locked="0" layoutInCell="1" allowOverlap="1" wp14:anchorId="730522DC" wp14:editId="27173461">
                <wp:simplePos x="0" y="0"/>
                <wp:positionH relativeFrom="column">
                  <wp:posOffset>-41910</wp:posOffset>
                </wp:positionH>
                <wp:positionV relativeFrom="paragraph">
                  <wp:posOffset>93345</wp:posOffset>
                </wp:positionV>
                <wp:extent cx="6264275" cy="0"/>
                <wp:effectExtent l="11430" t="19050" r="20320" b="19050"/>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4275"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28098B" id="_x0000_t32" coordsize="21600,21600" o:spt="32" o:oned="t" path="m,l21600,21600e" filled="f">
                <v:path arrowok="t" fillok="f" o:connecttype="none"/>
                <o:lock v:ext="edit" shapetype="t"/>
              </v:shapetype>
              <v:shape id="AutoShape 17" o:spid="_x0000_s1026" type="#_x0000_t32" style="position:absolute;margin-left:-3.3pt;margin-top:7.35pt;width:493.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" strokeweight="1.75pt"/>
            </w:pict>
          </mc:Fallback>
        </mc:AlternateContent>
      </w:r>
      <w:r w:rsidR="00A35E3D">
        <w:rPr>
          <w:sz w:val="24"/>
          <w:szCs w:val="24"/>
          <w:lang w:val="ru-RU"/>
        </w:rPr>
        <w:t xml:space="preserve">   </w:t>
      </w:r>
    </w:p>
    <w:p w14:paraId="4AC3B8E5" w14:textId="77777777" w:rsidR="00913F56" w:rsidRPr="00133630" w:rsidRDefault="00913F56" w:rsidP="00913F56">
      <w:pPr>
        <w:spacing w:after="0" w:line="240" w:lineRule="auto"/>
        <w:jc w:val="center"/>
        <w:rPr>
          <w:rFonts w:ascii="Times New Roman" w:hAnsi="Times New Roman"/>
          <w:b/>
          <w:sz w:val="32"/>
        </w:rPr>
      </w:pPr>
      <w:r w:rsidRPr="00133630">
        <w:rPr>
          <w:rFonts w:ascii="Times New Roman" w:hAnsi="Times New Roman"/>
          <w:b/>
          <w:sz w:val="32"/>
        </w:rPr>
        <w:t>ЗАКЛЮЧЕНИЕ</w:t>
      </w:r>
    </w:p>
    <w:p w14:paraId="5198F864" w14:textId="77777777" w:rsidR="00913F56" w:rsidRPr="00133630" w:rsidRDefault="00913F56" w:rsidP="00913F56">
      <w:pPr>
        <w:pStyle w:val="sf0"/>
        <w:jc w:val="center"/>
        <w:rPr>
          <w:b/>
          <w:sz w:val="24"/>
          <w:lang w:val="ru-RU"/>
        </w:rPr>
      </w:pPr>
      <w:r w:rsidRPr="00133630">
        <w:rPr>
          <w:b/>
          <w:sz w:val="24"/>
          <w:lang w:val="ru-RU"/>
        </w:rPr>
        <w:t>РЕЦЕНЗЕНТА</w:t>
      </w:r>
    </w:p>
    <w:p w14:paraId="747DEDF1" w14:textId="77777777" w:rsidR="00913F56" w:rsidRDefault="009B1B85" w:rsidP="00913F56">
      <w:pPr>
        <w:spacing w:after="0" w:line="240" w:lineRule="auto"/>
        <w:jc w:val="center"/>
        <w:rPr>
          <w:rFonts w:ascii="Times New Roman" w:hAnsi="Times New Roman"/>
          <w:b/>
          <w:sz w:val="24"/>
        </w:rPr>
      </w:pPr>
      <w:r>
        <w:rPr>
          <w:rFonts w:ascii="Times New Roman" w:hAnsi="Times New Roman"/>
          <w:b/>
          <w:sz w:val="24"/>
        </w:rPr>
        <w:t xml:space="preserve">О </w:t>
      </w:r>
      <w:r w:rsidR="00EC6C90" w:rsidRPr="009B1B85">
        <w:rPr>
          <w:rFonts w:ascii="Times New Roman" w:hAnsi="Times New Roman"/>
          <w:b/>
          <w:sz w:val="24"/>
        </w:rPr>
        <w:t>ДИПЛОМНОЙ РАБОТЕ</w:t>
      </w:r>
    </w:p>
    <w:p w14:paraId="1E1E19AF" w14:textId="77777777" w:rsidR="009B1B85" w:rsidRPr="00133630" w:rsidRDefault="009B1B85" w:rsidP="00913F56">
      <w:pPr>
        <w:spacing w:after="0" w:line="240" w:lineRule="auto"/>
        <w:jc w:val="center"/>
        <w:rPr>
          <w:rFonts w:ascii="Times New Roman" w:hAnsi="Times New Roman"/>
          <w:b/>
          <w:sz w:val="24"/>
        </w:rPr>
      </w:pPr>
    </w:p>
    <w:tbl>
      <w:tblPr>
        <w:tblStyle w:val="a5"/>
        <w:tblW w:w="0" w:type="auto"/>
        <w:tblLook w:val="04A0" w:firstRow="1" w:lastRow="0" w:firstColumn="1" w:lastColumn="0" w:noHBand="0" w:noVBand="1"/>
      </w:tblPr>
      <w:tblGrid>
        <w:gridCol w:w="1797"/>
        <w:gridCol w:w="8125"/>
      </w:tblGrid>
      <w:tr w:rsidR="009B1B85" w14:paraId="233AF097" w14:textId="77777777" w:rsidTr="009D3073">
        <w:trPr>
          <w:trHeight w:val="248"/>
        </w:trPr>
        <w:tc>
          <w:tcPr>
            <w:tcW w:w="1797" w:type="dxa"/>
            <w:tcBorders>
              <w:top w:val="nil"/>
              <w:left w:val="nil"/>
              <w:bottom w:val="nil"/>
              <w:right w:val="nil"/>
            </w:tcBorders>
            <w:vAlign w:val="bottom"/>
          </w:tcPr>
          <w:p w14:paraId="03CC0E0B" w14:textId="77777777" w:rsidR="009B1B85" w:rsidRDefault="009B1B85" w:rsidP="009D3073">
            <w:pPr>
              <w:rPr>
                <w:rFonts w:ascii="Times New Roman" w:hAnsi="Times New Roman"/>
                <w:b/>
                <w:sz w:val="24"/>
              </w:rPr>
            </w:pPr>
            <w:r>
              <w:rPr>
                <w:rFonts w:ascii="Times New Roman" w:hAnsi="Times New Roman"/>
                <w:b/>
                <w:sz w:val="24"/>
              </w:rPr>
              <w:t>Обучающийся</w:t>
            </w:r>
          </w:p>
        </w:tc>
        <w:tc>
          <w:tcPr>
            <w:tcW w:w="8341" w:type="dxa"/>
            <w:tcBorders>
              <w:top w:val="nil"/>
              <w:left w:val="nil"/>
              <w:bottom w:val="single" w:sz="12" w:space="0" w:color="auto"/>
              <w:right w:val="nil"/>
            </w:tcBorders>
            <w:vAlign w:val="bottom"/>
          </w:tcPr>
          <w:p w14:paraId="464369B4" w14:textId="202A3DD2" w:rsidR="009B1B85" w:rsidRPr="000A3146" w:rsidRDefault="00D12973" w:rsidP="009D3073">
            <w:pPr>
              <w:rPr>
                <w:rFonts w:ascii="Times New Roman" w:hAnsi="Times New Roman"/>
                <w:b/>
                <w:sz w:val="24"/>
              </w:rPr>
            </w:pPr>
            <w:r>
              <w:rPr>
                <w:rFonts w:ascii="Times New Roman" w:hAnsi="Times New Roman"/>
                <w:b/>
                <w:sz w:val="24"/>
              </w:rPr>
              <w:t>Курнаев Данила Владимирович</w:t>
            </w:r>
          </w:p>
        </w:tc>
      </w:tr>
    </w:tbl>
    <w:p w14:paraId="272C8E4C" w14:textId="77777777" w:rsidR="009B1B85" w:rsidRPr="00B955F8" w:rsidRDefault="009B1B85" w:rsidP="009B1B85">
      <w:pPr>
        <w:spacing w:after="0" w:line="240" w:lineRule="auto"/>
        <w:rPr>
          <w:rFonts w:ascii="Times New Roman" w:hAnsi="Times New Roman"/>
          <w:sz w:val="16"/>
          <w:szCs w:val="16"/>
        </w:rPr>
      </w:pPr>
      <w:r>
        <w:rPr>
          <w:rFonts w:ascii="Times New Roman" w:hAnsi="Times New Roman"/>
          <w:sz w:val="16"/>
          <w:szCs w:val="16"/>
        </w:rPr>
        <w:t xml:space="preserve">                                                                                         </w:t>
      </w:r>
      <w:r w:rsidRPr="00CB5FF6">
        <w:rPr>
          <w:rFonts w:ascii="Times New Roman" w:hAnsi="Times New Roman"/>
          <w:sz w:val="16"/>
          <w:szCs w:val="16"/>
        </w:rPr>
        <w:t>(</w:t>
      </w:r>
      <w:r>
        <w:rPr>
          <w:rFonts w:ascii="Times New Roman" w:hAnsi="Times New Roman"/>
          <w:sz w:val="16"/>
          <w:szCs w:val="16"/>
        </w:rPr>
        <w:t>ф</w:t>
      </w:r>
      <w:r w:rsidRPr="00CB5FF6">
        <w:rPr>
          <w:rFonts w:ascii="Times New Roman" w:hAnsi="Times New Roman"/>
          <w:sz w:val="16"/>
          <w:szCs w:val="16"/>
        </w:rPr>
        <w:t xml:space="preserve">амилия, </w:t>
      </w:r>
      <w:r>
        <w:rPr>
          <w:rFonts w:ascii="Times New Roman" w:hAnsi="Times New Roman"/>
          <w:sz w:val="16"/>
          <w:szCs w:val="16"/>
        </w:rPr>
        <w:t>и</w:t>
      </w:r>
      <w:r w:rsidRPr="00CB5FF6">
        <w:rPr>
          <w:rFonts w:ascii="Times New Roman" w:hAnsi="Times New Roman"/>
          <w:sz w:val="16"/>
          <w:szCs w:val="16"/>
        </w:rPr>
        <w:t xml:space="preserve">мя, </w:t>
      </w:r>
      <w:r>
        <w:rPr>
          <w:rFonts w:ascii="Times New Roman" w:hAnsi="Times New Roman"/>
          <w:sz w:val="16"/>
          <w:szCs w:val="16"/>
        </w:rPr>
        <w:t>о</w:t>
      </w:r>
      <w:r w:rsidRPr="00CB5FF6">
        <w:rPr>
          <w:rFonts w:ascii="Times New Roman" w:hAnsi="Times New Roman"/>
          <w:sz w:val="16"/>
          <w:szCs w:val="16"/>
        </w:rPr>
        <w:t>тчество</w:t>
      </w:r>
      <w:r>
        <w:rPr>
          <w:rFonts w:ascii="Times New Roman" w:hAnsi="Times New Roman"/>
          <w:sz w:val="16"/>
          <w:szCs w:val="16"/>
        </w:rPr>
        <w:t xml:space="preserve"> полностью</w:t>
      </w:r>
      <w:r w:rsidRPr="00CB5FF6">
        <w:rPr>
          <w:rFonts w:ascii="Times New Roman" w:hAnsi="Times New Roman"/>
          <w:sz w:val="16"/>
          <w:szCs w:val="16"/>
        </w:rPr>
        <w:t>)</w:t>
      </w:r>
    </w:p>
    <w:p w14:paraId="735BD159" w14:textId="77777777" w:rsidR="009B1B85" w:rsidRPr="00CB5FF6" w:rsidRDefault="009B1B85" w:rsidP="009B1B85">
      <w:pPr>
        <w:pStyle w:val="aa"/>
        <w:spacing w:line="360" w:lineRule="auto"/>
        <w:rPr>
          <w:b/>
          <w:sz w:val="24"/>
          <w:szCs w:val="24"/>
          <w:lang w:val="ru-RU"/>
        </w:rPr>
      </w:pPr>
      <w:r>
        <w:rPr>
          <w:b/>
          <w:sz w:val="24"/>
          <w:szCs w:val="24"/>
          <w:lang w:val="ru-RU"/>
        </w:rPr>
        <w:t>И</w:t>
      </w:r>
      <w:r w:rsidRPr="00CB5FF6">
        <w:rPr>
          <w:b/>
          <w:sz w:val="24"/>
          <w:szCs w:val="24"/>
          <w:lang w:val="ru-RU"/>
        </w:rPr>
        <w:t>нститут</w:t>
      </w:r>
      <w:r>
        <w:rPr>
          <w:b/>
          <w:sz w:val="24"/>
          <w:szCs w:val="24"/>
          <w:u w:val="single"/>
          <w:lang w:val="ru-RU"/>
        </w:rPr>
        <w:t xml:space="preserve"> № 7 «Робототехнические и интеллектуальные системы»</w:t>
      </w:r>
      <w:r>
        <w:rPr>
          <w:b/>
          <w:sz w:val="24"/>
          <w:szCs w:val="24"/>
          <w:u w:val="single"/>
          <w:lang w:val="ru-RU"/>
        </w:rPr>
        <w:tab/>
        <w:t>___</w:t>
      </w:r>
      <w:r w:rsidRPr="00CB5FF6">
        <w:rPr>
          <w:b/>
          <w:bCs/>
          <w:sz w:val="24"/>
          <w:szCs w:val="24"/>
          <w:lang w:val="ru-RU"/>
        </w:rPr>
        <w:t>Кафедра</w:t>
      </w:r>
      <w:r w:rsidRPr="00CB5FF6">
        <w:rPr>
          <w:b/>
          <w:sz w:val="24"/>
          <w:szCs w:val="24"/>
          <w:u w:val="single"/>
          <w:lang w:val="ru-RU"/>
        </w:rPr>
        <w:tab/>
      </w:r>
      <w:r>
        <w:rPr>
          <w:b/>
          <w:sz w:val="24"/>
          <w:szCs w:val="24"/>
          <w:u w:val="single"/>
          <w:lang w:val="ru-RU"/>
        </w:rPr>
        <w:t>70</w:t>
      </w:r>
      <w:r w:rsidRPr="00A740AB">
        <w:rPr>
          <w:b/>
          <w:sz w:val="24"/>
          <w:szCs w:val="24"/>
          <w:u w:val="single"/>
          <w:lang w:val="ru-RU"/>
        </w:rPr>
        <w:t>3</w:t>
      </w:r>
      <w:r w:rsidRPr="00CB5FF6">
        <w:rPr>
          <w:b/>
          <w:sz w:val="24"/>
          <w:szCs w:val="24"/>
          <w:u w:val="single"/>
          <w:lang w:val="ru-RU"/>
        </w:rPr>
        <w:tab/>
      </w:r>
    </w:p>
    <w:p w14:paraId="247B3813" w14:textId="77777777" w:rsidR="009B1B85" w:rsidRDefault="009B1B85" w:rsidP="009B1B85">
      <w:pPr>
        <w:pStyle w:val="aa"/>
        <w:spacing w:line="360" w:lineRule="auto"/>
        <w:ind w:right="-1"/>
        <w:jc w:val="both"/>
        <w:rPr>
          <w:b/>
          <w:sz w:val="24"/>
          <w:szCs w:val="24"/>
          <w:u w:val="single"/>
          <w:lang w:val="ru-RU"/>
        </w:rPr>
      </w:pPr>
      <w:r w:rsidRPr="00CB5FF6">
        <w:rPr>
          <w:b/>
          <w:bCs/>
          <w:sz w:val="24"/>
          <w:szCs w:val="24"/>
          <w:lang w:val="ru-RU"/>
        </w:rPr>
        <w:t>Группа</w:t>
      </w:r>
      <w:r>
        <w:rPr>
          <w:b/>
          <w:bCs/>
          <w:sz w:val="24"/>
          <w:szCs w:val="24"/>
          <w:lang w:val="ru-RU"/>
        </w:rPr>
        <w:t xml:space="preserve"> </w:t>
      </w:r>
      <w:r>
        <w:rPr>
          <w:b/>
          <w:sz w:val="24"/>
          <w:szCs w:val="24"/>
          <w:u w:val="single"/>
          <w:lang w:val="ru-RU"/>
        </w:rPr>
        <w:t>М7О-60</w:t>
      </w:r>
      <w:r w:rsidRPr="00A740AB">
        <w:rPr>
          <w:b/>
          <w:sz w:val="24"/>
          <w:szCs w:val="24"/>
          <w:u w:val="single"/>
          <w:lang w:val="ru-RU"/>
        </w:rPr>
        <w:t>6</w:t>
      </w:r>
      <w:r>
        <w:rPr>
          <w:b/>
          <w:sz w:val="24"/>
          <w:szCs w:val="24"/>
          <w:u w:val="single"/>
          <w:lang w:val="ru-RU"/>
        </w:rPr>
        <w:t>С-1</w:t>
      </w:r>
      <w:r w:rsidRPr="00A740AB">
        <w:rPr>
          <w:b/>
          <w:sz w:val="24"/>
          <w:szCs w:val="24"/>
          <w:u w:val="single"/>
          <w:lang w:val="ru-RU"/>
        </w:rPr>
        <w:t>9</w:t>
      </w:r>
      <w:r>
        <w:rPr>
          <w:b/>
          <w:sz w:val="24"/>
          <w:szCs w:val="24"/>
          <w:u w:val="single"/>
          <w:lang w:val="ru-RU"/>
        </w:rPr>
        <w:t xml:space="preserve"> </w:t>
      </w:r>
      <w:r w:rsidRPr="00CB5FF6">
        <w:rPr>
          <w:b/>
          <w:bCs/>
          <w:sz w:val="24"/>
          <w:szCs w:val="24"/>
          <w:lang w:val="ru-RU"/>
        </w:rPr>
        <w:t xml:space="preserve">Специальность </w:t>
      </w:r>
      <w:r w:rsidRPr="00CB5FF6">
        <w:rPr>
          <w:b/>
          <w:bCs/>
          <w:sz w:val="24"/>
          <w:szCs w:val="24"/>
          <w:u w:val="single"/>
          <w:lang w:val="ru-RU"/>
        </w:rPr>
        <w:tab/>
      </w:r>
      <w:r w:rsidRPr="00A740AB">
        <w:rPr>
          <w:b/>
          <w:bCs/>
          <w:sz w:val="24"/>
          <w:szCs w:val="24"/>
          <w:u w:val="single"/>
          <w:lang w:val="ru-RU"/>
        </w:rPr>
        <w:t>24.05.05 Интегрированные системы летательных аппаратов</w:t>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r>
      <w:r>
        <w:rPr>
          <w:b/>
          <w:bCs/>
          <w:sz w:val="24"/>
          <w:szCs w:val="24"/>
          <w:u w:val="single"/>
          <w:lang w:val="ru-RU"/>
        </w:rPr>
        <w:tab/>
        <w:t xml:space="preserve"> </w:t>
      </w:r>
    </w:p>
    <w:p w14:paraId="2622E461" w14:textId="77777777" w:rsidR="009B1B85" w:rsidRPr="002F1694" w:rsidRDefault="009B1B85" w:rsidP="009B1B85">
      <w:pPr>
        <w:pStyle w:val="aa"/>
        <w:spacing w:line="360" w:lineRule="auto"/>
        <w:jc w:val="both"/>
        <w:rPr>
          <w:b/>
          <w:sz w:val="24"/>
          <w:szCs w:val="24"/>
          <w:lang w:val="ru-RU"/>
        </w:rPr>
      </w:pPr>
      <w:r w:rsidRPr="002F1694">
        <w:rPr>
          <w:b/>
          <w:sz w:val="24"/>
          <w:szCs w:val="24"/>
          <w:lang w:val="ru-RU"/>
        </w:rPr>
        <w:t>Специализация</w:t>
      </w:r>
      <w:r w:rsidRPr="00CB5FF6">
        <w:rPr>
          <w:b/>
          <w:bCs/>
          <w:sz w:val="24"/>
          <w:szCs w:val="24"/>
          <w:u w:val="single"/>
          <w:lang w:val="ru-RU"/>
        </w:rPr>
        <w:tab/>
      </w:r>
      <w:r w:rsidRPr="00A740AB">
        <w:rPr>
          <w:b/>
          <w:bCs/>
          <w:sz w:val="24"/>
          <w:szCs w:val="24"/>
          <w:u w:val="single"/>
          <w:lang w:val="ru-RU"/>
        </w:rPr>
        <w:t>24.05.05.С2 Автоматизированные системы управления боевыми авиационными комплексами</w:t>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r w:rsidRPr="00CB5FF6">
        <w:rPr>
          <w:b/>
          <w:bCs/>
          <w:sz w:val="24"/>
          <w:szCs w:val="24"/>
          <w:u w:val="single"/>
          <w:lang w:val="ru-RU"/>
        </w:rPr>
        <w:tab/>
      </w:r>
    </w:p>
    <w:p w14:paraId="23A02EEA" w14:textId="77777777" w:rsidR="009B1B85" w:rsidRPr="00D0701C" w:rsidRDefault="009B1B85" w:rsidP="009B1B85">
      <w:pPr>
        <w:spacing w:after="0" w:line="240" w:lineRule="auto"/>
        <w:jc w:val="both"/>
        <w:rPr>
          <w:rFonts w:ascii="Times New Roman" w:hAnsi="Times New Roman"/>
          <w:b/>
          <w:sz w:val="24"/>
        </w:rPr>
      </w:pPr>
      <w:r w:rsidRPr="00D0701C">
        <w:rPr>
          <w:rFonts w:ascii="Times New Roman" w:hAnsi="Times New Roman"/>
          <w:b/>
          <w:bCs/>
          <w:sz w:val="24"/>
          <w:szCs w:val="24"/>
        </w:rPr>
        <w:t xml:space="preserve">Квалификация </w:t>
      </w:r>
      <w:r w:rsidRPr="00D0701C">
        <w:rPr>
          <w:rFonts w:ascii="Times New Roman" w:hAnsi="Times New Roman"/>
          <w:b/>
          <w:bCs/>
          <w:sz w:val="24"/>
          <w:szCs w:val="24"/>
          <w:u w:val="single"/>
        </w:rPr>
        <w:tab/>
      </w:r>
      <w:r w:rsidRPr="00D0701C">
        <w:rPr>
          <w:rFonts w:ascii="Times New Roman" w:hAnsi="Times New Roman"/>
          <w:b/>
          <w:bCs/>
          <w:sz w:val="24"/>
          <w:szCs w:val="24"/>
          <w:u w:val="single"/>
        </w:rPr>
        <w:tab/>
      </w:r>
      <w:r w:rsidRPr="00D0701C">
        <w:rPr>
          <w:rFonts w:ascii="Times New Roman" w:hAnsi="Times New Roman"/>
          <w:b/>
          <w:bCs/>
          <w:sz w:val="24"/>
          <w:szCs w:val="24"/>
          <w:u w:val="single"/>
        </w:rPr>
        <w:tab/>
      </w:r>
      <w:r w:rsidRPr="00D0701C">
        <w:rPr>
          <w:rFonts w:ascii="Times New Roman" w:hAnsi="Times New Roman"/>
          <w:b/>
          <w:bCs/>
          <w:sz w:val="24"/>
          <w:szCs w:val="24"/>
          <w:u w:val="single"/>
        </w:rPr>
        <w:tab/>
        <w:t>Инженер</w:t>
      </w:r>
      <w:r w:rsidRPr="00D0701C">
        <w:rPr>
          <w:rFonts w:ascii="Times New Roman" w:hAnsi="Times New Roman"/>
          <w:b/>
          <w:bCs/>
          <w:sz w:val="24"/>
          <w:szCs w:val="24"/>
          <w:u w:val="single"/>
        </w:rPr>
        <w:tab/>
      </w:r>
      <w:r w:rsidRPr="00D0701C">
        <w:rPr>
          <w:rFonts w:ascii="Times New Roman" w:hAnsi="Times New Roman"/>
          <w:b/>
          <w:bCs/>
          <w:sz w:val="24"/>
          <w:szCs w:val="24"/>
          <w:u w:val="single"/>
        </w:rPr>
        <w:tab/>
      </w:r>
      <w:r w:rsidRPr="00D0701C">
        <w:rPr>
          <w:rFonts w:ascii="Times New Roman" w:hAnsi="Times New Roman"/>
          <w:b/>
          <w:bCs/>
          <w:sz w:val="24"/>
          <w:szCs w:val="24"/>
          <w:u w:val="single"/>
        </w:rPr>
        <w:tab/>
      </w:r>
      <w:r w:rsidRPr="00D0701C">
        <w:rPr>
          <w:rFonts w:ascii="Times New Roman" w:hAnsi="Times New Roman"/>
          <w:b/>
          <w:bCs/>
          <w:sz w:val="24"/>
          <w:szCs w:val="24"/>
          <w:u w:val="single"/>
        </w:rPr>
        <w:tab/>
      </w:r>
      <w:r w:rsidRPr="00D0701C">
        <w:rPr>
          <w:rFonts w:ascii="Times New Roman" w:hAnsi="Times New Roman"/>
          <w:b/>
          <w:bCs/>
          <w:sz w:val="24"/>
          <w:szCs w:val="24"/>
          <w:u w:val="single"/>
        </w:rPr>
        <w:tab/>
      </w:r>
      <w:r w:rsidRPr="00D0701C">
        <w:rPr>
          <w:rFonts w:ascii="Times New Roman" w:hAnsi="Times New Roman"/>
          <w:b/>
          <w:bCs/>
          <w:sz w:val="24"/>
          <w:szCs w:val="24"/>
          <w:u w:val="single"/>
        </w:rPr>
        <w:tab/>
      </w:r>
      <w:r w:rsidRPr="00D0701C">
        <w:rPr>
          <w:rFonts w:ascii="Times New Roman" w:hAnsi="Times New Roman"/>
          <w:b/>
          <w:bCs/>
          <w:sz w:val="24"/>
          <w:szCs w:val="24"/>
          <w:u w:val="single"/>
        </w:rPr>
        <w:tab/>
      </w:r>
    </w:p>
    <w:p w14:paraId="53347A08" w14:textId="7D1E11D6" w:rsidR="009B1B85" w:rsidRPr="00D0701C" w:rsidRDefault="009B1B85" w:rsidP="009B1B85">
      <w:pPr>
        <w:spacing w:after="0" w:line="240" w:lineRule="auto"/>
        <w:jc w:val="both"/>
        <w:rPr>
          <w:rFonts w:ascii="Times New Roman" w:hAnsi="Times New Roman"/>
          <w:b/>
          <w:sz w:val="24"/>
        </w:rPr>
      </w:pPr>
      <w:r>
        <w:rPr>
          <w:rFonts w:ascii="Times New Roman" w:hAnsi="Times New Roman"/>
          <w:b/>
          <w:bCs/>
          <w:sz w:val="24"/>
          <w:szCs w:val="24"/>
        </w:rPr>
        <w:t>Наименование темы</w:t>
      </w:r>
      <w:r w:rsidRPr="00D0701C">
        <w:rPr>
          <w:rFonts w:ascii="Times New Roman" w:hAnsi="Times New Roman"/>
          <w:b/>
          <w:bCs/>
          <w:sz w:val="24"/>
          <w:szCs w:val="24"/>
        </w:rPr>
        <w:t xml:space="preserve"> </w:t>
      </w:r>
      <w:r>
        <w:rPr>
          <w:rFonts w:ascii="Times New Roman" w:hAnsi="Times New Roman"/>
          <w:b/>
          <w:bCs/>
          <w:sz w:val="24"/>
          <w:szCs w:val="24"/>
          <w:u w:val="single"/>
        </w:rPr>
        <w:tab/>
      </w:r>
      <w:r w:rsidR="00D12973" w:rsidRPr="00D12973">
        <w:rPr>
          <w:rFonts w:ascii="Times New Roman" w:hAnsi="Times New Roman"/>
          <w:b/>
          <w:bCs/>
          <w:sz w:val="24"/>
          <w:szCs w:val="24"/>
          <w:u w:val="single"/>
        </w:rPr>
        <w:t>Разработка системы эргономической оценки кабины самолета на основе теста психомоторной бдительности, методики PVT и NASA-TLX.</w:t>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p>
    <w:p w14:paraId="1F3A797F" w14:textId="77777777" w:rsidR="00EC6C90" w:rsidRDefault="00EC6C90" w:rsidP="00EC6C90">
      <w:pPr>
        <w:pStyle w:val="aa"/>
        <w:spacing w:line="360" w:lineRule="auto"/>
        <w:rPr>
          <w:b/>
          <w:bCs/>
          <w:sz w:val="24"/>
          <w:szCs w:val="24"/>
          <w:lang w:val="ru-RU"/>
        </w:rPr>
      </w:pPr>
    </w:p>
    <w:p w14:paraId="2153C8E4" w14:textId="77777777" w:rsidR="009B1B85" w:rsidRPr="009B1B85" w:rsidRDefault="009B1B85" w:rsidP="009B1B85">
      <w:pPr>
        <w:spacing w:after="0" w:line="240" w:lineRule="auto"/>
        <w:jc w:val="both"/>
        <w:rPr>
          <w:rFonts w:ascii="Times New Roman" w:hAnsi="Times New Roman"/>
          <w:b/>
          <w:sz w:val="24"/>
        </w:rPr>
      </w:pPr>
      <w:r>
        <w:rPr>
          <w:rFonts w:ascii="Times New Roman" w:hAnsi="Times New Roman"/>
          <w:b/>
          <w:bCs/>
          <w:sz w:val="24"/>
          <w:szCs w:val="24"/>
        </w:rPr>
        <w:t>Рецензент</w:t>
      </w:r>
      <w:r w:rsidRPr="00D0701C">
        <w:rPr>
          <w:rFonts w:ascii="Times New Roman" w:hAnsi="Times New Roman"/>
          <w:b/>
          <w:bCs/>
          <w:sz w:val="24"/>
          <w:szCs w:val="24"/>
        </w:rPr>
        <w:t xml:space="preserve"> </w:t>
      </w:r>
      <w:r>
        <w:rPr>
          <w:rFonts w:ascii="Times New Roman" w:hAnsi="Times New Roman"/>
          <w:b/>
          <w:bCs/>
          <w:sz w:val="24"/>
          <w:szCs w:val="24"/>
          <w:u w:val="single"/>
        </w:rPr>
        <w:tab/>
        <w:t>Парсов Данила Сергеевич, начальник отдела комплексирования бортовых систем филиала ПАО «Яковлев» - Центр комплексирования</w:t>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p>
    <w:p w14:paraId="264E9ECF" w14:textId="77777777" w:rsidR="00EC6C90" w:rsidRDefault="00EC6C90" w:rsidP="00EC6C90">
      <w:pPr>
        <w:spacing w:after="0" w:line="240" w:lineRule="auto"/>
        <w:rPr>
          <w:rFonts w:ascii="Times New Roman" w:hAnsi="Times New Roman"/>
          <w:b/>
          <w:sz w:val="24"/>
        </w:rPr>
      </w:pPr>
      <w:r>
        <w:rPr>
          <w:rFonts w:ascii="Times New Roman" w:hAnsi="Times New Roman"/>
          <w:sz w:val="16"/>
          <w:szCs w:val="16"/>
        </w:rPr>
        <w:t xml:space="preserve">                                                          </w:t>
      </w:r>
      <w:r w:rsidRPr="00CB5FF6">
        <w:rPr>
          <w:rFonts w:ascii="Times New Roman" w:hAnsi="Times New Roman"/>
          <w:sz w:val="16"/>
          <w:szCs w:val="16"/>
        </w:rPr>
        <w:t>(</w:t>
      </w:r>
      <w:r>
        <w:rPr>
          <w:rFonts w:ascii="Times New Roman" w:hAnsi="Times New Roman"/>
          <w:sz w:val="16"/>
          <w:szCs w:val="16"/>
        </w:rPr>
        <w:t>ф</w:t>
      </w:r>
      <w:r w:rsidRPr="00CB5FF6">
        <w:rPr>
          <w:rFonts w:ascii="Times New Roman" w:hAnsi="Times New Roman"/>
          <w:sz w:val="16"/>
          <w:szCs w:val="16"/>
        </w:rPr>
        <w:t xml:space="preserve">амилия, </w:t>
      </w:r>
      <w:r>
        <w:rPr>
          <w:rFonts w:ascii="Times New Roman" w:hAnsi="Times New Roman"/>
          <w:sz w:val="16"/>
          <w:szCs w:val="16"/>
        </w:rPr>
        <w:t>и</w:t>
      </w:r>
      <w:r w:rsidRPr="00CB5FF6">
        <w:rPr>
          <w:rFonts w:ascii="Times New Roman" w:hAnsi="Times New Roman"/>
          <w:sz w:val="16"/>
          <w:szCs w:val="16"/>
        </w:rPr>
        <w:t xml:space="preserve">мя, </w:t>
      </w:r>
      <w:r>
        <w:rPr>
          <w:rFonts w:ascii="Times New Roman" w:hAnsi="Times New Roman"/>
          <w:sz w:val="16"/>
          <w:szCs w:val="16"/>
        </w:rPr>
        <w:t>о</w:t>
      </w:r>
      <w:r w:rsidRPr="00CB5FF6">
        <w:rPr>
          <w:rFonts w:ascii="Times New Roman" w:hAnsi="Times New Roman"/>
          <w:sz w:val="16"/>
          <w:szCs w:val="16"/>
        </w:rPr>
        <w:t>тчество</w:t>
      </w:r>
      <w:r>
        <w:rPr>
          <w:rFonts w:ascii="Times New Roman" w:hAnsi="Times New Roman"/>
          <w:sz w:val="16"/>
          <w:szCs w:val="16"/>
        </w:rPr>
        <w:t xml:space="preserve"> полностью, ученая степень, ученое звание, должность и место работы</w:t>
      </w:r>
      <w:r w:rsidRPr="00CB5FF6">
        <w:rPr>
          <w:rFonts w:ascii="Times New Roman" w:hAnsi="Times New Roman"/>
          <w:sz w:val="16"/>
          <w:szCs w:val="16"/>
        </w:rPr>
        <w:t>)</w:t>
      </w:r>
    </w:p>
    <w:p w14:paraId="312F25B8" w14:textId="77777777" w:rsidR="002B4EA5" w:rsidRPr="00EC6C90" w:rsidRDefault="002B4EA5" w:rsidP="00913F56">
      <w:pPr>
        <w:tabs>
          <w:tab w:val="left" w:pos="142"/>
          <w:tab w:val="left" w:pos="355"/>
        </w:tabs>
        <w:spacing w:after="0" w:line="274" w:lineRule="exact"/>
        <w:jc w:val="both"/>
        <w:rPr>
          <w:rFonts w:ascii="Times New Roman" w:hAnsi="Times New Roman"/>
          <w:sz w:val="24"/>
          <w:szCs w:val="24"/>
        </w:rPr>
      </w:pPr>
    </w:p>
    <w:p w14:paraId="78C6D85C" w14:textId="609DD673" w:rsidR="00913F56" w:rsidRPr="00B955F8" w:rsidRDefault="00EC6C90" w:rsidP="003C270C">
      <w:pPr>
        <w:spacing w:after="0" w:line="240" w:lineRule="auto"/>
        <w:ind w:firstLine="708"/>
        <w:jc w:val="both"/>
        <w:rPr>
          <w:rFonts w:ascii="Times New Roman" w:hAnsi="Times New Roman"/>
          <w:b/>
          <w:sz w:val="24"/>
          <w:szCs w:val="24"/>
        </w:rPr>
      </w:pPr>
      <w:r w:rsidRPr="00B955F8">
        <w:rPr>
          <w:rFonts w:ascii="Times New Roman" w:hAnsi="Times New Roman"/>
          <w:b/>
          <w:sz w:val="24"/>
          <w:szCs w:val="24"/>
        </w:rPr>
        <w:t xml:space="preserve">Отмеченные </w:t>
      </w:r>
      <w:r w:rsidR="00913F56" w:rsidRPr="00B955F8">
        <w:rPr>
          <w:rFonts w:ascii="Times New Roman" w:hAnsi="Times New Roman"/>
          <w:b/>
          <w:sz w:val="24"/>
          <w:szCs w:val="24"/>
        </w:rPr>
        <w:t>достоинства:</w:t>
      </w:r>
      <w:r w:rsidR="000B658F" w:rsidRPr="00B955F8">
        <w:rPr>
          <w:rFonts w:ascii="Times New Roman" w:hAnsi="Times New Roman"/>
          <w:sz w:val="24"/>
          <w:szCs w:val="24"/>
        </w:rPr>
        <w:t xml:space="preserve"> </w:t>
      </w:r>
      <w:r w:rsidR="00EA18C4" w:rsidRPr="00EA18C4">
        <w:rPr>
          <w:rFonts w:ascii="Times New Roman" w:hAnsi="Times New Roman"/>
          <w:sz w:val="24"/>
          <w:szCs w:val="24"/>
        </w:rPr>
        <w:t>Дипломная работа Курнаева Д</w:t>
      </w:r>
      <w:r w:rsidR="00EA18C4">
        <w:rPr>
          <w:rFonts w:ascii="Times New Roman" w:hAnsi="Times New Roman"/>
          <w:sz w:val="24"/>
          <w:szCs w:val="24"/>
        </w:rPr>
        <w:t>.</w:t>
      </w:r>
      <w:r w:rsidR="00EA18C4" w:rsidRPr="00EA18C4">
        <w:rPr>
          <w:rFonts w:ascii="Times New Roman" w:hAnsi="Times New Roman"/>
          <w:sz w:val="24"/>
          <w:szCs w:val="24"/>
        </w:rPr>
        <w:t xml:space="preserve"> В</w:t>
      </w:r>
      <w:r w:rsidR="00EA18C4">
        <w:rPr>
          <w:rFonts w:ascii="Times New Roman" w:hAnsi="Times New Roman"/>
          <w:sz w:val="24"/>
          <w:szCs w:val="24"/>
        </w:rPr>
        <w:t>.</w:t>
      </w:r>
      <w:r w:rsidR="00EA18C4" w:rsidRPr="00EA18C4">
        <w:rPr>
          <w:rFonts w:ascii="Times New Roman" w:hAnsi="Times New Roman"/>
          <w:sz w:val="24"/>
          <w:szCs w:val="24"/>
        </w:rPr>
        <w:t xml:space="preserve"> выполнена на актуальную и инновационную тему, посвященную разработке системы эргономической оценки кабины самолета на основе тестов психомоторной бдительности (PVT) и NASA-TLX. Автором были сформированы требования к системе и проведен грамотный анализ существующих решений и технологий, что позволило выбрать оптимальный </w:t>
      </w:r>
      <w:r w:rsidR="00983434">
        <w:rPr>
          <w:rFonts w:ascii="Times New Roman" w:hAnsi="Times New Roman"/>
          <w:sz w:val="24"/>
          <w:szCs w:val="24"/>
        </w:rPr>
        <w:t>набор технологий</w:t>
      </w:r>
      <w:r w:rsidR="00EA18C4" w:rsidRPr="00EA18C4">
        <w:rPr>
          <w:rFonts w:ascii="Times New Roman" w:hAnsi="Times New Roman"/>
          <w:sz w:val="24"/>
          <w:szCs w:val="24"/>
        </w:rPr>
        <w:t xml:space="preserve"> для реализации проекта. В рамках работы были разработаны программные модули, обеспечивающие проведение тестов PVT и NASA-TLX, а также создано приложение с графическим пользовательским интерфейсом. Проведено всестороннее тестирование системы, подтвердившее корректную работоспособность программного обеспечения и его соответствие поставленным задачам.</w:t>
      </w:r>
      <w:r w:rsidR="00913F56" w:rsidRPr="00B955F8">
        <w:rPr>
          <w:rFonts w:ascii="Times New Roman" w:hAnsi="Times New Roman"/>
          <w:sz w:val="24"/>
          <w:szCs w:val="24"/>
        </w:rPr>
        <w:tab/>
      </w:r>
    </w:p>
    <w:p w14:paraId="7F673D6D" w14:textId="0880F7D8" w:rsidR="00913F56" w:rsidRPr="00B955F8" w:rsidRDefault="00913F56" w:rsidP="003C270C">
      <w:pPr>
        <w:spacing w:after="0" w:line="240" w:lineRule="auto"/>
        <w:ind w:firstLine="708"/>
        <w:jc w:val="both"/>
        <w:rPr>
          <w:rFonts w:ascii="Times New Roman" w:hAnsi="Times New Roman"/>
          <w:sz w:val="24"/>
          <w:szCs w:val="24"/>
        </w:rPr>
      </w:pPr>
      <w:r w:rsidRPr="00B955F8">
        <w:rPr>
          <w:rFonts w:ascii="Times New Roman" w:hAnsi="Times New Roman"/>
          <w:b/>
          <w:sz w:val="24"/>
          <w:szCs w:val="24"/>
        </w:rPr>
        <w:t>Отмеченные недостатки:</w:t>
      </w:r>
      <w:r w:rsidRPr="00B955F8">
        <w:rPr>
          <w:rFonts w:ascii="Times New Roman" w:hAnsi="Times New Roman"/>
          <w:sz w:val="24"/>
          <w:szCs w:val="24"/>
        </w:rPr>
        <w:tab/>
      </w:r>
      <w:r w:rsidR="00EA18C4" w:rsidRPr="00EA18C4">
        <w:rPr>
          <w:rFonts w:ascii="Times New Roman" w:hAnsi="Times New Roman"/>
          <w:sz w:val="24"/>
          <w:szCs w:val="24"/>
        </w:rPr>
        <w:t>В работе не рассмотрены вопросы применения системы в условиях ограниченного времени реакции пилотов на экстремальных этапах полета, что могло бы дополнительно повысить ценность исследования. Однако это не снижает общей положительной оценки, так как выходит за рамки утвержденного задания на дипломную работу</w:t>
      </w:r>
      <w:r w:rsidR="003C270C" w:rsidRPr="00B955F8">
        <w:rPr>
          <w:rFonts w:ascii="Times New Roman" w:hAnsi="Times New Roman"/>
          <w:sz w:val="24"/>
          <w:szCs w:val="24"/>
        </w:rPr>
        <w:tab/>
      </w:r>
    </w:p>
    <w:p w14:paraId="36AC701D" w14:textId="166E2FEA" w:rsidR="00913F56" w:rsidRPr="00B955F8" w:rsidRDefault="00913F56" w:rsidP="003C270C">
      <w:pPr>
        <w:spacing w:after="0" w:line="240" w:lineRule="auto"/>
        <w:ind w:firstLine="708"/>
        <w:jc w:val="both"/>
        <w:rPr>
          <w:rFonts w:ascii="Times New Roman" w:hAnsi="Times New Roman"/>
          <w:sz w:val="24"/>
          <w:szCs w:val="24"/>
        </w:rPr>
      </w:pPr>
      <w:r w:rsidRPr="00B955F8">
        <w:rPr>
          <w:rFonts w:ascii="Times New Roman" w:hAnsi="Times New Roman"/>
          <w:b/>
          <w:sz w:val="24"/>
          <w:szCs w:val="24"/>
        </w:rPr>
        <w:t>Заключение:</w:t>
      </w:r>
      <w:r w:rsidR="00C51BAF">
        <w:rPr>
          <w:rFonts w:ascii="Times New Roman" w:hAnsi="Times New Roman"/>
          <w:b/>
          <w:sz w:val="24"/>
          <w:szCs w:val="24"/>
        </w:rPr>
        <w:t xml:space="preserve"> </w:t>
      </w:r>
      <w:r w:rsidR="00EA18C4" w:rsidRPr="00EA18C4">
        <w:rPr>
          <w:rFonts w:ascii="Times New Roman" w:hAnsi="Times New Roman"/>
          <w:sz w:val="24"/>
          <w:szCs w:val="24"/>
        </w:rPr>
        <w:t>Все поставленные задачи выполнены на высоком инженерном уровне и представляют как практический, так и теоретический интерес. Дипломная работа выполнена полностью в соответствии с заданием, является законченной выпускной квалификационной работой и может быть представлена к защите. Считаю, что выполненная работа заслуживает высокой оценки, а Курнаев Д. В. – присуждения ему квалификации «Инженер» по специальности 24.05.05 «Интегрированные системы летательных аппаратов».</w:t>
      </w:r>
      <w:r w:rsidRPr="00B955F8">
        <w:rPr>
          <w:rFonts w:ascii="Times New Roman" w:hAnsi="Times New Roman"/>
          <w:sz w:val="24"/>
          <w:szCs w:val="24"/>
        </w:rPr>
        <w:tab/>
      </w:r>
      <w:r w:rsidRPr="00B955F8">
        <w:rPr>
          <w:rFonts w:ascii="Times New Roman" w:hAnsi="Times New Roman"/>
          <w:sz w:val="24"/>
          <w:szCs w:val="24"/>
        </w:rPr>
        <w:tab/>
      </w:r>
      <w:r w:rsidRPr="00B955F8">
        <w:rPr>
          <w:rFonts w:ascii="Times New Roman" w:hAnsi="Times New Roman"/>
          <w:sz w:val="24"/>
          <w:szCs w:val="24"/>
        </w:rPr>
        <w:tab/>
      </w:r>
    </w:p>
    <w:p w14:paraId="1055E992" w14:textId="77777777" w:rsidR="00913F56" w:rsidRDefault="00913F56" w:rsidP="00913F56">
      <w:pPr>
        <w:spacing w:after="0" w:line="240" w:lineRule="auto"/>
        <w:rPr>
          <w:rFonts w:ascii="Times New Roman" w:hAnsi="Times New Roman"/>
          <w:sz w:val="24"/>
          <w:szCs w:val="24"/>
        </w:rPr>
      </w:pPr>
    </w:p>
    <w:p w14:paraId="1D8B34DB" w14:textId="77777777" w:rsidR="00EA18C4" w:rsidRDefault="00EA18C4" w:rsidP="00913F56">
      <w:pPr>
        <w:spacing w:after="0" w:line="240" w:lineRule="auto"/>
        <w:rPr>
          <w:rFonts w:ascii="Times New Roman" w:hAnsi="Times New Roman"/>
          <w:sz w:val="24"/>
          <w:szCs w:val="24"/>
        </w:rPr>
      </w:pPr>
    </w:p>
    <w:p w14:paraId="4AEE4222" w14:textId="77777777" w:rsidR="00B955F8" w:rsidRPr="00B955F8" w:rsidRDefault="00B955F8" w:rsidP="00913F56">
      <w:pPr>
        <w:spacing w:after="0" w:line="240" w:lineRule="auto"/>
        <w:rPr>
          <w:rFonts w:ascii="Times New Roman" w:hAnsi="Times New Roman"/>
          <w:sz w:val="24"/>
          <w:szCs w:val="24"/>
        </w:rPr>
      </w:pPr>
    </w:p>
    <w:tbl>
      <w:tblPr>
        <w:tblStyle w:val="a5"/>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9"/>
        <w:gridCol w:w="236"/>
        <w:gridCol w:w="1021"/>
        <w:gridCol w:w="801"/>
        <w:gridCol w:w="2128"/>
        <w:gridCol w:w="1255"/>
        <w:gridCol w:w="3783"/>
      </w:tblGrid>
      <w:tr w:rsidR="00EC6C90" w14:paraId="6FE2957C" w14:textId="77777777" w:rsidTr="00EC6C90">
        <w:tc>
          <w:tcPr>
            <w:tcW w:w="709" w:type="dxa"/>
            <w:tcBorders>
              <w:bottom w:val="single" w:sz="4" w:space="0" w:color="auto"/>
            </w:tcBorders>
          </w:tcPr>
          <w:p w14:paraId="316BDFC1" w14:textId="77777777" w:rsidR="00EC6C90" w:rsidRDefault="00EC6C90" w:rsidP="0092269A">
            <w:pPr>
              <w:rPr>
                <w:rFonts w:ascii="Times New Roman" w:hAnsi="Times New Roman"/>
                <w:sz w:val="24"/>
              </w:rPr>
            </w:pPr>
          </w:p>
        </w:tc>
        <w:tc>
          <w:tcPr>
            <w:tcW w:w="236" w:type="dxa"/>
          </w:tcPr>
          <w:p w14:paraId="1273BAF2" w14:textId="77777777" w:rsidR="00EC6C90" w:rsidRDefault="00EC6C90" w:rsidP="0092269A">
            <w:pPr>
              <w:ind w:left="-249"/>
              <w:rPr>
                <w:rFonts w:ascii="Times New Roman" w:hAnsi="Times New Roman"/>
                <w:sz w:val="24"/>
              </w:rPr>
            </w:pPr>
          </w:p>
        </w:tc>
        <w:tc>
          <w:tcPr>
            <w:tcW w:w="1038" w:type="dxa"/>
            <w:tcBorders>
              <w:bottom w:val="single" w:sz="4" w:space="0" w:color="auto"/>
            </w:tcBorders>
          </w:tcPr>
          <w:p w14:paraId="7CD7827E" w14:textId="77777777" w:rsidR="00EC6C90" w:rsidRDefault="00EC6C90" w:rsidP="0092269A">
            <w:pPr>
              <w:rPr>
                <w:rFonts w:ascii="Times New Roman" w:hAnsi="Times New Roman"/>
                <w:sz w:val="24"/>
              </w:rPr>
            </w:pPr>
          </w:p>
        </w:tc>
        <w:tc>
          <w:tcPr>
            <w:tcW w:w="809" w:type="dxa"/>
          </w:tcPr>
          <w:p w14:paraId="72B61EE5" w14:textId="77777777" w:rsidR="00EC6C90" w:rsidRDefault="00EC6C90" w:rsidP="0092269A">
            <w:pPr>
              <w:rPr>
                <w:rFonts w:ascii="Times New Roman" w:hAnsi="Times New Roman"/>
                <w:sz w:val="24"/>
              </w:rPr>
            </w:pPr>
            <w:r>
              <w:rPr>
                <w:rFonts w:ascii="Times New Roman" w:hAnsi="Times New Roman"/>
                <w:sz w:val="24"/>
              </w:rPr>
              <w:t>20   г.</w:t>
            </w:r>
          </w:p>
        </w:tc>
        <w:tc>
          <w:tcPr>
            <w:tcW w:w="2170" w:type="dxa"/>
          </w:tcPr>
          <w:p w14:paraId="4FCC3299" w14:textId="77777777" w:rsidR="00EC6C90" w:rsidRDefault="00EC6C90" w:rsidP="0092269A">
            <w:pPr>
              <w:rPr>
                <w:rFonts w:ascii="Times New Roman" w:hAnsi="Times New Roman"/>
                <w:sz w:val="24"/>
              </w:rPr>
            </w:pPr>
          </w:p>
        </w:tc>
        <w:tc>
          <w:tcPr>
            <w:tcW w:w="1100" w:type="dxa"/>
          </w:tcPr>
          <w:p w14:paraId="67BDF7B7" w14:textId="77777777" w:rsidR="00EC6C90" w:rsidRDefault="00EC6C90" w:rsidP="0092269A">
            <w:pPr>
              <w:rPr>
                <w:rFonts w:ascii="Times New Roman" w:hAnsi="Times New Roman"/>
                <w:sz w:val="24"/>
              </w:rPr>
            </w:pPr>
            <w:r>
              <w:rPr>
                <w:rFonts w:ascii="Times New Roman" w:hAnsi="Times New Roman"/>
                <w:sz w:val="24"/>
              </w:rPr>
              <w:t>Рецензент</w:t>
            </w:r>
          </w:p>
        </w:tc>
        <w:tc>
          <w:tcPr>
            <w:tcW w:w="3861" w:type="dxa"/>
            <w:tcBorders>
              <w:bottom w:val="single" w:sz="4" w:space="0" w:color="auto"/>
            </w:tcBorders>
          </w:tcPr>
          <w:p w14:paraId="7DD5030A" w14:textId="77777777" w:rsidR="00EC6C90" w:rsidRDefault="00EC6C90" w:rsidP="0092269A">
            <w:pPr>
              <w:rPr>
                <w:rFonts w:ascii="Times New Roman" w:hAnsi="Times New Roman"/>
                <w:sz w:val="24"/>
              </w:rPr>
            </w:pPr>
          </w:p>
        </w:tc>
      </w:tr>
    </w:tbl>
    <w:p w14:paraId="628DA3D1" w14:textId="77777777" w:rsidR="00455011" w:rsidRPr="007A11E9" w:rsidRDefault="00EC6C90" w:rsidP="007A11E9">
      <w:pPr>
        <w:spacing w:after="0" w:line="240" w:lineRule="auto"/>
        <w:rPr>
          <w:rStyle w:val="FontStyle35"/>
          <w:b w:val="0"/>
          <w:bCs w:val="0"/>
          <w:sz w:val="24"/>
          <w:szCs w:val="22"/>
        </w:rPr>
      </w:pPr>
      <w:r>
        <w:rPr>
          <w:rFonts w:ascii="Times New Roman" w:hAnsi="Times New Roman"/>
          <w:sz w:val="24"/>
        </w:rPr>
        <w:t xml:space="preserve">                                                                                                                                  </w:t>
      </w:r>
      <w:r w:rsidR="007A11E9">
        <w:rPr>
          <w:rFonts w:ascii="Times New Roman" w:hAnsi="Times New Roman"/>
          <w:sz w:val="16"/>
        </w:rPr>
        <w:t>(подпись)</w:t>
      </w:r>
    </w:p>
    <w:sectPr w:rsidR="00455011" w:rsidRPr="007A11E9" w:rsidSect="000D5705">
      <w:pgSz w:w="11906" w:h="16838"/>
      <w:pgMar w:top="568"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3C79DE"/>
    <w:multiLevelType w:val="multilevel"/>
    <w:tmpl w:val="EE9EBE58"/>
    <w:lvl w:ilvl="0">
      <w:start w:val="1"/>
      <w:numFmt w:val="decimal"/>
      <w:lvlText w:val="%1."/>
      <w:lvlJc w:val="left"/>
      <w:pPr>
        <w:ind w:left="644" w:hanging="360"/>
      </w:pPr>
      <w:rPr>
        <w:rFonts w:hint="default"/>
        <w:b w:val="0"/>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 w15:restartNumberingAfterBreak="0">
    <w:nsid w:val="405E1F3B"/>
    <w:multiLevelType w:val="multilevel"/>
    <w:tmpl w:val="CF3836CC"/>
    <w:lvl w:ilvl="0">
      <w:start w:val="5"/>
      <w:numFmt w:val="decimal"/>
      <w:lvlText w:val="%1."/>
      <w:lvlJc w:val="left"/>
      <w:pPr>
        <w:ind w:left="450" w:hanging="450"/>
      </w:pPr>
      <w:rPr>
        <w:rFonts w:eastAsia="Calibri" w:hint="default"/>
      </w:rPr>
    </w:lvl>
    <w:lvl w:ilvl="1">
      <w:start w:val="1"/>
      <w:numFmt w:val="decimal"/>
      <w:lvlText w:val="%1.%2."/>
      <w:lvlJc w:val="left"/>
      <w:pPr>
        <w:ind w:left="5115" w:hanging="720"/>
      </w:pPr>
      <w:rPr>
        <w:rFonts w:eastAsia="Calibri" w:hint="default"/>
        <w:sz w:val="28"/>
        <w:szCs w:val="28"/>
      </w:rPr>
    </w:lvl>
    <w:lvl w:ilvl="2">
      <w:start w:val="1"/>
      <w:numFmt w:val="decimal"/>
      <w:lvlText w:val="%1.%2.%3."/>
      <w:lvlJc w:val="left"/>
      <w:pPr>
        <w:ind w:left="1854" w:hanging="720"/>
      </w:pPr>
      <w:rPr>
        <w:rFonts w:eastAsia="Calibri" w:hint="default"/>
      </w:rPr>
    </w:lvl>
    <w:lvl w:ilvl="3">
      <w:start w:val="1"/>
      <w:numFmt w:val="decimal"/>
      <w:lvlText w:val="%1.%2.%3.%4."/>
      <w:lvlJc w:val="left"/>
      <w:pPr>
        <w:ind w:left="2781" w:hanging="1080"/>
      </w:pPr>
      <w:rPr>
        <w:rFonts w:eastAsia="Calibri" w:hint="default"/>
      </w:rPr>
    </w:lvl>
    <w:lvl w:ilvl="4">
      <w:start w:val="1"/>
      <w:numFmt w:val="decimal"/>
      <w:lvlText w:val="%1.%2.%3.%4.%5."/>
      <w:lvlJc w:val="left"/>
      <w:pPr>
        <w:ind w:left="3348" w:hanging="1080"/>
      </w:pPr>
      <w:rPr>
        <w:rFonts w:eastAsia="Calibri" w:hint="default"/>
      </w:rPr>
    </w:lvl>
    <w:lvl w:ilvl="5">
      <w:start w:val="1"/>
      <w:numFmt w:val="decimal"/>
      <w:lvlText w:val="%1.%2.%3.%4.%5.%6."/>
      <w:lvlJc w:val="left"/>
      <w:pPr>
        <w:ind w:left="4275" w:hanging="1440"/>
      </w:pPr>
      <w:rPr>
        <w:rFonts w:eastAsia="Calibri" w:hint="default"/>
      </w:rPr>
    </w:lvl>
    <w:lvl w:ilvl="6">
      <w:start w:val="1"/>
      <w:numFmt w:val="decimal"/>
      <w:lvlText w:val="%1.%2.%3.%4.%5.%6.%7."/>
      <w:lvlJc w:val="left"/>
      <w:pPr>
        <w:ind w:left="5202" w:hanging="1800"/>
      </w:pPr>
      <w:rPr>
        <w:rFonts w:eastAsia="Calibri" w:hint="default"/>
      </w:rPr>
    </w:lvl>
    <w:lvl w:ilvl="7">
      <w:start w:val="1"/>
      <w:numFmt w:val="decimal"/>
      <w:lvlText w:val="%1.%2.%3.%4.%5.%6.%7.%8."/>
      <w:lvlJc w:val="left"/>
      <w:pPr>
        <w:ind w:left="5769" w:hanging="1800"/>
      </w:pPr>
      <w:rPr>
        <w:rFonts w:eastAsia="Calibri" w:hint="default"/>
      </w:rPr>
    </w:lvl>
    <w:lvl w:ilvl="8">
      <w:start w:val="1"/>
      <w:numFmt w:val="decimal"/>
      <w:lvlText w:val="%1.%2.%3.%4.%5.%6.%7.%8.%9."/>
      <w:lvlJc w:val="left"/>
      <w:pPr>
        <w:ind w:left="6696" w:hanging="2160"/>
      </w:pPr>
      <w:rPr>
        <w:rFonts w:eastAsia="Calibri" w:hint="default"/>
      </w:rPr>
    </w:lvl>
  </w:abstractNum>
  <w:num w:numId="1" w16cid:durableId="498540349">
    <w:abstractNumId w:val="0"/>
  </w:num>
  <w:num w:numId="2" w16cid:durableId="1822650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7E"/>
    <w:rsid w:val="000663D4"/>
    <w:rsid w:val="000973A1"/>
    <w:rsid w:val="000B658F"/>
    <w:rsid w:val="000D5705"/>
    <w:rsid w:val="001A19F9"/>
    <w:rsid w:val="001A704E"/>
    <w:rsid w:val="001F4554"/>
    <w:rsid w:val="00205ADB"/>
    <w:rsid w:val="00286578"/>
    <w:rsid w:val="0029390D"/>
    <w:rsid w:val="002B4EA5"/>
    <w:rsid w:val="00327EA9"/>
    <w:rsid w:val="00335503"/>
    <w:rsid w:val="003C270C"/>
    <w:rsid w:val="00420254"/>
    <w:rsid w:val="00431FB9"/>
    <w:rsid w:val="00455011"/>
    <w:rsid w:val="004E521E"/>
    <w:rsid w:val="00531387"/>
    <w:rsid w:val="005F5482"/>
    <w:rsid w:val="0065577D"/>
    <w:rsid w:val="007A11E9"/>
    <w:rsid w:val="007E72DE"/>
    <w:rsid w:val="00814BE3"/>
    <w:rsid w:val="00913F56"/>
    <w:rsid w:val="00983434"/>
    <w:rsid w:val="009A7C7E"/>
    <w:rsid w:val="009B1B85"/>
    <w:rsid w:val="00A35E3D"/>
    <w:rsid w:val="00AE4EB9"/>
    <w:rsid w:val="00B41FE6"/>
    <w:rsid w:val="00B44617"/>
    <w:rsid w:val="00B45B3D"/>
    <w:rsid w:val="00B56B67"/>
    <w:rsid w:val="00B955F8"/>
    <w:rsid w:val="00C51BAF"/>
    <w:rsid w:val="00CD544F"/>
    <w:rsid w:val="00CE481E"/>
    <w:rsid w:val="00D12973"/>
    <w:rsid w:val="00D7593B"/>
    <w:rsid w:val="00DB3D46"/>
    <w:rsid w:val="00DC1D20"/>
    <w:rsid w:val="00DE7941"/>
    <w:rsid w:val="00DF2D9D"/>
    <w:rsid w:val="00E564D0"/>
    <w:rsid w:val="00E818F5"/>
    <w:rsid w:val="00EA18C4"/>
    <w:rsid w:val="00EC48AC"/>
    <w:rsid w:val="00EC6C90"/>
    <w:rsid w:val="00F256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4982"/>
  <w15:docId w15:val="{9E49EBDC-936E-4950-8489-63625AF6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7C7E"/>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A7C7E"/>
    <w:pPr>
      <w:spacing w:after="0" w:line="240" w:lineRule="auto"/>
    </w:pPr>
    <w:rPr>
      <w:rFonts w:ascii="Calibri" w:eastAsia="Times New Roman" w:hAnsi="Calibri" w:cs="Times New Roman"/>
      <w:lang w:eastAsia="ru-RU"/>
    </w:rPr>
  </w:style>
  <w:style w:type="paragraph" w:styleId="a4">
    <w:name w:val="List Paragraph"/>
    <w:basedOn w:val="a"/>
    <w:uiPriority w:val="99"/>
    <w:qFormat/>
    <w:rsid w:val="009A7C7E"/>
    <w:pPr>
      <w:ind w:left="720"/>
    </w:pPr>
    <w:rPr>
      <w:rFonts w:eastAsia="Calibri" w:cs="Calibri"/>
      <w:lang w:eastAsia="en-US"/>
    </w:rPr>
  </w:style>
  <w:style w:type="table" w:styleId="a5">
    <w:name w:val="Table Grid"/>
    <w:basedOn w:val="a1"/>
    <w:uiPriority w:val="59"/>
    <w:rsid w:val="001F4554"/>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B56B67"/>
    <w:pPr>
      <w:tabs>
        <w:tab w:val="center" w:pos="4677"/>
        <w:tab w:val="right" w:pos="9355"/>
      </w:tabs>
      <w:spacing w:after="0" w:line="240" w:lineRule="auto"/>
    </w:pPr>
    <w:rPr>
      <w:sz w:val="20"/>
      <w:szCs w:val="20"/>
    </w:rPr>
  </w:style>
  <w:style w:type="character" w:customStyle="1" w:styleId="a7">
    <w:name w:val="Верхний колонтитул Знак"/>
    <w:basedOn w:val="a0"/>
    <w:link w:val="a6"/>
    <w:rsid w:val="00B56B67"/>
    <w:rPr>
      <w:rFonts w:ascii="Calibri" w:eastAsia="Times New Roman" w:hAnsi="Calibri" w:cs="Times New Roman"/>
      <w:sz w:val="20"/>
      <w:szCs w:val="20"/>
      <w:lang w:eastAsia="ru-RU"/>
    </w:rPr>
  </w:style>
  <w:style w:type="character" w:customStyle="1" w:styleId="FontStyle35">
    <w:name w:val="Font Style35"/>
    <w:rsid w:val="00B56B67"/>
    <w:rPr>
      <w:rFonts w:ascii="Times New Roman" w:hAnsi="Times New Roman" w:cs="Times New Roman"/>
      <w:b/>
      <w:bCs/>
      <w:sz w:val="16"/>
      <w:szCs w:val="16"/>
    </w:rPr>
  </w:style>
  <w:style w:type="paragraph" w:customStyle="1" w:styleId="1">
    <w:name w:val="Стиль1"/>
    <w:basedOn w:val="a"/>
    <w:rsid w:val="00B56B67"/>
    <w:pPr>
      <w:spacing w:before="120" w:after="0" w:line="240" w:lineRule="auto"/>
      <w:ind w:firstLine="720"/>
    </w:pPr>
    <w:rPr>
      <w:rFonts w:ascii="Arial" w:hAnsi="Arial"/>
      <w:sz w:val="24"/>
      <w:szCs w:val="20"/>
    </w:rPr>
  </w:style>
  <w:style w:type="paragraph" w:styleId="a8">
    <w:name w:val="Balloon Text"/>
    <w:basedOn w:val="a"/>
    <w:link w:val="a9"/>
    <w:uiPriority w:val="99"/>
    <w:semiHidden/>
    <w:unhideWhenUsed/>
    <w:rsid w:val="00B56B6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B56B67"/>
    <w:rPr>
      <w:rFonts w:ascii="Tahoma" w:eastAsia="Times New Roman" w:hAnsi="Tahoma" w:cs="Tahoma"/>
      <w:sz w:val="16"/>
      <w:szCs w:val="16"/>
      <w:lang w:eastAsia="ru-RU"/>
    </w:rPr>
  </w:style>
  <w:style w:type="paragraph" w:customStyle="1" w:styleId="Style2">
    <w:name w:val="Style2"/>
    <w:basedOn w:val="a"/>
    <w:rsid w:val="001A704E"/>
    <w:pPr>
      <w:widowControl w:val="0"/>
      <w:autoSpaceDE w:val="0"/>
      <w:autoSpaceDN w:val="0"/>
      <w:adjustRightInd w:val="0"/>
      <w:spacing w:after="0" w:line="238" w:lineRule="exact"/>
      <w:ind w:hanging="197"/>
    </w:pPr>
    <w:rPr>
      <w:rFonts w:ascii="Times New Roman" w:hAnsi="Times New Roman"/>
      <w:sz w:val="24"/>
      <w:szCs w:val="24"/>
    </w:rPr>
  </w:style>
  <w:style w:type="paragraph" w:customStyle="1" w:styleId="Style3">
    <w:name w:val="Style3"/>
    <w:basedOn w:val="a"/>
    <w:rsid w:val="001A704E"/>
    <w:pPr>
      <w:widowControl w:val="0"/>
      <w:autoSpaceDE w:val="0"/>
      <w:autoSpaceDN w:val="0"/>
      <w:adjustRightInd w:val="0"/>
      <w:spacing w:after="0" w:line="222" w:lineRule="exact"/>
      <w:ind w:firstLine="698"/>
    </w:pPr>
    <w:rPr>
      <w:rFonts w:ascii="Times New Roman" w:hAnsi="Times New Roman"/>
      <w:sz w:val="24"/>
      <w:szCs w:val="24"/>
    </w:rPr>
  </w:style>
  <w:style w:type="character" w:customStyle="1" w:styleId="FontStyle36">
    <w:name w:val="Font Style36"/>
    <w:rsid w:val="001A704E"/>
    <w:rPr>
      <w:rFonts w:ascii="Times New Roman" w:hAnsi="Times New Roman" w:cs="Times New Roman"/>
      <w:sz w:val="18"/>
      <w:szCs w:val="18"/>
    </w:rPr>
  </w:style>
  <w:style w:type="character" w:customStyle="1" w:styleId="FontStyle37">
    <w:name w:val="Font Style37"/>
    <w:rsid w:val="001A704E"/>
    <w:rPr>
      <w:rFonts w:ascii="Times New Roman" w:hAnsi="Times New Roman" w:cs="Times New Roman"/>
      <w:b/>
      <w:bCs/>
      <w:sz w:val="18"/>
      <w:szCs w:val="18"/>
    </w:rPr>
  </w:style>
  <w:style w:type="paragraph" w:customStyle="1" w:styleId="aa">
    <w:name w:val="Нормальный"/>
    <w:rsid w:val="001A704E"/>
    <w:pPr>
      <w:autoSpaceDE w:val="0"/>
      <w:autoSpaceDN w:val="0"/>
      <w:spacing w:after="0" w:line="240" w:lineRule="auto"/>
    </w:pPr>
    <w:rPr>
      <w:rFonts w:ascii="Times New Roman" w:eastAsia="Times New Roman" w:hAnsi="Times New Roman" w:cs="Times New Roman"/>
      <w:sz w:val="20"/>
      <w:szCs w:val="20"/>
      <w:lang w:val="en-US" w:eastAsia="ru-RU"/>
    </w:rPr>
  </w:style>
  <w:style w:type="paragraph" w:customStyle="1" w:styleId="sf0">
    <w:name w:val="Ноsf0мальный"/>
    <w:rsid w:val="000D5705"/>
    <w:pPr>
      <w:overflowPunct w:val="0"/>
      <w:autoSpaceDE w:val="0"/>
      <w:autoSpaceDN w:val="0"/>
      <w:adjustRightInd w:val="0"/>
      <w:spacing w:after="0" w:line="240" w:lineRule="auto"/>
    </w:pPr>
    <w:rPr>
      <w:rFonts w:ascii="Times New Roman" w:eastAsia="Times New Roman" w:hAnsi="Times New Roman" w:cs="Times New Roman"/>
      <w:sz w:val="20"/>
      <w:szCs w:val="20"/>
      <w:lang w:val="en-US" w:eastAsia="ru-RU"/>
    </w:rPr>
  </w:style>
  <w:style w:type="character" w:customStyle="1" w:styleId="2">
    <w:name w:val="Основной текст (2)"/>
    <w:basedOn w:val="a0"/>
    <w:rsid w:val="00913F56"/>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295pt">
    <w:name w:val="Основной текст (2) + 9;5 pt"/>
    <w:basedOn w:val="a0"/>
    <w:rsid w:val="00913F56"/>
    <w:rPr>
      <w:rFonts w:ascii="Times New Roman" w:eastAsia="Times New Roman" w:hAnsi="Times New Roman" w:cs="Times New Roman"/>
      <w:b w:val="0"/>
      <w:bCs w:val="0"/>
      <w:i w:val="0"/>
      <w:iCs w:val="0"/>
      <w:smallCaps w:val="0"/>
      <w:strike w:val="0"/>
      <w:color w:val="000000"/>
      <w:spacing w:val="0"/>
      <w:w w:val="100"/>
      <w:position w:val="0"/>
      <w:sz w:val="19"/>
      <w:szCs w:val="19"/>
      <w:u w:val="none"/>
      <w:lang w:val="ru-RU" w:eastAsia="ru-RU" w:bidi="ru-RU"/>
    </w:rPr>
  </w:style>
  <w:style w:type="character" w:customStyle="1" w:styleId="20">
    <w:name w:val="Основной текст (2) + Полужирный"/>
    <w:basedOn w:val="a0"/>
    <w:rsid w:val="00913F56"/>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27315-D011-452B-AF17-204900EB9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438</Words>
  <Characters>2497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MPV</dc:creator>
  <cp:lastModifiedBy>Екатерина Курнаева</cp:lastModifiedBy>
  <cp:revision>4</cp:revision>
  <dcterms:created xsi:type="dcterms:W3CDTF">2024-12-27T00:00:00Z</dcterms:created>
  <dcterms:modified xsi:type="dcterms:W3CDTF">2024-12-27T00:30:00Z</dcterms:modified>
</cp:coreProperties>
</file>