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6E91" w14:textId="77777777" w:rsidR="00284E76" w:rsidRPr="00971CFB" w:rsidRDefault="00284E76" w:rsidP="00284E76">
      <w:pPr>
        <w:rPr>
          <w:rFonts w:ascii="Arial" w:hAnsi="Arial" w:cs="Arial"/>
          <w:b/>
          <w:sz w:val="20"/>
        </w:rPr>
      </w:pPr>
      <w:r w:rsidRPr="00971CFB">
        <w:rPr>
          <w:rFonts w:ascii="Arial" w:hAnsi="Arial" w:cs="Arial"/>
          <w:b/>
          <w:sz w:val="20"/>
        </w:rPr>
        <w:t xml:space="preserve">klauzula </w:t>
      </w:r>
    </w:p>
    <w:p w14:paraId="4D5F9D06" w14:textId="77777777" w:rsidR="00284E76" w:rsidRPr="00971CFB" w:rsidRDefault="00284E76" w:rsidP="00284E76">
      <w:pPr>
        <w:rPr>
          <w:rFonts w:ascii="Arial" w:hAnsi="Arial" w:cs="Arial"/>
          <w:sz w:val="20"/>
        </w:rPr>
      </w:pPr>
      <w:r w:rsidRPr="00971CFB">
        <w:rPr>
          <w:rFonts w:ascii="Arial" w:hAnsi="Arial" w:cs="Arial"/>
          <w:sz w:val="20"/>
        </w:rPr>
        <w:t xml:space="preserve">wzór umowy: materiał szkoleniowy </w:t>
      </w:r>
    </w:p>
    <w:p w14:paraId="6817BBAE" w14:textId="77777777" w:rsidR="00284E76" w:rsidRPr="00971CFB" w:rsidRDefault="00284E76" w:rsidP="00284E76">
      <w:pPr>
        <w:rPr>
          <w:rFonts w:ascii="Arial" w:hAnsi="Arial" w:cs="Arial"/>
          <w:sz w:val="20"/>
        </w:rPr>
      </w:pPr>
      <w:r w:rsidRPr="00971CFB">
        <w:rPr>
          <w:rFonts w:ascii="Arial" w:hAnsi="Arial" w:cs="Arial"/>
          <w:sz w:val="20"/>
        </w:rPr>
        <w:t xml:space="preserve">autor </w:t>
      </w:r>
      <w:r w:rsidRPr="00A728E3">
        <w:rPr>
          <w:rFonts w:ascii="Arial" w:hAnsi="Arial" w:cs="Arial"/>
          <w:sz w:val="20"/>
        </w:rPr>
        <w:t xml:space="preserve">r. pr. Mirosław Jasiński </w:t>
      </w:r>
      <w:r w:rsidRPr="00971CFB">
        <w:rPr>
          <w:rFonts w:ascii="Arial" w:hAnsi="Arial" w:cs="Arial"/>
          <w:sz w:val="20"/>
        </w:rPr>
        <w:t xml:space="preserve">zezwala każdemu na wykorzystanie </w:t>
      </w:r>
    </w:p>
    <w:p w14:paraId="7187ED81" w14:textId="77777777" w:rsidR="00284E76" w:rsidRPr="00971CFB" w:rsidRDefault="00284E76" w:rsidP="00284E76">
      <w:pPr>
        <w:rPr>
          <w:rFonts w:ascii="Arial" w:hAnsi="Arial" w:cs="Arial"/>
          <w:sz w:val="20"/>
        </w:rPr>
      </w:pPr>
      <w:r w:rsidRPr="00971CFB">
        <w:rPr>
          <w:rFonts w:ascii="Arial" w:hAnsi="Arial" w:cs="Arial"/>
          <w:sz w:val="20"/>
        </w:rPr>
        <w:t xml:space="preserve">w dowolnej formie i na własne ryzyko </w:t>
      </w:r>
    </w:p>
    <w:p w14:paraId="06AF7244" w14:textId="77777777" w:rsidR="00284E76" w:rsidRPr="00971CFB" w:rsidRDefault="00284E76" w:rsidP="00284E76">
      <w:pPr>
        <w:rPr>
          <w:rFonts w:ascii="Arial" w:hAnsi="Arial" w:cs="Arial"/>
          <w:sz w:val="20"/>
        </w:rPr>
      </w:pPr>
      <w:r w:rsidRPr="00971CFB">
        <w:rPr>
          <w:rFonts w:ascii="Arial" w:hAnsi="Arial" w:cs="Arial"/>
          <w:sz w:val="20"/>
        </w:rPr>
        <w:t xml:space="preserve">ale odpowiedzialność autora wzoru jest wyłączona </w:t>
      </w:r>
    </w:p>
    <w:p w14:paraId="5AB6512E" w14:textId="77777777" w:rsidR="00E27D59" w:rsidRDefault="00E27D59" w:rsidP="00E90558">
      <w:pPr>
        <w:pStyle w:val="Nagwek1"/>
        <w:rPr>
          <w:rFonts w:ascii="Arial" w:hAnsi="Arial" w:cs="Arial"/>
          <w:sz w:val="22"/>
          <w:szCs w:val="22"/>
        </w:rPr>
      </w:pPr>
    </w:p>
    <w:p w14:paraId="20AE3AD2" w14:textId="77777777" w:rsidR="00E27D59" w:rsidRDefault="00E27D59" w:rsidP="00E90558">
      <w:pPr>
        <w:pStyle w:val="Nagwek1"/>
        <w:rPr>
          <w:rFonts w:ascii="Arial" w:hAnsi="Arial" w:cs="Arial"/>
          <w:sz w:val="22"/>
          <w:szCs w:val="22"/>
        </w:rPr>
      </w:pPr>
    </w:p>
    <w:p w14:paraId="200EFF93" w14:textId="1F552662" w:rsidR="00E90558" w:rsidRPr="00480D9C" w:rsidRDefault="00E90558" w:rsidP="00E90558">
      <w:pPr>
        <w:pStyle w:val="Nagwek1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Umowa pożyczki</w:t>
      </w:r>
    </w:p>
    <w:p w14:paraId="7A6F7B66" w14:textId="77777777" w:rsidR="00775AA6" w:rsidRPr="00480D9C" w:rsidRDefault="00775AA6" w:rsidP="00775AA6">
      <w:pPr>
        <w:rPr>
          <w:rFonts w:ascii="Arial" w:eastAsia="Arial Unicode MS" w:hAnsi="Arial" w:cs="Arial"/>
          <w:sz w:val="22"/>
          <w:szCs w:val="22"/>
        </w:rPr>
      </w:pPr>
    </w:p>
    <w:p w14:paraId="21DDDF75" w14:textId="5CB7B119" w:rsidR="00775AA6" w:rsidRPr="00480D9C" w:rsidRDefault="00C730CE" w:rsidP="00775AA6">
      <w:pPr>
        <w:rPr>
          <w:rFonts w:ascii="Arial" w:eastAsia="Arial Unicode MS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 xml:space="preserve">    Zawarta w dniu </w:t>
      </w:r>
      <w:r w:rsidR="00C259D2">
        <w:rPr>
          <w:rFonts w:ascii="Arial" w:hAnsi="Arial" w:cs="Arial"/>
          <w:sz w:val="22"/>
          <w:szCs w:val="22"/>
        </w:rPr>
        <w:t xml:space="preserve">06 czerwca </w:t>
      </w:r>
      <w:r w:rsidR="00A857B3" w:rsidRPr="00480D9C">
        <w:rPr>
          <w:rFonts w:ascii="Arial" w:hAnsi="Arial" w:cs="Arial"/>
          <w:sz w:val="22"/>
          <w:szCs w:val="22"/>
        </w:rPr>
        <w:t>20</w:t>
      </w:r>
      <w:r w:rsidR="001B568F">
        <w:rPr>
          <w:rFonts w:ascii="Arial" w:hAnsi="Arial" w:cs="Arial"/>
          <w:sz w:val="22"/>
          <w:szCs w:val="22"/>
        </w:rPr>
        <w:t>20</w:t>
      </w:r>
      <w:r w:rsidR="00A857B3" w:rsidRPr="00480D9C">
        <w:rPr>
          <w:rFonts w:ascii="Arial" w:hAnsi="Arial" w:cs="Arial"/>
          <w:sz w:val="22"/>
          <w:szCs w:val="22"/>
        </w:rPr>
        <w:t xml:space="preserve"> r. </w:t>
      </w:r>
      <w:r w:rsidRPr="00480D9C">
        <w:rPr>
          <w:rFonts w:ascii="Arial" w:hAnsi="Arial" w:cs="Arial"/>
          <w:sz w:val="22"/>
          <w:szCs w:val="22"/>
        </w:rPr>
        <w:t xml:space="preserve">pomiędzy: </w:t>
      </w:r>
    </w:p>
    <w:p w14:paraId="57D25874" w14:textId="77777777" w:rsidR="00C730CE" w:rsidRPr="00480D9C" w:rsidRDefault="00C730CE" w:rsidP="00C730CE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3B9848E3" w14:textId="582CCF83" w:rsidR="00A857B3" w:rsidRPr="00480D9C" w:rsidRDefault="00A857B3" w:rsidP="00A857B3">
      <w:pPr>
        <w:ind w:left="225"/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b/>
          <w:sz w:val="22"/>
          <w:szCs w:val="22"/>
        </w:rPr>
        <w:t>Janem Kowalskim,</w:t>
      </w:r>
      <w:r w:rsidRPr="00480D9C">
        <w:rPr>
          <w:rFonts w:ascii="Arial" w:hAnsi="Arial" w:cs="Arial"/>
          <w:sz w:val="22"/>
          <w:szCs w:val="22"/>
        </w:rPr>
        <w:t xml:space="preserve"> zamieszkały w Warszawie, adres 00-571 Warszawa przy ul. Mickiewicza 12 numer </w:t>
      </w:r>
      <w:proofErr w:type="spellStart"/>
      <w:r w:rsidRPr="00480D9C">
        <w:rPr>
          <w:rFonts w:ascii="Arial" w:hAnsi="Arial" w:cs="Arial"/>
          <w:sz w:val="22"/>
          <w:szCs w:val="22"/>
        </w:rPr>
        <w:t>dow</w:t>
      </w:r>
      <w:proofErr w:type="spellEnd"/>
      <w:r w:rsidRPr="00480D9C">
        <w:rPr>
          <w:rFonts w:ascii="Arial" w:hAnsi="Arial" w:cs="Arial"/>
          <w:sz w:val="22"/>
          <w:szCs w:val="22"/>
        </w:rPr>
        <w:t xml:space="preserve">. os. DGJ 08971 wydanym przez Prezydenta m. st. Warszawy, ważnym do dnia 28 września 2024 r. ;  Pesel </w:t>
      </w:r>
      <w:r w:rsidR="000A3B50">
        <w:rPr>
          <w:rFonts w:ascii="Arial" w:hAnsi="Arial" w:cs="Arial"/>
          <w:sz w:val="22"/>
          <w:szCs w:val="22"/>
        </w:rPr>
        <w:t>6</w:t>
      </w:r>
      <w:r w:rsidRPr="00480D9C">
        <w:rPr>
          <w:rFonts w:ascii="Arial" w:hAnsi="Arial" w:cs="Arial"/>
          <w:sz w:val="22"/>
          <w:szCs w:val="22"/>
        </w:rPr>
        <w:t xml:space="preserve">1020204697 zwaną dalej </w:t>
      </w:r>
      <w:r w:rsidR="00480D9C">
        <w:rPr>
          <w:rFonts w:ascii="Arial" w:hAnsi="Arial" w:cs="Arial"/>
          <w:sz w:val="22"/>
          <w:szCs w:val="22"/>
        </w:rPr>
        <w:t>„</w:t>
      </w:r>
      <w:r w:rsidR="00480D9C" w:rsidRPr="00480D9C">
        <w:rPr>
          <w:rFonts w:ascii="Arial" w:hAnsi="Arial" w:cs="Arial"/>
          <w:sz w:val="22"/>
          <w:szCs w:val="22"/>
        </w:rPr>
        <w:t>Pożyczkodawcą</w:t>
      </w:r>
      <w:r w:rsidR="00480D9C">
        <w:rPr>
          <w:rFonts w:ascii="Arial" w:hAnsi="Arial" w:cs="Arial"/>
          <w:sz w:val="22"/>
          <w:szCs w:val="22"/>
        </w:rPr>
        <w:t>”</w:t>
      </w:r>
      <w:r w:rsidRPr="00480D9C">
        <w:rPr>
          <w:rFonts w:ascii="Arial" w:hAnsi="Arial" w:cs="Arial"/>
          <w:sz w:val="22"/>
          <w:szCs w:val="22"/>
        </w:rPr>
        <w:t>.</w:t>
      </w:r>
    </w:p>
    <w:p w14:paraId="5C30F1C6" w14:textId="77777777" w:rsidR="00A857B3" w:rsidRPr="00480D9C" w:rsidRDefault="00A857B3" w:rsidP="00A857B3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5CB81371" w14:textId="6C82AB5B" w:rsidR="00A857B3" w:rsidRPr="00480D9C" w:rsidRDefault="00A857B3" w:rsidP="00A857B3">
      <w:pPr>
        <w:ind w:left="225"/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a</w:t>
      </w:r>
      <w:r w:rsidRPr="00480D9C">
        <w:rPr>
          <w:rFonts w:ascii="Arial" w:hAnsi="Arial" w:cs="Arial"/>
          <w:b/>
          <w:sz w:val="22"/>
          <w:szCs w:val="22"/>
        </w:rPr>
        <w:t xml:space="preserve"> Markiem Kowalskim,</w:t>
      </w:r>
      <w:r w:rsidRPr="00480D9C">
        <w:rPr>
          <w:rFonts w:ascii="Arial" w:hAnsi="Arial" w:cs="Arial"/>
          <w:sz w:val="22"/>
          <w:szCs w:val="22"/>
        </w:rPr>
        <w:t xml:space="preserve"> zam. zamieszkały w Warszawie, adres 00-571 Warszawa przy ul. Mickiewicza 12 numer </w:t>
      </w:r>
      <w:proofErr w:type="spellStart"/>
      <w:r w:rsidRPr="00480D9C">
        <w:rPr>
          <w:rFonts w:ascii="Arial" w:hAnsi="Arial" w:cs="Arial"/>
          <w:sz w:val="22"/>
          <w:szCs w:val="22"/>
        </w:rPr>
        <w:t>dow</w:t>
      </w:r>
      <w:proofErr w:type="spellEnd"/>
      <w:r w:rsidRPr="00480D9C">
        <w:rPr>
          <w:rFonts w:ascii="Arial" w:hAnsi="Arial" w:cs="Arial"/>
          <w:sz w:val="22"/>
          <w:szCs w:val="22"/>
        </w:rPr>
        <w:t>. os. AGB 46971 wydanym przez Prezydenta m. st. Warszawy, ważnym do dnia 28 lutego  20</w:t>
      </w:r>
      <w:r w:rsidR="00A60D6E">
        <w:rPr>
          <w:rFonts w:ascii="Arial" w:hAnsi="Arial" w:cs="Arial"/>
          <w:sz w:val="22"/>
          <w:szCs w:val="22"/>
        </w:rPr>
        <w:t>20</w:t>
      </w:r>
      <w:r w:rsidRPr="00480D9C">
        <w:rPr>
          <w:rFonts w:ascii="Arial" w:hAnsi="Arial" w:cs="Arial"/>
          <w:sz w:val="22"/>
          <w:szCs w:val="22"/>
        </w:rPr>
        <w:t xml:space="preserve"> r. ;  Pesel </w:t>
      </w:r>
      <w:r w:rsidR="00A63D88">
        <w:rPr>
          <w:rFonts w:ascii="Arial" w:hAnsi="Arial" w:cs="Arial"/>
          <w:sz w:val="22"/>
          <w:szCs w:val="22"/>
        </w:rPr>
        <w:t>9</w:t>
      </w:r>
      <w:r w:rsidRPr="00480D9C">
        <w:rPr>
          <w:rFonts w:ascii="Arial" w:hAnsi="Arial" w:cs="Arial"/>
          <w:sz w:val="22"/>
          <w:szCs w:val="22"/>
        </w:rPr>
        <w:t xml:space="preserve">1020204697 zwaną dalej </w:t>
      </w:r>
      <w:r w:rsidR="00480D9C">
        <w:rPr>
          <w:rFonts w:ascii="Arial" w:hAnsi="Arial" w:cs="Arial"/>
          <w:sz w:val="22"/>
          <w:szCs w:val="22"/>
        </w:rPr>
        <w:t>„Pożyczkobiorcą</w:t>
      </w:r>
      <w:r w:rsidRPr="00480D9C">
        <w:rPr>
          <w:rFonts w:ascii="Arial" w:hAnsi="Arial" w:cs="Arial"/>
          <w:sz w:val="22"/>
          <w:szCs w:val="22"/>
        </w:rPr>
        <w:t>”.</w:t>
      </w:r>
    </w:p>
    <w:p w14:paraId="1CCEC014" w14:textId="77777777" w:rsidR="008D7CF1" w:rsidRPr="00480D9C" w:rsidRDefault="008D7CF1" w:rsidP="00C730CE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42AB7391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 w:rsidRPr="00480D9C">
        <w:rPr>
          <w:rFonts w:ascii="Arial" w:hAnsi="Arial" w:cs="Arial"/>
          <w:b/>
          <w:bCs/>
          <w:sz w:val="22"/>
          <w:szCs w:val="22"/>
        </w:rPr>
        <w:t>§ 1</w:t>
      </w:r>
    </w:p>
    <w:p w14:paraId="467D5346" w14:textId="77777777" w:rsidR="00E90558" w:rsidRPr="00480D9C" w:rsidRDefault="00E90558" w:rsidP="00E9055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50F076DA" w14:textId="77777777" w:rsidR="00E90558" w:rsidRPr="00480D9C" w:rsidRDefault="00E90558" w:rsidP="00E9055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 xml:space="preserve">Pożyczkodawca udziela Pożyczkobiorcy </w:t>
      </w:r>
      <w:r w:rsidR="009E1E4C">
        <w:rPr>
          <w:rFonts w:ascii="Arial" w:hAnsi="Arial" w:cs="Arial"/>
          <w:sz w:val="22"/>
          <w:szCs w:val="22"/>
        </w:rPr>
        <w:t xml:space="preserve">(swojemu synowi) </w:t>
      </w:r>
      <w:r w:rsidRPr="00480D9C">
        <w:rPr>
          <w:rFonts w:ascii="Arial" w:hAnsi="Arial" w:cs="Arial"/>
          <w:sz w:val="22"/>
          <w:szCs w:val="22"/>
        </w:rPr>
        <w:t xml:space="preserve">pożyczki w wysokości </w:t>
      </w:r>
      <w:r w:rsidR="00C730CE" w:rsidRPr="00480D9C">
        <w:rPr>
          <w:rFonts w:ascii="Arial" w:hAnsi="Arial" w:cs="Arial"/>
          <w:sz w:val="22"/>
          <w:szCs w:val="22"/>
        </w:rPr>
        <w:t xml:space="preserve">9.600,00 </w:t>
      </w:r>
      <w:r w:rsidRPr="00480D9C">
        <w:rPr>
          <w:rFonts w:ascii="Arial" w:hAnsi="Arial" w:cs="Arial"/>
          <w:sz w:val="22"/>
          <w:szCs w:val="22"/>
        </w:rPr>
        <w:t xml:space="preserve">zł (słownie </w:t>
      </w:r>
      <w:r w:rsidR="00C730CE" w:rsidRPr="00480D9C">
        <w:rPr>
          <w:rFonts w:ascii="Arial" w:hAnsi="Arial" w:cs="Arial"/>
          <w:sz w:val="22"/>
          <w:szCs w:val="22"/>
        </w:rPr>
        <w:t xml:space="preserve">dziewięć tysięcy sześćset złotych </w:t>
      </w:r>
      <w:r w:rsidRPr="00480D9C">
        <w:rPr>
          <w:rFonts w:ascii="Arial" w:hAnsi="Arial" w:cs="Arial"/>
          <w:sz w:val="22"/>
          <w:szCs w:val="22"/>
        </w:rPr>
        <w:t xml:space="preserve">) na okres </w:t>
      </w:r>
      <w:r w:rsidR="00345CFC">
        <w:rPr>
          <w:rFonts w:ascii="Arial" w:hAnsi="Arial" w:cs="Arial"/>
          <w:sz w:val="22"/>
          <w:szCs w:val="22"/>
        </w:rPr>
        <w:t xml:space="preserve">4 </w:t>
      </w:r>
      <w:r w:rsidR="00C730CE" w:rsidRPr="00480D9C">
        <w:rPr>
          <w:rFonts w:ascii="Arial" w:hAnsi="Arial" w:cs="Arial"/>
          <w:sz w:val="22"/>
          <w:szCs w:val="22"/>
        </w:rPr>
        <w:t xml:space="preserve">lat. </w:t>
      </w:r>
    </w:p>
    <w:p w14:paraId="340C5B8B" w14:textId="77777777" w:rsidR="00E90558" w:rsidRPr="00480D9C" w:rsidRDefault="00E90558" w:rsidP="00E90558">
      <w:pPr>
        <w:ind w:left="225"/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2. Udzielona pożyczka jest nieoprocentowana.</w:t>
      </w:r>
    </w:p>
    <w:p w14:paraId="5920AEDF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55E196DF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 w:rsidRPr="00480D9C">
        <w:rPr>
          <w:rFonts w:ascii="Arial" w:hAnsi="Arial" w:cs="Arial"/>
          <w:b/>
          <w:bCs/>
          <w:sz w:val="22"/>
          <w:szCs w:val="22"/>
        </w:rPr>
        <w:t xml:space="preserve">§ </w:t>
      </w:r>
      <w:r w:rsidR="00003019" w:rsidRPr="00480D9C">
        <w:rPr>
          <w:rFonts w:ascii="Arial" w:hAnsi="Arial" w:cs="Arial"/>
          <w:b/>
          <w:bCs/>
          <w:sz w:val="22"/>
          <w:szCs w:val="22"/>
        </w:rPr>
        <w:t>2</w:t>
      </w:r>
    </w:p>
    <w:p w14:paraId="4A65DE80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4115A725" w14:textId="330B3696" w:rsidR="00E90558" w:rsidRPr="00480D9C" w:rsidRDefault="00E90558" w:rsidP="00E90558">
      <w:pPr>
        <w:ind w:left="225"/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 xml:space="preserve">Strony ustalają zwrot pożyczki w </w:t>
      </w:r>
      <w:r w:rsidR="00C730CE" w:rsidRPr="00480D9C">
        <w:rPr>
          <w:rFonts w:ascii="Arial" w:hAnsi="Arial" w:cs="Arial"/>
          <w:sz w:val="22"/>
          <w:szCs w:val="22"/>
        </w:rPr>
        <w:t xml:space="preserve">równych miesięcznych ratach po </w:t>
      </w:r>
      <w:r w:rsidR="00345CFC">
        <w:rPr>
          <w:rFonts w:ascii="Arial" w:hAnsi="Arial" w:cs="Arial"/>
          <w:sz w:val="22"/>
          <w:szCs w:val="22"/>
        </w:rPr>
        <w:t>2</w:t>
      </w:r>
      <w:r w:rsidR="00EB686D">
        <w:rPr>
          <w:rFonts w:ascii="Arial" w:hAnsi="Arial" w:cs="Arial"/>
          <w:sz w:val="22"/>
          <w:szCs w:val="22"/>
        </w:rPr>
        <w:t>00,00</w:t>
      </w:r>
      <w:r w:rsidR="00C730CE" w:rsidRPr="00480D9C">
        <w:rPr>
          <w:rFonts w:ascii="Arial" w:hAnsi="Arial" w:cs="Arial"/>
          <w:sz w:val="22"/>
          <w:szCs w:val="22"/>
        </w:rPr>
        <w:t xml:space="preserve"> zł. /słownie: </w:t>
      </w:r>
      <w:r w:rsidR="00345CFC">
        <w:rPr>
          <w:rFonts w:ascii="Arial" w:hAnsi="Arial" w:cs="Arial"/>
          <w:sz w:val="22"/>
          <w:szCs w:val="22"/>
        </w:rPr>
        <w:t xml:space="preserve">dwieście </w:t>
      </w:r>
      <w:r w:rsidR="00C730CE" w:rsidRPr="00480D9C">
        <w:rPr>
          <w:rFonts w:ascii="Arial" w:hAnsi="Arial" w:cs="Arial"/>
          <w:sz w:val="22"/>
          <w:szCs w:val="22"/>
        </w:rPr>
        <w:t xml:space="preserve">złotych/ płatnych każda z rat do 15 dnia każdego miesiąca. Pierwsza </w:t>
      </w:r>
      <w:r w:rsidR="00791D1D" w:rsidRPr="00480D9C">
        <w:rPr>
          <w:rFonts w:ascii="Arial" w:hAnsi="Arial" w:cs="Arial"/>
          <w:sz w:val="22"/>
          <w:szCs w:val="22"/>
        </w:rPr>
        <w:t>rata płatna do</w:t>
      </w:r>
      <w:r w:rsidR="00345CFC">
        <w:rPr>
          <w:rFonts w:ascii="Arial" w:hAnsi="Arial" w:cs="Arial"/>
          <w:sz w:val="22"/>
          <w:szCs w:val="22"/>
        </w:rPr>
        <w:t xml:space="preserve"> 15 </w:t>
      </w:r>
      <w:r w:rsidR="0012389F">
        <w:rPr>
          <w:rFonts w:ascii="Arial" w:hAnsi="Arial" w:cs="Arial"/>
          <w:sz w:val="22"/>
          <w:szCs w:val="22"/>
        </w:rPr>
        <w:t xml:space="preserve">lipca </w:t>
      </w:r>
      <w:r w:rsidR="00345CFC">
        <w:rPr>
          <w:rFonts w:ascii="Arial" w:hAnsi="Arial" w:cs="Arial"/>
          <w:sz w:val="22"/>
          <w:szCs w:val="22"/>
        </w:rPr>
        <w:t>20</w:t>
      </w:r>
      <w:r w:rsidR="00E27D59">
        <w:rPr>
          <w:rFonts w:ascii="Arial" w:hAnsi="Arial" w:cs="Arial"/>
          <w:sz w:val="22"/>
          <w:szCs w:val="22"/>
        </w:rPr>
        <w:t>20</w:t>
      </w:r>
      <w:r w:rsidR="0012389F">
        <w:rPr>
          <w:rFonts w:ascii="Arial" w:hAnsi="Arial" w:cs="Arial"/>
          <w:sz w:val="22"/>
          <w:szCs w:val="22"/>
        </w:rPr>
        <w:t xml:space="preserve"> </w:t>
      </w:r>
      <w:r w:rsidR="00345CFC">
        <w:rPr>
          <w:rFonts w:ascii="Arial" w:hAnsi="Arial" w:cs="Arial"/>
          <w:sz w:val="22"/>
          <w:szCs w:val="22"/>
        </w:rPr>
        <w:t>r</w:t>
      </w:r>
      <w:r w:rsidR="00C730CE" w:rsidRPr="00480D9C">
        <w:rPr>
          <w:rFonts w:ascii="Arial" w:hAnsi="Arial" w:cs="Arial"/>
          <w:sz w:val="22"/>
          <w:szCs w:val="22"/>
        </w:rPr>
        <w:t xml:space="preserve">. </w:t>
      </w:r>
    </w:p>
    <w:p w14:paraId="76BA1DB1" w14:textId="77777777" w:rsidR="00E90558" w:rsidRPr="00480D9C" w:rsidRDefault="00003019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 w:rsidRPr="00480D9C">
        <w:rPr>
          <w:rFonts w:ascii="Arial" w:hAnsi="Arial" w:cs="Arial"/>
          <w:b/>
          <w:bCs/>
          <w:sz w:val="22"/>
          <w:szCs w:val="22"/>
        </w:rPr>
        <w:t>§ 3</w:t>
      </w:r>
    </w:p>
    <w:p w14:paraId="5D11F4AD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14E487E9" w14:textId="77777777" w:rsidR="00E90558" w:rsidRPr="00480D9C" w:rsidRDefault="00445D04" w:rsidP="00E90558">
      <w:pPr>
        <w:ind w:left="225"/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Pożyczkodawca</w:t>
      </w:r>
      <w:r w:rsidR="00E90558" w:rsidRPr="00480D9C">
        <w:rPr>
          <w:rFonts w:ascii="Arial" w:hAnsi="Arial" w:cs="Arial"/>
          <w:sz w:val="22"/>
          <w:szCs w:val="22"/>
        </w:rPr>
        <w:t xml:space="preserve"> ponosi koszty zawarcia niniejszej umowy.</w:t>
      </w:r>
    </w:p>
    <w:p w14:paraId="1E3EC12D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6885926B" w14:textId="77777777" w:rsidR="00E90558" w:rsidRPr="00480D9C" w:rsidRDefault="00003019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 w:rsidRPr="00480D9C">
        <w:rPr>
          <w:rFonts w:ascii="Arial" w:hAnsi="Arial" w:cs="Arial"/>
          <w:b/>
          <w:bCs/>
          <w:sz w:val="22"/>
          <w:szCs w:val="22"/>
        </w:rPr>
        <w:t>§ 4</w:t>
      </w:r>
    </w:p>
    <w:p w14:paraId="674F001D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5CC4524B" w14:textId="77777777" w:rsidR="00E90558" w:rsidRPr="00480D9C" w:rsidRDefault="00E90558" w:rsidP="00E90558">
      <w:pPr>
        <w:ind w:left="225"/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Strony oświadczają, iż za zgodą obydwu Stron termin spłaty p</w:t>
      </w:r>
      <w:r w:rsidR="00003019" w:rsidRPr="00480D9C">
        <w:rPr>
          <w:rFonts w:ascii="Arial" w:hAnsi="Arial" w:cs="Arial"/>
          <w:sz w:val="22"/>
          <w:szCs w:val="22"/>
        </w:rPr>
        <w:t xml:space="preserve">ożyczki może zostać przedłużony lub skrócony. </w:t>
      </w:r>
    </w:p>
    <w:p w14:paraId="7295E774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 xml:space="preserve">§ </w:t>
      </w:r>
      <w:r w:rsidR="00003019" w:rsidRPr="00480D9C">
        <w:rPr>
          <w:rFonts w:ascii="Arial" w:hAnsi="Arial" w:cs="Arial"/>
          <w:sz w:val="22"/>
          <w:szCs w:val="22"/>
        </w:rPr>
        <w:t>5</w:t>
      </w:r>
    </w:p>
    <w:p w14:paraId="7BDD2FAB" w14:textId="77777777" w:rsidR="00E90558" w:rsidRPr="00480D9C" w:rsidRDefault="00E90558" w:rsidP="00E90558">
      <w:pPr>
        <w:ind w:left="225"/>
        <w:jc w:val="center"/>
        <w:rPr>
          <w:rFonts w:ascii="Arial" w:hAnsi="Arial" w:cs="Arial"/>
          <w:sz w:val="22"/>
          <w:szCs w:val="22"/>
        </w:rPr>
      </w:pPr>
    </w:p>
    <w:p w14:paraId="6F7AADED" w14:textId="77777777" w:rsidR="00E90558" w:rsidRPr="00480D9C" w:rsidRDefault="00E90558" w:rsidP="008E20E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W sprawach nie uregulowanych niniejszą umową, a dotyczących jej przedmiotu, stosuje się przepisy kodeksu cywilnego.</w:t>
      </w:r>
    </w:p>
    <w:p w14:paraId="506F5236" w14:textId="77777777" w:rsidR="00E90558" w:rsidRPr="00480D9C" w:rsidRDefault="00E90558" w:rsidP="008E20E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Umowę sporządzono w dwóch jednobrzmiących egzemplarzach, po jednym egzemplarzu dla każdej ze Stron.</w:t>
      </w:r>
    </w:p>
    <w:p w14:paraId="59B1B7DC" w14:textId="77777777" w:rsidR="00E90558" w:rsidRPr="00480D9C" w:rsidRDefault="00E90558" w:rsidP="00E9055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11E74F63" w14:textId="77777777" w:rsidR="00093B2A" w:rsidRPr="00480D9C" w:rsidRDefault="00093B2A" w:rsidP="00E9055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71DD41FC" w14:textId="77777777" w:rsidR="00E90558" w:rsidRPr="00480D9C" w:rsidRDefault="00E90558" w:rsidP="00E90558">
      <w:pPr>
        <w:ind w:left="225"/>
        <w:jc w:val="both"/>
        <w:rPr>
          <w:rFonts w:ascii="Arial" w:hAnsi="Arial" w:cs="Arial"/>
          <w:b/>
          <w:bCs/>
          <w:sz w:val="22"/>
          <w:szCs w:val="22"/>
        </w:rPr>
      </w:pPr>
      <w:r w:rsidRPr="00480D9C">
        <w:rPr>
          <w:rFonts w:ascii="Arial" w:hAnsi="Arial" w:cs="Arial"/>
          <w:b/>
          <w:bCs/>
          <w:sz w:val="22"/>
          <w:szCs w:val="22"/>
        </w:rPr>
        <w:t>............................................                                                       .........................................</w:t>
      </w:r>
    </w:p>
    <w:p w14:paraId="50394327" w14:textId="77777777" w:rsidR="00E90558" w:rsidRPr="00480D9C" w:rsidRDefault="00E90558" w:rsidP="00E90558">
      <w:pPr>
        <w:ind w:left="225"/>
        <w:jc w:val="both"/>
        <w:rPr>
          <w:rFonts w:ascii="Arial" w:hAnsi="Arial" w:cs="Arial"/>
          <w:b/>
          <w:bCs/>
          <w:sz w:val="22"/>
          <w:szCs w:val="22"/>
        </w:rPr>
      </w:pPr>
      <w:r w:rsidRPr="00480D9C">
        <w:rPr>
          <w:rFonts w:ascii="Arial" w:hAnsi="Arial" w:cs="Arial"/>
          <w:b/>
          <w:bCs/>
          <w:sz w:val="22"/>
          <w:szCs w:val="22"/>
        </w:rPr>
        <w:t>        Pożyczkodawca                                                                             Pożyczkobiorca</w:t>
      </w:r>
    </w:p>
    <w:p w14:paraId="3FD20A82" w14:textId="77777777" w:rsidR="00382137" w:rsidRDefault="00382137">
      <w:pPr>
        <w:rPr>
          <w:rFonts w:ascii="Arial" w:hAnsi="Arial" w:cs="Arial"/>
          <w:sz w:val="22"/>
          <w:szCs w:val="22"/>
        </w:rPr>
      </w:pPr>
    </w:p>
    <w:p w14:paraId="77E9E0CF" w14:textId="77777777" w:rsidR="00287A95" w:rsidRDefault="00287A95">
      <w:pPr>
        <w:rPr>
          <w:rFonts w:ascii="Arial" w:hAnsi="Arial" w:cs="Arial"/>
          <w:sz w:val="22"/>
          <w:szCs w:val="22"/>
        </w:rPr>
      </w:pPr>
    </w:p>
    <w:p w14:paraId="62625F41" w14:textId="77777777" w:rsidR="00287A95" w:rsidRDefault="0088399F">
      <w:pPr>
        <w:rPr>
          <w:rFonts w:ascii="Arial" w:hAnsi="Arial" w:cs="Arial"/>
          <w:sz w:val="22"/>
          <w:szCs w:val="22"/>
          <w:u w:val="single"/>
        </w:rPr>
      </w:pPr>
      <w:r w:rsidRPr="0088399F">
        <w:rPr>
          <w:rFonts w:ascii="Arial" w:hAnsi="Arial" w:cs="Arial"/>
          <w:sz w:val="22"/>
          <w:szCs w:val="22"/>
          <w:u w:val="single"/>
        </w:rPr>
        <w:t xml:space="preserve">Komentarz </w:t>
      </w:r>
    </w:p>
    <w:p w14:paraId="72ED3CC4" w14:textId="77777777" w:rsidR="0088399F" w:rsidRDefault="0088399F">
      <w:pPr>
        <w:rPr>
          <w:rFonts w:ascii="Arial" w:hAnsi="Arial" w:cs="Arial"/>
          <w:sz w:val="22"/>
          <w:szCs w:val="22"/>
          <w:u w:val="single"/>
        </w:rPr>
      </w:pPr>
    </w:p>
    <w:p w14:paraId="12412A96" w14:textId="77777777" w:rsidR="0088399F" w:rsidRPr="0088399F" w:rsidRDefault="008839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88399F">
        <w:rPr>
          <w:rFonts w:ascii="Arial" w:hAnsi="Arial" w:cs="Arial"/>
          <w:sz w:val="22"/>
          <w:szCs w:val="22"/>
        </w:rPr>
        <w:t xml:space="preserve">mowa pożyczki podlega </w:t>
      </w:r>
      <w:r>
        <w:rPr>
          <w:rFonts w:ascii="Arial" w:hAnsi="Arial" w:cs="Arial"/>
          <w:sz w:val="22"/>
          <w:szCs w:val="22"/>
        </w:rPr>
        <w:t xml:space="preserve">opłacie </w:t>
      </w:r>
      <w:r w:rsidRPr="0088399F">
        <w:rPr>
          <w:rFonts w:ascii="Arial" w:hAnsi="Arial" w:cs="Arial"/>
          <w:sz w:val="22"/>
          <w:szCs w:val="22"/>
        </w:rPr>
        <w:t>podatku od czynności cywilnoprawnych</w:t>
      </w:r>
    </w:p>
    <w:p w14:paraId="690B67E0" w14:textId="77777777" w:rsidR="0003170A" w:rsidRPr="00897026" w:rsidRDefault="0003170A" w:rsidP="0003170A">
      <w:pPr>
        <w:spacing w:before="146"/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color w:val="000000"/>
          <w:sz w:val="22"/>
          <w:szCs w:val="22"/>
        </w:rPr>
        <w:t>Ustawa z dnia 9 września 2000 r.</w:t>
      </w:r>
      <w:r w:rsidRPr="00897026">
        <w:rPr>
          <w:rFonts w:ascii="Arial" w:hAnsi="Arial" w:cs="Arial"/>
          <w:sz w:val="22"/>
          <w:szCs w:val="22"/>
        </w:rPr>
        <w:t xml:space="preserve"> </w:t>
      </w:r>
      <w:r w:rsidRPr="00897026">
        <w:rPr>
          <w:rFonts w:ascii="Arial" w:hAnsi="Arial" w:cs="Arial"/>
          <w:color w:val="000000"/>
          <w:sz w:val="22"/>
          <w:szCs w:val="22"/>
        </w:rPr>
        <w:t xml:space="preserve">o podatku od czynności cywilnoprawnych </w:t>
      </w:r>
    </w:p>
    <w:p w14:paraId="759CDCBB" w14:textId="77777777" w:rsidR="0003170A" w:rsidRPr="00897026" w:rsidRDefault="0003170A">
      <w:pPr>
        <w:rPr>
          <w:rFonts w:ascii="Arial" w:hAnsi="Arial" w:cs="Arial"/>
          <w:sz w:val="22"/>
          <w:szCs w:val="22"/>
        </w:rPr>
      </w:pPr>
    </w:p>
    <w:p w14:paraId="1DCCE267" w14:textId="77777777" w:rsidR="00287A95" w:rsidRPr="00897026" w:rsidRDefault="00287A95" w:rsidP="00287A95">
      <w:pPr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Art.  7.  [Stawki podatku] </w:t>
      </w:r>
    </w:p>
    <w:p w14:paraId="5816559E" w14:textId="77777777" w:rsidR="00287A95" w:rsidRPr="00897026" w:rsidRDefault="00287A95" w:rsidP="00287A95">
      <w:pPr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color w:val="000000"/>
          <w:sz w:val="22"/>
          <w:szCs w:val="22"/>
        </w:rPr>
        <w:t>1.  Stawki podatku wynoszą:</w:t>
      </w:r>
    </w:p>
    <w:p w14:paraId="6BDF842F" w14:textId="77777777" w:rsidR="00287A95" w:rsidRPr="00897026" w:rsidRDefault="00287A95" w:rsidP="00287A95">
      <w:pPr>
        <w:spacing w:before="26"/>
        <w:ind w:left="373"/>
        <w:rPr>
          <w:rFonts w:ascii="Arial" w:hAnsi="Arial" w:cs="Arial"/>
          <w:color w:val="000000"/>
          <w:sz w:val="22"/>
          <w:szCs w:val="22"/>
        </w:rPr>
      </w:pPr>
    </w:p>
    <w:p w14:paraId="7ACB124C" w14:textId="77777777" w:rsidR="00944830" w:rsidRPr="009F640F" w:rsidRDefault="00944830" w:rsidP="00944830">
      <w:pPr>
        <w:spacing w:before="26"/>
        <w:rPr>
          <w:b/>
          <w:bCs/>
          <w:color w:val="FF0000"/>
        </w:rPr>
      </w:pPr>
      <w:r w:rsidRPr="009F640F">
        <w:rPr>
          <w:b/>
          <w:bCs/>
          <w:color w:val="FF0000"/>
        </w:rPr>
        <w:t>4) od umowy pożyczki oraz depozytu nieprawidłowego - 0,5%, z zastrzeżeniem ust. 5;</w:t>
      </w:r>
    </w:p>
    <w:p w14:paraId="1B4DB710" w14:textId="77777777" w:rsidR="00287A95" w:rsidRPr="009F640F" w:rsidRDefault="00287A95">
      <w:pPr>
        <w:rPr>
          <w:rFonts w:ascii="Arial" w:hAnsi="Arial" w:cs="Arial"/>
          <w:color w:val="FF0000"/>
          <w:sz w:val="22"/>
          <w:szCs w:val="22"/>
        </w:rPr>
      </w:pPr>
    </w:p>
    <w:p w14:paraId="0F74A85F" w14:textId="77777777" w:rsidR="00BE1813" w:rsidRPr="00897026" w:rsidRDefault="00BE1813">
      <w:pPr>
        <w:rPr>
          <w:rFonts w:ascii="Arial" w:hAnsi="Arial" w:cs="Arial"/>
          <w:sz w:val="22"/>
          <w:szCs w:val="22"/>
        </w:rPr>
      </w:pPr>
    </w:p>
    <w:p w14:paraId="096C09E6" w14:textId="77777777" w:rsidR="00BE1813" w:rsidRPr="00897026" w:rsidRDefault="00BE1813" w:rsidP="00BE1813">
      <w:pPr>
        <w:spacing w:before="26"/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color w:val="000000"/>
          <w:sz w:val="22"/>
          <w:szCs w:val="22"/>
        </w:rPr>
        <w:t>5.  Stawka podatku wynosi 20%, jeżeli przed organem podatkowym w toku czynności sprawdzających, kontroli podatkowej, postępowania podatkowego lub kontroli celno-skarbowej:</w:t>
      </w:r>
    </w:p>
    <w:p w14:paraId="10C477AD" w14:textId="77777777" w:rsidR="00BE1813" w:rsidRPr="00897026" w:rsidRDefault="00BE1813" w:rsidP="00BE1813">
      <w:pPr>
        <w:spacing w:before="26"/>
        <w:ind w:left="373"/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color w:val="000000"/>
          <w:sz w:val="22"/>
          <w:szCs w:val="22"/>
        </w:rPr>
        <w:t>1) podatnik powołuje się na fakt zawarcia umowy pożyczki, depozytu nieprawidłowego lub ustanowienia użytkowania nieprawidłowego albo ich zmiany, a należny podatek od tych czynności nie został zapłacony;</w:t>
      </w:r>
    </w:p>
    <w:p w14:paraId="5C2FE763" w14:textId="77777777" w:rsidR="00BE1813" w:rsidRPr="00897026" w:rsidRDefault="00BE1813" w:rsidP="00BE1813">
      <w:pPr>
        <w:spacing w:before="26"/>
        <w:ind w:left="373"/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color w:val="000000"/>
          <w:sz w:val="22"/>
          <w:szCs w:val="22"/>
        </w:rPr>
        <w:t>2) biorący pożyczkę, o którym mowa w art. 9 pkt 10 lit. b, powołuje się na fakt zawarcia umowy pożyczki, a nie spełnił warunku udokumentowania otrzymania pieniędzy na rachunek bankowy, albo jego rachunek prowadzony przez spółdzielczą kasę oszczędnościowo-kredytową lub przekazem pocztowym.</w:t>
      </w:r>
    </w:p>
    <w:p w14:paraId="34CC9C01" w14:textId="77777777" w:rsidR="00BE1813" w:rsidRPr="00897026" w:rsidRDefault="00BE1813" w:rsidP="00BE1813">
      <w:pPr>
        <w:rPr>
          <w:rFonts w:ascii="Arial" w:hAnsi="Arial" w:cs="Arial"/>
          <w:b/>
          <w:color w:val="000000"/>
          <w:sz w:val="22"/>
          <w:szCs w:val="22"/>
        </w:rPr>
      </w:pPr>
    </w:p>
    <w:p w14:paraId="2889A071" w14:textId="77777777" w:rsidR="00897026" w:rsidRPr="00897026" w:rsidRDefault="00897026" w:rsidP="00897026">
      <w:pPr>
        <w:jc w:val="both"/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sz w:val="22"/>
          <w:szCs w:val="22"/>
        </w:rPr>
        <w:t>Na podstawie art. 9 w/w ustawy są możliwości zwolnienia od podatku i np. pożyczka dokona (w wysokości do 9</w:t>
      </w:r>
      <w:r>
        <w:rPr>
          <w:rFonts w:ascii="Arial" w:hAnsi="Arial" w:cs="Arial"/>
          <w:sz w:val="22"/>
          <w:szCs w:val="22"/>
        </w:rPr>
        <w:t>.</w:t>
      </w:r>
      <w:r w:rsidRPr="00897026">
        <w:rPr>
          <w:rFonts w:ascii="Arial" w:hAnsi="Arial" w:cs="Arial"/>
          <w:sz w:val="22"/>
          <w:szCs w:val="22"/>
        </w:rPr>
        <w:t>637</w:t>
      </w:r>
      <w:r>
        <w:rPr>
          <w:rFonts w:ascii="Arial" w:hAnsi="Arial" w:cs="Arial"/>
          <w:sz w:val="22"/>
          <w:szCs w:val="22"/>
        </w:rPr>
        <w:t>,00</w:t>
      </w:r>
      <w:r w:rsidRPr="00897026">
        <w:rPr>
          <w:rFonts w:ascii="Arial" w:hAnsi="Arial" w:cs="Arial"/>
          <w:sz w:val="22"/>
          <w:szCs w:val="22"/>
        </w:rPr>
        <w:t xml:space="preserve"> zł</w:t>
      </w:r>
      <w:r>
        <w:rPr>
          <w:rFonts w:ascii="Arial" w:hAnsi="Arial" w:cs="Arial"/>
          <w:sz w:val="22"/>
          <w:szCs w:val="22"/>
        </w:rPr>
        <w:t xml:space="preserve">) pomiędzy osobami należącymi </w:t>
      </w:r>
      <w:r w:rsidRPr="00897026">
        <w:rPr>
          <w:rFonts w:ascii="Arial" w:hAnsi="Arial" w:cs="Arial"/>
          <w:sz w:val="22"/>
          <w:szCs w:val="22"/>
        </w:rPr>
        <w:t xml:space="preserve">do grupy </w:t>
      </w:r>
      <w:r w:rsidRPr="001C0F94">
        <w:rPr>
          <w:rFonts w:ascii="Arial" w:hAnsi="Arial" w:cs="Arial"/>
          <w:color w:val="FF0000"/>
          <w:sz w:val="22"/>
          <w:szCs w:val="22"/>
        </w:rPr>
        <w:t xml:space="preserve">I (małżonka, zstępnych, wstępnych, pasierba, zięcia, synową, rodzeństwo, ojczyma, macochę i teściów) </w:t>
      </w:r>
    </w:p>
    <w:p w14:paraId="42DCCCDE" w14:textId="77777777" w:rsidR="00897026" w:rsidRPr="00897026" w:rsidRDefault="00897026" w:rsidP="00BE1813">
      <w:pPr>
        <w:rPr>
          <w:rFonts w:ascii="Arial" w:hAnsi="Arial" w:cs="Arial"/>
          <w:b/>
          <w:color w:val="000000"/>
          <w:sz w:val="22"/>
          <w:szCs w:val="22"/>
        </w:rPr>
      </w:pPr>
    </w:p>
    <w:p w14:paraId="2BAC34DF" w14:textId="77777777" w:rsidR="00BE1813" w:rsidRPr="00897026" w:rsidRDefault="00BE1813" w:rsidP="00BE1813">
      <w:pPr>
        <w:rPr>
          <w:rFonts w:ascii="Arial" w:hAnsi="Arial" w:cs="Arial"/>
          <w:sz w:val="22"/>
          <w:szCs w:val="22"/>
        </w:rPr>
      </w:pPr>
      <w:r w:rsidRPr="00897026">
        <w:rPr>
          <w:rFonts w:ascii="Arial" w:hAnsi="Arial" w:cs="Arial"/>
          <w:b/>
          <w:color w:val="000000"/>
          <w:sz w:val="22"/>
          <w:szCs w:val="22"/>
        </w:rPr>
        <w:t xml:space="preserve">Art.  9.  [Zwolnienia przedmiotowe] </w:t>
      </w:r>
    </w:p>
    <w:p w14:paraId="087508C9" w14:textId="4ACF2980" w:rsidR="00BE1813" w:rsidRDefault="00BE1813" w:rsidP="00BE1813">
      <w:pPr>
        <w:rPr>
          <w:rFonts w:ascii="Arial" w:hAnsi="Arial" w:cs="Arial"/>
          <w:color w:val="000000"/>
          <w:sz w:val="22"/>
          <w:szCs w:val="22"/>
        </w:rPr>
      </w:pPr>
      <w:r w:rsidRPr="00897026">
        <w:rPr>
          <w:rFonts w:ascii="Arial" w:hAnsi="Arial" w:cs="Arial"/>
          <w:color w:val="000000"/>
          <w:sz w:val="22"/>
          <w:szCs w:val="22"/>
        </w:rPr>
        <w:t>Zwalnia się od podatku następujące czynności cywilnoprawne:</w:t>
      </w:r>
    </w:p>
    <w:p w14:paraId="0877FECD" w14:textId="7E76B624" w:rsidR="00F93C4B" w:rsidRDefault="00F93C4B" w:rsidP="00BE1813">
      <w:pPr>
        <w:rPr>
          <w:rFonts w:ascii="Arial" w:hAnsi="Arial" w:cs="Arial"/>
          <w:color w:val="000000"/>
          <w:sz w:val="22"/>
          <w:szCs w:val="22"/>
        </w:rPr>
      </w:pPr>
    </w:p>
    <w:p w14:paraId="2B3681B5" w14:textId="651AD5B1" w:rsidR="00F93C4B" w:rsidRDefault="00F93C4B" w:rsidP="00BE1813">
      <w:pPr>
        <w:rPr>
          <w:rFonts w:ascii="Arial" w:hAnsi="Arial" w:cs="Arial"/>
          <w:color w:val="000000"/>
          <w:sz w:val="22"/>
          <w:szCs w:val="22"/>
        </w:rPr>
      </w:pPr>
    </w:p>
    <w:p w14:paraId="075AFBAC" w14:textId="77777777" w:rsidR="00647DE6" w:rsidRPr="004E40C1" w:rsidRDefault="00647DE6" w:rsidP="00647DE6">
      <w:pPr>
        <w:ind w:left="746"/>
        <w:rPr>
          <w:i/>
          <w:iCs/>
          <w:u w:val="single"/>
        </w:rPr>
      </w:pPr>
      <w:r w:rsidRPr="004E40C1">
        <w:rPr>
          <w:i/>
          <w:iCs/>
          <w:color w:val="000000"/>
          <w:u w:val="single"/>
        </w:rPr>
        <w:t xml:space="preserve">b)  w formie pieniężnej na podstawie umowy zawartej między osobami, o których mowa w </w:t>
      </w:r>
      <w:r w:rsidRPr="004E40C1">
        <w:rPr>
          <w:i/>
          <w:iCs/>
          <w:color w:val="1B1B1B"/>
          <w:u w:val="single"/>
        </w:rPr>
        <w:t>art. 4a</w:t>
      </w:r>
      <w:r w:rsidRPr="004E40C1">
        <w:rPr>
          <w:i/>
          <w:iCs/>
          <w:color w:val="000000"/>
          <w:u w:val="single"/>
        </w:rPr>
        <w:t xml:space="preserve"> ustawy z dnia 28 lipca 1983 r. o podatku od spadków i darowizn (Dz. U. z 2015 r. poz. 86, z </w:t>
      </w:r>
      <w:proofErr w:type="spellStart"/>
      <w:r w:rsidRPr="004E40C1">
        <w:rPr>
          <w:i/>
          <w:iCs/>
          <w:color w:val="000000"/>
          <w:u w:val="single"/>
        </w:rPr>
        <w:t>późn</w:t>
      </w:r>
      <w:proofErr w:type="spellEnd"/>
      <w:r w:rsidRPr="004E40C1">
        <w:rPr>
          <w:i/>
          <w:iCs/>
          <w:color w:val="000000"/>
          <w:u w:val="single"/>
        </w:rPr>
        <w:t xml:space="preserve">. zm.), w wysokości przekraczającej kwotę, określoną w </w:t>
      </w:r>
      <w:r w:rsidRPr="004E40C1">
        <w:rPr>
          <w:i/>
          <w:iCs/>
          <w:color w:val="1B1B1B"/>
          <w:u w:val="single"/>
        </w:rPr>
        <w:t>art. 9 ust. 1 pkt 1</w:t>
      </w:r>
      <w:r w:rsidRPr="004E40C1">
        <w:rPr>
          <w:i/>
          <w:iCs/>
          <w:color w:val="000000"/>
          <w:u w:val="single"/>
        </w:rPr>
        <w:t xml:space="preserve"> tej ustawy, pod warunkiem:</w:t>
      </w:r>
    </w:p>
    <w:p w14:paraId="48759F4B" w14:textId="77777777" w:rsidR="00647DE6" w:rsidRPr="004E40C1" w:rsidRDefault="00647DE6" w:rsidP="00647DE6">
      <w:pPr>
        <w:ind w:left="746"/>
        <w:rPr>
          <w:i/>
          <w:iCs/>
          <w:u w:val="single"/>
        </w:rPr>
      </w:pPr>
      <w:r w:rsidRPr="004E40C1">
        <w:rPr>
          <w:i/>
          <w:iCs/>
          <w:color w:val="000000"/>
          <w:u w:val="single"/>
        </w:rPr>
        <w:t>–  złożenia deklaracji w sprawie podatku od czynności cywilnoprawnych właściwemu organowi podatkowemu w terminie 14 dni od daty dokonania czynności, z wyłączeniem przypadku, gdy umowa została zawarta w formie aktu notarialnego,</w:t>
      </w:r>
    </w:p>
    <w:p w14:paraId="636CE7B8" w14:textId="77777777" w:rsidR="00647DE6" w:rsidRPr="004E40C1" w:rsidRDefault="00647DE6" w:rsidP="00647DE6">
      <w:pPr>
        <w:ind w:left="746"/>
        <w:rPr>
          <w:i/>
          <w:iCs/>
          <w:u w:val="single"/>
        </w:rPr>
      </w:pPr>
      <w:r w:rsidRPr="004E40C1">
        <w:rPr>
          <w:i/>
          <w:iCs/>
          <w:color w:val="000000"/>
          <w:u w:val="single"/>
        </w:rPr>
        <w:t>–  udokumentowania otrzymania pieniędzy przez biorącego pożyczkę dowodem przekazania na jego rachunek płatniczy lub na jego inny rachunek w banku lub w spółdzielczej kasie oszczędnościowo-kredytowej, lub przekazem pocztowym,</w:t>
      </w:r>
    </w:p>
    <w:p w14:paraId="64027820" w14:textId="77777777" w:rsidR="00647DE6" w:rsidRPr="005E2387" w:rsidRDefault="00647DE6" w:rsidP="00647DE6">
      <w:pPr>
        <w:ind w:left="746"/>
        <w:rPr>
          <w:b/>
          <w:color w:val="FF0000"/>
        </w:rPr>
      </w:pPr>
      <w:r w:rsidRPr="005E2387">
        <w:rPr>
          <w:b/>
          <w:color w:val="FF0000"/>
        </w:rPr>
        <w:t>c)  na podstawie umowy zawartej między osobami zaliczonymi do I grupy podatkowej do wysokości kwoty niepodlegającej opodatkowaniu - na zasadach określonych w przepisach o podatku od spadków i darowizn,</w:t>
      </w:r>
    </w:p>
    <w:p w14:paraId="4DC74E3F" w14:textId="77777777" w:rsidR="00647DE6" w:rsidRDefault="00647DE6" w:rsidP="00647DE6">
      <w:pPr>
        <w:ind w:left="746"/>
      </w:pPr>
      <w:r>
        <w:rPr>
          <w:color w:val="000000"/>
        </w:rPr>
        <w:t>d)  na podstawie umowy zawartej między innymi podmiotami niż osoby, o których mowa w lit. b i c, do łącznej wysokości nieprzekraczającej kwoty 5000 zł od jednego podmiotu i 25000 zł od wielu podmiotów - w okresach 3 kolejnych lat kalendarzowych, począwszy od dnia 1 stycznia 2009 r.,</w:t>
      </w:r>
    </w:p>
    <w:p w14:paraId="5184D871" w14:textId="77777777" w:rsidR="00F93C4B" w:rsidRPr="00897026" w:rsidRDefault="00F93C4B" w:rsidP="00BE1813">
      <w:pPr>
        <w:rPr>
          <w:rFonts w:ascii="Arial" w:hAnsi="Arial" w:cs="Arial"/>
          <w:sz w:val="22"/>
          <w:szCs w:val="22"/>
        </w:rPr>
      </w:pPr>
    </w:p>
    <w:sectPr w:rsidR="00F93C4B" w:rsidRPr="0089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FE9C4" w14:textId="77777777" w:rsidR="00242B92" w:rsidRDefault="00242B92" w:rsidP="00897026">
      <w:r>
        <w:separator/>
      </w:r>
    </w:p>
  </w:endnote>
  <w:endnote w:type="continuationSeparator" w:id="0">
    <w:p w14:paraId="3E1B5481" w14:textId="77777777" w:rsidR="00242B92" w:rsidRDefault="00242B92" w:rsidP="0089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1FF8A" w14:textId="77777777" w:rsidR="00242B92" w:rsidRDefault="00242B92" w:rsidP="00897026">
      <w:r>
        <w:separator/>
      </w:r>
    </w:p>
  </w:footnote>
  <w:footnote w:type="continuationSeparator" w:id="0">
    <w:p w14:paraId="63F65799" w14:textId="77777777" w:rsidR="00242B92" w:rsidRDefault="00242B92" w:rsidP="00897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0CF0"/>
    <w:multiLevelType w:val="hybridMultilevel"/>
    <w:tmpl w:val="C34A6F60"/>
    <w:lvl w:ilvl="0" w:tplc="21E22D56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16BC6F72"/>
    <w:multiLevelType w:val="hybridMultilevel"/>
    <w:tmpl w:val="621E7620"/>
    <w:lvl w:ilvl="0" w:tplc="0415000F">
      <w:start w:val="1"/>
      <w:numFmt w:val="decimal"/>
      <w:lvlText w:val="%1."/>
      <w:lvlJc w:val="left"/>
      <w:pPr>
        <w:ind w:left="585" w:hanging="360"/>
      </w:pPr>
    </w:lvl>
    <w:lvl w:ilvl="1" w:tplc="04150019" w:tentative="1">
      <w:start w:val="1"/>
      <w:numFmt w:val="lowerLetter"/>
      <w:lvlText w:val="%2."/>
      <w:lvlJc w:val="left"/>
      <w:pPr>
        <w:ind w:left="1305" w:hanging="360"/>
      </w:pPr>
    </w:lvl>
    <w:lvl w:ilvl="2" w:tplc="0415001B" w:tentative="1">
      <w:start w:val="1"/>
      <w:numFmt w:val="lowerRoman"/>
      <w:lvlText w:val="%3."/>
      <w:lvlJc w:val="right"/>
      <w:pPr>
        <w:ind w:left="2025" w:hanging="180"/>
      </w:pPr>
    </w:lvl>
    <w:lvl w:ilvl="3" w:tplc="0415000F" w:tentative="1">
      <w:start w:val="1"/>
      <w:numFmt w:val="decimal"/>
      <w:lvlText w:val="%4."/>
      <w:lvlJc w:val="left"/>
      <w:pPr>
        <w:ind w:left="2745" w:hanging="360"/>
      </w:pPr>
    </w:lvl>
    <w:lvl w:ilvl="4" w:tplc="04150019" w:tentative="1">
      <w:start w:val="1"/>
      <w:numFmt w:val="lowerLetter"/>
      <w:lvlText w:val="%5."/>
      <w:lvlJc w:val="left"/>
      <w:pPr>
        <w:ind w:left="3465" w:hanging="360"/>
      </w:pPr>
    </w:lvl>
    <w:lvl w:ilvl="5" w:tplc="0415001B" w:tentative="1">
      <w:start w:val="1"/>
      <w:numFmt w:val="lowerRoman"/>
      <w:lvlText w:val="%6."/>
      <w:lvlJc w:val="right"/>
      <w:pPr>
        <w:ind w:left="4185" w:hanging="180"/>
      </w:pPr>
    </w:lvl>
    <w:lvl w:ilvl="6" w:tplc="0415000F" w:tentative="1">
      <w:start w:val="1"/>
      <w:numFmt w:val="decimal"/>
      <w:lvlText w:val="%7."/>
      <w:lvlJc w:val="left"/>
      <w:pPr>
        <w:ind w:left="4905" w:hanging="360"/>
      </w:pPr>
    </w:lvl>
    <w:lvl w:ilvl="7" w:tplc="04150019" w:tentative="1">
      <w:start w:val="1"/>
      <w:numFmt w:val="lowerLetter"/>
      <w:lvlText w:val="%8."/>
      <w:lvlJc w:val="left"/>
      <w:pPr>
        <w:ind w:left="5625" w:hanging="360"/>
      </w:pPr>
    </w:lvl>
    <w:lvl w:ilvl="8" w:tplc="0415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C84198A"/>
    <w:multiLevelType w:val="hybridMultilevel"/>
    <w:tmpl w:val="A0C0974C"/>
    <w:lvl w:ilvl="0" w:tplc="3750665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03019"/>
    <w:rsid w:val="0003170A"/>
    <w:rsid w:val="00093B2A"/>
    <w:rsid w:val="000A3B50"/>
    <w:rsid w:val="0012389F"/>
    <w:rsid w:val="0015572C"/>
    <w:rsid w:val="001A77D1"/>
    <w:rsid w:val="001B568F"/>
    <w:rsid w:val="001C0F94"/>
    <w:rsid w:val="00242B92"/>
    <w:rsid w:val="00284E76"/>
    <w:rsid w:val="00287A95"/>
    <w:rsid w:val="002A48EE"/>
    <w:rsid w:val="00345CFC"/>
    <w:rsid w:val="00382137"/>
    <w:rsid w:val="003B36A5"/>
    <w:rsid w:val="00445D04"/>
    <w:rsid w:val="00480D9C"/>
    <w:rsid w:val="004B390C"/>
    <w:rsid w:val="005C26CD"/>
    <w:rsid w:val="00647DE6"/>
    <w:rsid w:val="00671302"/>
    <w:rsid w:val="007434B4"/>
    <w:rsid w:val="00775AA6"/>
    <w:rsid w:val="00791D1D"/>
    <w:rsid w:val="007E7623"/>
    <w:rsid w:val="0084759A"/>
    <w:rsid w:val="008627BB"/>
    <w:rsid w:val="0088399F"/>
    <w:rsid w:val="00897026"/>
    <w:rsid w:val="008D7CF1"/>
    <w:rsid w:val="008E20E8"/>
    <w:rsid w:val="00944830"/>
    <w:rsid w:val="00955914"/>
    <w:rsid w:val="009E1E4C"/>
    <w:rsid w:val="009F640F"/>
    <w:rsid w:val="00A14727"/>
    <w:rsid w:val="00A60D6E"/>
    <w:rsid w:val="00A63D88"/>
    <w:rsid w:val="00A857B3"/>
    <w:rsid w:val="00AC3140"/>
    <w:rsid w:val="00B9355E"/>
    <w:rsid w:val="00BA766A"/>
    <w:rsid w:val="00BE1813"/>
    <w:rsid w:val="00C165FA"/>
    <w:rsid w:val="00C259D2"/>
    <w:rsid w:val="00C53986"/>
    <w:rsid w:val="00C730CE"/>
    <w:rsid w:val="00CA6797"/>
    <w:rsid w:val="00DB3ECD"/>
    <w:rsid w:val="00DF2FC0"/>
    <w:rsid w:val="00E27D59"/>
    <w:rsid w:val="00E90558"/>
    <w:rsid w:val="00EB686D"/>
    <w:rsid w:val="00EE0621"/>
    <w:rsid w:val="00EF3FD3"/>
    <w:rsid w:val="00F0253E"/>
    <w:rsid w:val="00F36247"/>
    <w:rsid w:val="00F41E3B"/>
    <w:rsid w:val="00F93C4B"/>
    <w:rsid w:val="00FD71E8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20075"/>
  <w15:chartTrackingRefBased/>
  <w15:docId w15:val="{DB323FD5-6DFB-4FF2-A33B-7EC5A3E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558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E90558"/>
    <w:pPr>
      <w:keepNext/>
      <w:ind w:left="225"/>
      <w:jc w:val="center"/>
      <w:outlineLvl w:val="0"/>
    </w:pPr>
    <w:rPr>
      <w:b/>
      <w:bCs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Tekstpodstawowywcity">
    <w:name w:val="Body Text Indent"/>
    <w:basedOn w:val="Normalny"/>
    <w:rsid w:val="00E90558"/>
    <w:pPr>
      <w:ind w:left="225"/>
      <w:jc w:val="both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02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026"/>
  </w:style>
  <w:style w:type="character" w:styleId="Odwoanieprzypisukocowego">
    <w:name w:val="endnote reference"/>
    <w:uiPriority w:val="99"/>
    <w:semiHidden/>
    <w:unhideWhenUsed/>
    <w:rsid w:val="008970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pożyczki</vt:lpstr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pożyczki</dc:title>
  <dc:subject/>
  <dc:creator>Jasiński</dc:creator>
  <cp:keywords/>
  <cp:lastModifiedBy>Mirosław Jasiński</cp:lastModifiedBy>
  <cp:revision>2</cp:revision>
  <dcterms:created xsi:type="dcterms:W3CDTF">2020-06-06T18:53:00Z</dcterms:created>
  <dcterms:modified xsi:type="dcterms:W3CDTF">2020-06-06T18:53:00Z</dcterms:modified>
</cp:coreProperties>
</file>