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952" w:rsidRPr="00E14952" w:rsidRDefault="00E14952" w:rsidP="00E14952">
      <w:pPr>
        <w:spacing w:after="80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Serdecznie zapraszamy na drugą edycję konferencji Pakt dla Mokradeł, której celem będzie dyskusja nad kluczową rolą, jaką mokradła odgrywają w ochronie bioróżnorodności, łagodzeniu skutków zmiany klimatu i utrzymaniu usług ekosystemowych.</w:t>
      </w:r>
    </w:p>
    <w:p w:rsidR="00E14952" w:rsidRPr="00E14952" w:rsidRDefault="00E14952" w:rsidP="00E14952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E14952" w:rsidRPr="00E14952" w:rsidRDefault="00E14952" w:rsidP="00E14952">
      <w:pPr>
        <w:spacing w:after="80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Niniejsze spotkanie naukowców i praktyków ma integrować ekspertów, naukowców, przedstawicieli administracji państwowej i organizacji pozarządowych, aktywistów, przedstawicieli biznesu oraz pasjonatów ochrony środowiska, aby umożliwić wymianę wiedzy oraz stworzyć przestrzeń do dyskusji nad aktualnymi problemami i wyzwaniami w ochronie mokradeł, projektach odtwarzania, zagospodarowania, oraz ramach politycznych niezbędnych do ochrony tych wyjątkowych ekosystemów.</w:t>
      </w:r>
    </w:p>
    <w:p w:rsidR="00E14952" w:rsidRPr="00E14952" w:rsidRDefault="00E14952" w:rsidP="00E14952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E14952" w:rsidRPr="00E14952" w:rsidRDefault="00E14952" w:rsidP="00E14952">
      <w:pPr>
        <w:spacing w:after="80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Będziemy rozmawiać o torfowiskach, rzekach, jeziorach, obszarach nadmorskich, mokradłach miejskich, leśnych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</w:t>
      </w: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oraz tych w krajobrazie rolniczym. Sesje będą poświęcone m.in. zmianie klimatu, globalnemu ociepleniu, paleoklimatologii, paleoekologii, archeologii mokradeł, monitoringowi przyrodniczemu, badaniom eksperymentalnym, ochronie mokradeł w lasach, aktom prawnym, m.in. Nature </w:t>
      </w:r>
      <w:proofErr w:type="spellStart"/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Restoration</w:t>
      </w:r>
      <w:proofErr w:type="spellEnd"/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Law, Green Deal, restytucji mokradeł, rolnictwu </w:t>
      </w: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bagiennemu</w:t>
      </w: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 oraz usługom ekosystemowym.</w:t>
      </w:r>
    </w:p>
    <w:p w:rsidR="00E14952" w:rsidRPr="00E14952" w:rsidRDefault="00E14952" w:rsidP="00E14952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9A5464" w:rsidRDefault="00E14952" w:rsidP="00E14952">
      <w:pPr>
        <w:spacing w:after="80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 xml:space="preserve">Uczestnicy będą mieli okazję wziąć udział w wykładach, sesjach </w:t>
      </w:r>
      <w:proofErr w:type="spellStart"/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posterowych</w:t>
      </w:r>
      <w:proofErr w:type="spellEnd"/>
      <w:r w:rsidRPr="00E14952">
        <w:rPr>
          <w:rFonts w:ascii="Calibri" w:eastAsia="Times New Roman" w:hAnsi="Calibri" w:cs="Calibri"/>
          <w:color w:val="000000"/>
          <w:kern w:val="0"/>
          <w:sz w:val="22"/>
          <w:szCs w:val="22"/>
          <w:lang w:eastAsia="pl-PL"/>
          <w14:ligatures w14:val="none"/>
        </w:rPr>
        <w:t>, spotkaniach z ekspertami, panelach dyskusyjnych, warsztatach i wystawach tematycznych. Jest to wyjątkowa okazja do nawiązania kontaktów i współpracy nad innowacyjnymi rozwiązaniami na rzecz ochrony mokradeł dla przyszłych pokoleń.</w:t>
      </w:r>
    </w:p>
    <w:p w:rsidR="00E14952" w:rsidRPr="00E14952" w:rsidRDefault="00E14952" w:rsidP="00E14952">
      <w:pPr>
        <w:spacing w:after="80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E14952" w:rsidRDefault="00E14952" w:rsidP="00E14952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Zachęcamy do rejestracji poprzez formularz</w:t>
      </w:r>
      <w:r>
        <w:rPr>
          <w:rFonts w:ascii="Calibri" w:hAnsi="Calibri" w:cs="Calibri"/>
          <w:color w:val="000000"/>
          <w:sz w:val="22"/>
          <w:szCs w:val="22"/>
        </w:rPr>
        <w:t xml:space="preserve"> w zakładce </w:t>
      </w:r>
      <w:r w:rsidRPr="00E14952">
        <w:rPr>
          <w:rFonts w:ascii="Calibri" w:hAnsi="Calibri" w:cs="Calibri"/>
          <w:b/>
          <w:bCs/>
          <w:color w:val="000000"/>
          <w:sz w:val="22"/>
          <w:szCs w:val="22"/>
        </w:rPr>
        <w:t>Zgłoszenia</w:t>
      </w:r>
    </w:p>
    <w:p w:rsidR="00E14952" w:rsidRDefault="00E14952" w:rsidP="00E14952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14952" w:rsidRPr="00E14952" w:rsidRDefault="00E14952" w:rsidP="00E14952">
      <w:pPr>
        <w:rPr>
          <w:sz w:val="40"/>
          <w:szCs w:val="40"/>
        </w:rPr>
      </w:pPr>
      <w:r w:rsidRPr="00E14952">
        <w:rPr>
          <w:rFonts w:ascii="Calibri" w:hAnsi="Calibri" w:cs="Calibri"/>
          <w:color w:val="000000"/>
          <w:sz w:val="22"/>
          <w:szCs w:val="22"/>
        </w:rPr>
        <w:t>Komitet organizacyjny</w:t>
      </w:r>
    </w:p>
    <w:sectPr w:rsidR="00E14952" w:rsidRPr="00E14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64"/>
    <w:rsid w:val="006D761C"/>
    <w:rsid w:val="009A5464"/>
    <w:rsid w:val="00E14952"/>
    <w:rsid w:val="00F73D90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2C453"/>
  <w15:chartTrackingRefBased/>
  <w15:docId w15:val="{41F1428C-02EE-5449-B2F4-0A4FAA0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14952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NormalnyWeb">
    <w:name w:val="Normal (Web)"/>
    <w:basedOn w:val="Normalny"/>
    <w:uiPriority w:val="99"/>
    <w:semiHidden/>
    <w:unhideWhenUsed/>
    <w:rsid w:val="00E149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cp:lastPrinted>2024-09-12T13:50:00Z</cp:lastPrinted>
  <dcterms:created xsi:type="dcterms:W3CDTF">2024-09-12T13:45:00Z</dcterms:created>
  <dcterms:modified xsi:type="dcterms:W3CDTF">2024-09-13T09:41:00Z</dcterms:modified>
</cp:coreProperties>
</file>