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1E0" w:firstRow="1" w:lastRow="1" w:firstColumn="1" w:lastColumn="1" w:noHBand="0" w:noVBand="0"/>
      </w:tblPr>
      <w:tblGrid>
        <w:gridCol w:w="1701"/>
        <w:gridCol w:w="5385"/>
        <w:gridCol w:w="1701"/>
      </w:tblGrid>
      <w:tr w:rsidR="00BF1EEE" w14:paraId="4F00B228" w14:textId="77777777" w:rsidTr="00BE2165">
        <w:trPr>
          <w:jc w:val="center"/>
        </w:trPr>
        <w:tc>
          <w:tcPr>
            <w:tcW w:w="0" w:type="auto"/>
            <w:gridSpan w:val="3"/>
            <w:shd w:val="clear" w:color="auto" w:fill="auto"/>
            <w:tcMar>
              <w:left w:w="0" w:type="dxa"/>
              <w:right w:w="0" w:type="dxa"/>
            </w:tcMar>
            <w:vAlign w:val="center"/>
          </w:tcPr>
          <w:p w14:paraId="6D78D142" w14:textId="77777777" w:rsidR="003D040B" w:rsidRPr="0065764D" w:rsidRDefault="00000000" w:rsidP="00A53F1D">
            <w:pPr>
              <w:jc w:val="center"/>
              <w:rPr>
                <w:rFonts w:cstheme="minorHAnsi"/>
                <w:sz w:val="28"/>
                <w:szCs w:val="28"/>
              </w:rPr>
            </w:pPr>
            <w:r w:rsidRPr="0065764D">
              <w:rPr>
                <w:rFonts w:cstheme="minorHAnsi"/>
                <w:sz w:val="28"/>
                <w:szCs w:val="28"/>
              </w:rPr>
              <w:t>Wyższa Szkoła Informatyki Stosowanej i Zarządzania</w:t>
            </w:r>
          </w:p>
        </w:tc>
      </w:tr>
      <w:tr w:rsidR="00BF1EEE" w14:paraId="4C189CB1" w14:textId="77777777" w:rsidTr="00BB5E38">
        <w:trPr>
          <w:jc w:val="center"/>
        </w:trPr>
        <w:tc>
          <w:tcPr>
            <w:tcW w:w="1701" w:type="dxa"/>
            <w:vMerge w:val="restart"/>
            <w:shd w:val="clear" w:color="auto" w:fill="auto"/>
            <w:tcMar>
              <w:left w:w="0" w:type="dxa"/>
              <w:right w:w="0" w:type="dxa"/>
            </w:tcMar>
            <w:vAlign w:val="center"/>
          </w:tcPr>
          <w:p w14:paraId="68BF98FF" w14:textId="77777777" w:rsidR="003D040B" w:rsidRPr="00F87A2A" w:rsidRDefault="00000000" w:rsidP="00A53F1D">
            <w:pPr>
              <w:jc w:val="center"/>
              <w:rPr>
                <w:rFonts w:cstheme="minorHAnsi"/>
                <w:b/>
                <w:sz w:val="20"/>
                <w:szCs w:val="20"/>
              </w:rPr>
            </w:pPr>
            <w:r w:rsidRPr="00F87A2A">
              <w:rPr>
                <w:rFonts w:cstheme="minorHAnsi"/>
                <w:b/>
                <w:noProof/>
                <w:sz w:val="20"/>
                <w:szCs w:val="20"/>
              </w:rPr>
              <w:drawing>
                <wp:inline distT="0" distB="0" distL="0" distR="0" wp14:anchorId="41349432" wp14:editId="1926285E">
                  <wp:extent cx="866775"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66775" cy="666750"/>
                          </a:xfrm>
                          <a:prstGeom prst="rect">
                            <a:avLst/>
                          </a:prstGeom>
                          <a:noFill/>
                          <a:ln>
                            <a:noFill/>
                          </a:ln>
                        </pic:spPr>
                      </pic:pic>
                    </a:graphicData>
                  </a:graphic>
                </wp:inline>
              </w:drawing>
            </w:r>
          </w:p>
        </w:tc>
        <w:tc>
          <w:tcPr>
            <w:tcW w:w="0" w:type="auto"/>
            <w:shd w:val="clear" w:color="auto" w:fill="auto"/>
            <w:vAlign w:val="center"/>
          </w:tcPr>
          <w:p w14:paraId="195D6121" w14:textId="77777777" w:rsidR="003D040B" w:rsidRPr="00F87A2A" w:rsidRDefault="00000000" w:rsidP="00A53F1D">
            <w:pPr>
              <w:jc w:val="center"/>
              <w:rPr>
                <w:rFonts w:cstheme="minorHAnsi"/>
                <w:sz w:val="24"/>
                <w:szCs w:val="24"/>
              </w:rPr>
            </w:pPr>
            <w:r w:rsidRPr="00F87A2A">
              <w:rPr>
                <w:rFonts w:cstheme="minorHAnsi"/>
                <w:sz w:val="24"/>
                <w:szCs w:val="24"/>
              </w:rPr>
              <w:t>pod auspicjami Polskiej Akademii Nauk</w:t>
            </w:r>
          </w:p>
        </w:tc>
        <w:tc>
          <w:tcPr>
            <w:tcW w:w="1701" w:type="dxa"/>
            <w:vMerge w:val="restart"/>
            <w:shd w:val="clear" w:color="auto" w:fill="auto"/>
            <w:tcMar>
              <w:left w:w="0" w:type="dxa"/>
              <w:right w:w="0" w:type="dxa"/>
            </w:tcMar>
            <w:vAlign w:val="center"/>
          </w:tcPr>
          <w:p w14:paraId="2E63F772" w14:textId="77777777" w:rsidR="003D040B" w:rsidRPr="00F87A2A" w:rsidRDefault="00000000" w:rsidP="00A53F1D">
            <w:pPr>
              <w:jc w:val="center"/>
              <w:rPr>
                <w:rFonts w:cstheme="minorHAnsi"/>
                <w:b/>
                <w:sz w:val="20"/>
                <w:szCs w:val="20"/>
              </w:rPr>
            </w:pPr>
            <w:r w:rsidRPr="00F87A2A">
              <w:rPr>
                <w:rFonts w:cstheme="minorHAnsi"/>
                <w:b/>
                <w:noProof/>
                <w:sz w:val="20"/>
                <w:szCs w:val="20"/>
              </w:rPr>
              <w:drawing>
                <wp:inline distT="0" distB="0" distL="0" distR="0" wp14:anchorId="67E76EB2" wp14:editId="348E869F">
                  <wp:extent cx="628650" cy="628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8650" cy="628650"/>
                          </a:xfrm>
                          <a:prstGeom prst="rect">
                            <a:avLst/>
                          </a:prstGeom>
                          <a:noFill/>
                          <a:ln>
                            <a:noFill/>
                          </a:ln>
                        </pic:spPr>
                      </pic:pic>
                    </a:graphicData>
                  </a:graphic>
                </wp:inline>
              </w:drawing>
            </w:r>
          </w:p>
        </w:tc>
      </w:tr>
      <w:tr w:rsidR="00BF1EEE" w14:paraId="7DDF2EF9" w14:textId="77777777" w:rsidTr="00AE5412">
        <w:trPr>
          <w:trHeight w:val="410"/>
          <w:jc w:val="center"/>
        </w:trPr>
        <w:tc>
          <w:tcPr>
            <w:tcW w:w="0" w:type="auto"/>
            <w:vMerge/>
            <w:shd w:val="clear" w:color="auto" w:fill="auto"/>
            <w:vAlign w:val="center"/>
          </w:tcPr>
          <w:p w14:paraId="674008B1" w14:textId="77777777" w:rsidR="003D040B" w:rsidRPr="00F87A2A" w:rsidRDefault="003D040B" w:rsidP="00A53F1D">
            <w:pPr>
              <w:jc w:val="center"/>
              <w:rPr>
                <w:rFonts w:cstheme="minorHAnsi"/>
                <w:sz w:val="20"/>
                <w:szCs w:val="20"/>
              </w:rPr>
            </w:pPr>
          </w:p>
        </w:tc>
        <w:tc>
          <w:tcPr>
            <w:tcW w:w="0" w:type="auto"/>
            <w:shd w:val="clear" w:color="auto" w:fill="auto"/>
            <w:vAlign w:val="center"/>
          </w:tcPr>
          <w:p w14:paraId="1E9A58B4" w14:textId="77777777" w:rsidR="003D040B" w:rsidRPr="00F87A2A" w:rsidRDefault="00000000" w:rsidP="00A53F1D">
            <w:pPr>
              <w:jc w:val="center"/>
              <w:rPr>
                <w:rFonts w:cstheme="minorHAnsi"/>
                <w:b/>
                <w:spacing w:val="40"/>
                <w:sz w:val="24"/>
                <w:szCs w:val="24"/>
              </w:rPr>
            </w:pPr>
            <w:r w:rsidRPr="00F87A2A">
              <w:rPr>
                <w:rFonts w:cstheme="minorHAnsi"/>
                <w:spacing w:val="40"/>
                <w:sz w:val="24"/>
                <w:szCs w:val="24"/>
              </w:rPr>
              <w:t>WYDZIAŁ INFORMATYKI</w:t>
            </w:r>
          </w:p>
        </w:tc>
        <w:tc>
          <w:tcPr>
            <w:tcW w:w="1767" w:type="dxa"/>
            <w:vMerge/>
            <w:shd w:val="clear" w:color="auto" w:fill="auto"/>
            <w:tcMar>
              <w:left w:w="0" w:type="dxa"/>
              <w:right w:w="0" w:type="dxa"/>
            </w:tcMar>
            <w:vAlign w:val="center"/>
          </w:tcPr>
          <w:p w14:paraId="2249A22C" w14:textId="77777777" w:rsidR="003D040B" w:rsidRPr="00F87A2A" w:rsidRDefault="003D040B" w:rsidP="00A53F1D">
            <w:pPr>
              <w:jc w:val="center"/>
              <w:rPr>
                <w:rFonts w:cstheme="minorHAnsi"/>
                <w:sz w:val="20"/>
                <w:szCs w:val="20"/>
              </w:rPr>
            </w:pPr>
          </w:p>
        </w:tc>
      </w:tr>
      <w:tr w:rsidR="00BF1EEE" w14:paraId="5D687FA8" w14:textId="77777777" w:rsidTr="00AE5412">
        <w:trPr>
          <w:trHeight w:val="284"/>
          <w:jc w:val="center"/>
        </w:trPr>
        <w:tc>
          <w:tcPr>
            <w:tcW w:w="0" w:type="auto"/>
            <w:vMerge/>
            <w:shd w:val="clear" w:color="auto" w:fill="auto"/>
            <w:vAlign w:val="center"/>
          </w:tcPr>
          <w:p w14:paraId="761A011D" w14:textId="77777777" w:rsidR="003D040B" w:rsidRPr="00F87A2A" w:rsidRDefault="003D040B" w:rsidP="00A53F1D">
            <w:pPr>
              <w:jc w:val="center"/>
              <w:rPr>
                <w:rFonts w:cstheme="minorHAnsi"/>
                <w:b/>
                <w:sz w:val="20"/>
                <w:szCs w:val="20"/>
                <w:lang w:val="en-AU"/>
              </w:rPr>
            </w:pPr>
          </w:p>
        </w:tc>
        <w:tc>
          <w:tcPr>
            <w:tcW w:w="0" w:type="auto"/>
            <w:shd w:val="clear" w:color="auto" w:fill="auto"/>
            <w:vAlign w:val="center"/>
          </w:tcPr>
          <w:p w14:paraId="5EA99CB6" w14:textId="77777777" w:rsidR="003D040B" w:rsidRPr="00F87A2A" w:rsidRDefault="00000000" w:rsidP="00A53F1D">
            <w:pPr>
              <w:jc w:val="center"/>
              <w:rPr>
                <w:rFonts w:cstheme="minorHAnsi"/>
                <w:sz w:val="24"/>
                <w:szCs w:val="24"/>
              </w:rPr>
            </w:pPr>
            <w:r w:rsidRPr="00F87A2A">
              <w:rPr>
                <w:rFonts w:cstheme="minorHAnsi"/>
                <w:sz w:val="24"/>
                <w:szCs w:val="24"/>
              </w:rPr>
              <w:t>Kierunek INFORMATYKA</w:t>
            </w:r>
          </w:p>
        </w:tc>
        <w:tc>
          <w:tcPr>
            <w:tcW w:w="1767" w:type="dxa"/>
            <w:vMerge/>
            <w:shd w:val="clear" w:color="auto" w:fill="auto"/>
            <w:tcMar>
              <w:left w:w="0" w:type="dxa"/>
              <w:right w:w="0" w:type="dxa"/>
            </w:tcMar>
            <w:vAlign w:val="center"/>
          </w:tcPr>
          <w:p w14:paraId="2BEDD09A" w14:textId="77777777" w:rsidR="003D040B" w:rsidRPr="00F87A2A" w:rsidRDefault="003D040B" w:rsidP="00A53F1D">
            <w:pPr>
              <w:jc w:val="center"/>
              <w:rPr>
                <w:rFonts w:cstheme="minorHAnsi"/>
                <w:b/>
                <w:sz w:val="20"/>
                <w:szCs w:val="20"/>
              </w:rPr>
            </w:pPr>
          </w:p>
        </w:tc>
      </w:tr>
      <w:tr w:rsidR="00BF1EEE" w14:paraId="0893E706" w14:textId="77777777" w:rsidTr="00AE5412">
        <w:trPr>
          <w:trHeight w:val="284"/>
          <w:jc w:val="center"/>
        </w:trPr>
        <w:tc>
          <w:tcPr>
            <w:tcW w:w="0" w:type="auto"/>
            <w:vMerge/>
            <w:tcBorders>
              <w:bottom w:val="single" w:sz="8" w:space="0" w:color="auto"/>
            </w:tcBorders>
            <w:shd w:val="clear" w:color="auto" w:fill="auto"/>
            <w:tcMar>
              <w:left w:w="0" w:type="dxa"/>
              <w:right w:w="0" w:type="dxa"/>
            </w:tcMar>
            <w:vAlign w:val="center"/>
          </w:tcPr>
          <w:p w14:paraId="0CF63676" w14:textId="77777777" w:rsidR="003D040B" w:rsidRPr="00F87A2A" w:rsidRDefault="003D040B" w:rsidP="00A53F1D">
            <w:pPr>
              <w:jc w:val="center"/>
              <w:rPr>
                <w:rFonts w:cstheme="minorHAnsi"/>
                <w:b/>
                <w:color w:val="808080"/>
                <w:sz w:val="20"/>
                <w:szCs w:val="20"/>
                <w:lang w:val="en-AU"/>
              </w:rPr>
            </w:pPr>
          </w:p>
        </w:tc>
        <w:tc>
          <w:tcPr>
            <w:tcW w:w="0" w:type="auto"/>
            <w:tcBorders>
              <w:bottom w:val="single" w:sz="8" w:space="0" w:color="auto"/>
            </w:tcBorders>
            <w:shd w:val="clear" w:color="auto" w:fill="auto"/>
            <w:vAlign w:val="center"/>
          </w:tcPr>
          <w:p w14:paraId="5C940BF5" w14:textId="77777777" w:rsidR="003D040B" w:rsidRPr="00F87A2A" w:rsidRDefault="00000000" w:rsidP="00A53F1D">
            <w:pPr>
              <w:jc w:val="center"/>
              <w:rPr>
                <w:rFonts w:cstheme="minorHAnsi"/>
                <w:b/>
                <w:sz w:val="24"/>
                <w:szCs w:val="24"/>
              </w:rPr>
            </w:pPr>
            <w:r w:rsidRPr="00F87A2A">
              <w:rPr>
                <w:rFonts w:cstheme="minorHAnsi"/>
                <w:b/>
                <w:sz w:val="24"/>
                <w:szCs w:val="24"/>
              </w:rPr>
              <w:t>Studia I stopnia (dyplom inżyniera)</w:t>
            </w:r>
          </w:p>
        </w:tc>
        <w:tc>
          <w:tcPr>
            <w:tcW w:w="1767" w:type="dxa"/>
            <w:vMerge/>
            <w:tcBorders>
              <w:bottom w:val="single" w:sz="8" w:space="0" w:color="auto"/>
            </w:tcBorders>
            <w:shd w:val="clear" w:color="auto" w:fill="auto"/>
            <w:tcMar>
              <w:left w:w="0" w:type="dxa"/>
              <w:right w:w="0" w:type="dxa"/>
            </w:tcMar>
            <w:vAlign w:val="center"/>
          </w:tcPr>
          <w:p w14:paraId="369B8D99" w14:textId="77777777" w:rsidR="003D040B" w:rsidRPr="00F87A2A" w:rsidRDefault="003D040B" w:rsidP="00A53F1D">
            <w:pPr>
              <w:jc w:val="center"/>
              <w:rPr>
                <w:rFonts w:cstheme="minorHAnsi"/>
                <w:b/>
                <w:color w:val="808080"/>
                <w:sz w:val="20"/>
                <w:szCs w:val="20"/>
              </w:rPr>
            </w:pPr>
          </w:p>
        </w:tc>
      </w:tr>
    </w:tbl>
    <w:p w14:paraId="2D128CC0" w14:textId="77777777" w:rsidR="00B10A5A" w:rsidRPr="00F87A2A" w:rsidRDefault="00B10A5A" w:rsidP="00A53F1D">
      <w:pPr>
        <w:jc w:val="center"/>
        <w:rPr>
          <w:rFonts w:cstheme="minorHAnsi"/>
          <w:bCs/>
          <w:sz w:val="20"/>
          <w:szCs w:val="20"/>
        </w:rPr>
      </w:pPr>
    </w:p>
    <w:p w14:paraId="3BAE64BD" w14:textId="77777777" w:rsidR="00BB5E38" w:rsidRPr="00F87A2A" w:rsidRDefault="00BB5E38" w:rsidP="00A53F1D">
      <w:pPr>
        <w:jc w:val="center"/>
        <w:rPr>
          <w:rFonts w:cstheme="minorHAnsi"/>
          <w:bCs/>
          <w:sz w:val="20"/>
          <w:szCs w:val="20"/>
        </w:rPr>
      </w:pPr>
    </w:p>
    <w:p w14:paraId="2C5B68F9" w14:textId="77777777" w:rsidR="00B10A5A" w:rsidRPr="00F87A2A" w:rsidRDefault="00000000" w:rsidP="00A53F1D">
      <w:pPr>
        <w:jc w:val="center"/>
        <w:rPr>
          <w:rFonts w:cstheme="minorHAnsi"/>
          <w:b/>
          <w:bCs/>
          <w:sz w:val="56"/>
          <w:szCs w:val="56"/>
        </w:rPr>
      </w:pPr>
      <w:r w:rsidRPr="00F87A2A">
        <w:rPr>
          <w:rFonts w:cstheme="minorHAnsi"/>
          <w:b/>
          <w:bCs/>
          <w:sz w:val="56"/>
          <w:szCs w:val="56"/>
        </w:rPr>
        <w:t>PRACA DYPLOMOWA</w:t>
      </w:r>
    </w:p>
    <w:p w14:paraId="49D6E8C8" w14:textId="77777777" w:rsidR="00B10A5A" w:rsidRPr="00F87A2A" w:rsidRDefault="00B10A5A" w:rsidP="00A53F1D">
      <w:pPr>
        <w:jc w:val="center"/>
        <w:rPr>
          <w:rFonts w:cstheme="minorHAnsi"/>
          <w:sz w:val="20"/>
          <w:szCs w:val="20"/>
        </w:rPr>
      </w:pPr>
    </w:p>
    <w:p w14:paraId="54AD0FB4" w14:textId="77777777" w:rsidR="00B10A5A" w:rsidRPr="00F87A2A" w:rsidRDefault="00B10A5A" w:rsidP="00A53F1D">
      <w:pPr>
        <w:jc w:val="center"/>
        <w:rPr>
          <w:rFonts w:cstheme="minorHAnsi"/>
          <w:sz w:val="20"/>
          <w:szCs w:val="20"/>
        </w:rPr>
      </w:pPr>
    </w:p>
    <w:p w14:paraId="0E405E6F" w14:textId="77777777" w:rsidR="009153A4" w:rsidRPr="00F87A2A" w:rsidRDefault="009153A4" w:rsidP="00A53F1D">
      <w:pPr>
        <w:jc w:val="center"/>
        <w:rPr>
          <w:rFonts w:cstheme="minorHAnsi"/>
          <w:sz w:val="20"/>
          <w:szCs w:val="20"/>
        </w:rPr>
      </w:pPr>
    </w:p>
    <w:p w14:paraId="56738D55" w14:textId="77777777" w:rsidR="00BB5E38" w:rsidRPr="00F87A2A" w:rsidRDefault="00BB5E38" w:rsidP="00A53F1D">
      <w:pPr>
        <w:jc w:val="center"/>
        <w:rPr>
          <w:rFonts w:cstheme="minorHAnsi"/>
          <w:sz w:val="20"/>
          <w:szCs w:val="20"/>
        </w:rPr>
      </w:pPr>
    </w:p>
    <w:p w14:paraId="2A01DAE2" w14:textId="77777777" w:rsidR="00B10A5A" w:rsidRPr="00F87A2A" w:rsidRDefault="00B10A5A" w:rsidP="00A53F1D">
      <w:pPr>
        <w:jc w:val="center"/>
        <w:rPr>
          <w:rFonts w:cstheme="minorHAnsi"/>
          <w:sz w:val="20"/>
          <w:szCs w:val="20"/>
        </w:rPr>
      </w:pPr>
    </w:p>
    <w:p w14:paraId="2436E440" w14:textId="77777777" w:rsidR="00B10A5A" w:rsidRPr="00450FED" w:rsidRDefault="00000000" w:rsidP="00A53F1D">
      <w:pPr>
        <w:jc w:val="center"/>
        <w:rPr>
          <w:rFonts w:cstheme="minorHAnsi"/>
          <w:b/>
          <w:bCs/>
          <w:sz w:val="40"/>
          <w:szCs w:val="40"/>
        </w:rPr>
      </w:pPr>
      <w:r w:rsidRPr="00450FED">
        <w:rPr>
          <w:rFonts w:cstheme="minorHAnsi"/>
          <w:b/>
          <w:bCs/>
          <w:sz w:val="40"/>
          <w:szCs w:val="40"/>
        </w:rPr>
        <w:t>Igor Nowicki</w:t>
      </w:r>
    </w:p>
    <w:p w14:paraId="68DF1E0D" w14:textId="77777777" w:rsidR="00B10A5A" w:rsidRPr="00F87A2A" w:rsidRDefault="00B10A5A" w:rsidP="00A53F1D">
      <w:pPr>
        <w:jc w:val="center"/>
        <w:rPr>
          <w:rFonts w:cstheme="minorHAnsi"/>
          <w:sz w:val="20"/>
          <w:szCs w:val="20"/>
        </w:rPr>
      </w:pPr>
    </w:p>
    <w:p w14:paraId="5290B868" w14:textId="77777777" w:rsidR="00B10A5A" w:rsidRPr="00F87A2A" w:rsidRDefault="00B10A5A" w:rsidP="00A53F1D">
      <w:pPr>
        <w:jc w:val="center"/>
        <w:rPr>
          <w:rFonts w:cstheme="minorHAnsi"/>
          <w:sz w:val="20"/>
          <w:szCs w:val="20"/>
        </w:rPr>
      </w:pPr>
    </w:p>
    <w:p w14:paraId="14FF45E6" w14:textId="77777777" w:rsidR="00B10A5A" w:rsidRPr="00F87A2A" w:rsidRDefault="00B10A5A" w:rsidP="00A53F1D">
      <w:pPr>
        <w:jc w:val="center"/>
        <w:rPr>
          <w:rFonts w:cstheme="minorHAnsi"/>
          <w:sz w:val="20"/>
          <w:szCs w:val="20"/>
        </w:rPr>
      </w:pPr>
    </w:p>
    <w:p w14:paraId="20295369" w14:textId="77777777" w:rsidR="00AE5412" w:rsidRDefault="00000000" w:rsidP="00BE2165">
      <w:pPr>
        <w:jc w:val="center"/>
        <w:rPr>
          <w:rFonts w:cstheme="minorHAnsi"/>
          <w:sz w:val="48"/>
          <w:szCs w:val="48"/>
        </w:rPr>
      </w:pPr>
      <w:r w:rsidRPr="00F87A2A">
        <w:rPr>
          <w:rFonts w:cstheme="minorHAnsi"/>
          <w:sz w:val="48"/>
          <w:szCs w:val="48"/>
        </w:rPr>
        <w:t>Projekt, implementacja i zautomatyzowane wdrożenie systemu do wizualizacji danych w chmurze Azure</w:t>
      </w:r>
    </w:p>
    <w:p w14:paraId="6C71A83A" w14:textId="77777777" w:rsidR="00450FED" w:rsidRPr="00450FED" w:rsidRDefault="00450FED" w:rsidP="00BE2165">
      <w:pPr>
        <w:jc w:val="center"/>
        <w:rPr>
          <w:rFonts w:cstheme="minorHAnsi"/>
          <w:sz w:val="48"/>
          <w:szCs w:val="48"/>
        </w:rPr>
      </w:pPr>
    </w:p>
    <w:p w14:paraId="5F4FA50A" w14:textId="77777777" w:rsidR="00B10A5A" w:rsidRPr="00F87A2A" w:rsidRDefault="00000000" w:rsidP="00BE2165">
      <w:pPr>
        <w:jc w:val="center"/>
        <w:rPr>
          <w:rFonts w:cstheme="minorHAnsi"/>
          <w:sz w:val="32"/>
          <w:szCs w:val="32"/>
        </w:rPr>
      </w:pPr>
      <w:r w:rsidRPr="00F87A2A">
        <w:rPr>
          <w:rFonts w:cstheme="minorHAnsi"/>
          <w:sz w:val="32"/>
          <w:szCs w:val="32"/>
        </w:rPr>
        <w:t>Promotor pracy:</w:t>
      </w:r>
    </w:p>
    <w:p w14:paraId="0D7B6719" w14:textId="77777777" w:rsidR="00B10A5A" w:rsidRPr="00F87A2A" w:rsidRDefault="00000000" w:rsidP="00BE2165">
      <w:pPr>
        <w:jc w:val="center"/>
        <w:rPr>
          <w:rFonts w:cstheme="minorHAnsi"/>
          <w:b/>
          <w:bCs/>
          <w:sz w:val="32"/>
          <w:szCs w:val="32"/>
        </w:rPr>
      </w:pPr>
      <w:r w:rsidRPr="00F87A2A">
        <w:rPr>
          <w:rFonts w:cstheme="minorHAnsi"/>
          <w:b/>
          <w:bCs/>
          <w:sz w:val="32"/>
          <w:szCs w:val="32"/>
        </w:rPr>
        <w:t xml:space="preserve">Dr </w:t>
      </w:r>
      <w:r w:rsidR="00A53F1D" w:rsidRPr="00F87A2A">
        <w:rPr>
          <w:rFonts w:cstheme="minorHAnsi"/>
          <w:b/>
          <w:bCs/>
          <w:sz w:val="32"/>
          <w:szCs w:val="32"/>
        </w:rPr>
        <w:t>inż</w:t>
      </w:r>
      <w:r w:rsidRPr="00F87A2A">
        <w:rPr>
          <w:rFonts w:cstheme="minorHAnsi"/>
          <w:b/>
          <w:bCs/>
          <w:sz w:val="32"/>
          <w:szCs w:val="32"/>
        </w:rPr>
        <w:t xml:space="preserve">. </w:t>
      </w:r>
      <w:r w:rsidR="00A53F1D" w:rsidRPr="00F87A2A">
        <w:rPr>
          <w:rFonts w:cstheme="minorHAnsi"/>
          <w:b/>
          <w:bCs/>
          <w:sz w:val="32"/>
          <w:szCs w:val="32"/>
        </w:rPr>
        <w:t>Jarosław Sikorski</w:t>
      </w:r>
    </w:p>
    <w:p w14:paraId="522EE43A" w14:textId="77777777" w:rsidR="00B10A5A" w:rsidRPr="00F87A2A" w:rsidRDefault="00B10A5A" w:rsidP="00BE2165">
      <w:pPr>
        <w:jc w:val="center"/>
        <w:rPr>
          <w:rFonts w:cstheme="minorHAnsi"/>
          <w:sz w:val="32"/>
          <w:szCs w:val="32"/>
        </w:rPr>
      </w:pPr>
    </w:p>
    <w:p w14:paraId="6BF65D1C" w14:textId="77777777" w:rsidR="00B10A5A" w:rsidRPr="00F87A2A" w:rsidRDefault="00B10A5A" w:rsidP="00BE2165">
      <w:pPr>
        <w:jc w:val="center"/>
        <w:rPr>
          <w:rFonts w:cstheme="minorHAnsi"/>
          <w:sz w:val="32"/>
          <w:szCs w:val="32"/>
        </w:rPr>
      </w:pPr>
    </w:p>
    <w:p w14:paraId="655EE56B" w14:textId="77777777" w:rsidR="00B10A5A" w:rsidRPr="00F87A2A" w:rsidRDefault="00B10A5A" w:rsidP="00BE2165">
      <w:pPr>
        <w:jc w:val="center"/>
        <w:rPr>
          <w:rFonts w:cstheme="minorHAnsi"/>
          <w:sz w:val="32"/>
          <w:szCs w:val="32"/>
        </w:rPr>
      </w:pPr>
    </w:p>
    <w:p w14:paraId="04942998" w14:textId="525FDA55" w:rsidR="00AD72A3" w:rsidRDefault="00000000" w:rsidP="00BE2165">
      <w:pPr>
        <w:jc w:val="center"/>
        <w:rPr>
          <w:rFonts w:cstheme="minorHAnsi"/>
          <w:sz w:val="32"/>
          <w:szCs w:val="32"/>
        </w:rPr>
      </w:pPr>
      <w:r w:rsidRPr="00F87A2A">
        <w:rPr>
          <w:rFonts w:cstheme="minorHAnsi"/>
          <w:sz w:val="32"/>
          <w:szCs w:val="32"/>
        </w:rPr>
        <w:t xml:space="preserve">WARSZAWA, </w:t>
      </w:r>
      <w:r w:rsidR="009153A4" w:rsidRPr="00F87A2A">
        <w:rPr>
          <w:rFonts w:cstheme="minorHAnsi"/>
          <w:sz w:val="32"/>
          <w:szCs w:val="32"/>
        </w:rPr>
        <w:t xml:space="preserve">rok akademicki </w:t>
      </w:r>
      <w:r w:rsidR="00A42093" w:rsidRPr="00F87A2A">
        <w:rPr>
          <w:rFonts w:cstheme="minorHAnsi"/>
          <w:sz w:val="32"/>
          <w:szCs w:val="32"/>
        </w:rPr>
        <w:t>202</w:t>
      </w:r>
      <w:r w:rsidR="006F16D1">
        <w:rPr>
          <w:rFonts w:cstheme="minorHAnsi"/>
          <w:sz w:val="32"/>
          <w:szCs w:val="32"/>
        </w:rPr>
        <w:t>2</w:t>
      </w:r>
      <w:r w:rsidR="00A42093" w:rsidRPr="00F87A2A">
        <w:rPr>
          <w:rFonts w:cstheme="minorHAnsi"/>
          <w:sz w:val="32"/>
          <w:szCs w:val="32"/>
        </w:rPr>
        <w:t>/202</w:t>
      </w:r>
      <w:r w:rsidR="006F16D1">
        <w:rPr>
          <w:rFonts w:cstheme="minorHAnsi"/>
          <w:sz w:val="32"/>
          <w:szCs w:val="32"/>
        </w:rPr>
        <w:t>3</w:t>
      </w:r>
      <w:r>
        <w:rPr>
          <w:rFonts w:cstheme="minorHAnsi"/>
          <w:sz w:val="32"/>
          <w:szCs w:val="32"/>
        </w:rPr>
        <w:br w:type="page"/>
      </w:r>
    </w:p>
    <w:p w14:paraId="430C5907" w14:textId="77777777" w:rsidR="00AD72A3" w:rsidRDefault="00000000" w:rsidP="00BE2165">
      <w:pPr>
        <w:jc w:val="center"/>
        <w:rPr>
          <w:rFonts w:cstheme="minorHAnsi"/>
          <w:sz w:val="32"/>
          <w:szCs w:val="32"/>
        </w:rPr>
      </w:pPr>
      <w:r>
        <w:rPr>
          <w:rFonts w:cstheme="minorHAnsi"/>
          <w:sz w:val="32"/>
          <w:szCs w:val="32"/>
        </w:rPr>
        <w:lastRenderedPageBreak/>
        <w:br w:type="page"/>
      </w:r>
    </w:p>
    <w:p w14:paraId="4BC02CD8" w14:textId="77777777" w:rsidR="00B10A5A" w:rsidRPr="00F87A2A" w:rsidRDefault="00B10A5A" w:rsidP="00BE2165">
      <w:pPr>
        <w:jc w:val="center"/>
        <w:rPr>
          <w:rFonts w:cstheme="minorHAnsi"/>
          <w:sz w:val="32"/>
          <w:szCs w:val="32"/>
        </w:rPr>
      </w:pPr>
    </w:p>
    <w:p w14:paraId="2685495D" w14:textId="77777777" w:rsidR="00AD72A3" w:rsidRPr="00AD72A3" w:rsidRDefault="00000000" w:rsidP="00AD72A3">
      <w:pPr>
        <w:spacing w:after="0" w:line="240" w:lineRule="auto"/>
        <w:jc w:val="center"/>
        <w:rPr>
          <w:rFonts w:ascii="Times New Roman" w:eastAsia="Times New Roman" w:hAnsi="Times New Roman" w:cs="Times New Roman"/>
          <w:bCs/>
          <w:sz w:val="20"/>
          <w:szCs w:val="20"/>
          <w:lang w:val="en-US"/>
        </w:rPr>
      </w:pPr>
      <w:r w:rsidRPr="00AD72A3">
        <w:rPr>
          <w:rFonts w:ascii="Times New Roman" w:eastAsia="Times New Roman" w:hAnsi="Times New Roman" w:cs="Times New Roman"/>
          <w:bCs/>
          <w:noProof/>
          <w:sz w:val="20"/>
          <w:szCs w:val="20"/>
          <w:lang w:val="en-US"/>
        </w:rPr>
        <mc:AlternateContent>
          <mc:Choice Requires="wps">
            <w:drawing>
              <wp:inline distT="0" distB="0" distL="0" distR="0" wp14:anchorId="5ACF4113" wp14:editId="5C006266">
                <wp:extent cx="5471795" cy="7703820"/>
                <wp:effectExtent l="13970" t="8255" r="10160" b="12700"/>
                <wp:docPr id="1328333106"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71795" cy="770382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wps:wsp>
                  </a:graphicData>
                </a:graphic>
              </wp:inline>
            </w:drawing>
          </mc:Choice>
          <mc:Fallback>
            <w:pict>
              <v:rect id="Rectangle 5" o:spid="_x0000_i1025" style="width:430.85pt;height:606.6pt;mso-left-percent:-10001;mso-position-horizontal-relative:char;mso-position-vertical-relative:line;mso-top-percent:-10001;mso-wrap-style:square;v-text-anchor:top;visibility:visible" filled="f" fillcolor="silver" strokeweight="0.5pt">
                <v:shadow color="#868686"/>
                <o:lock v:ext="edit" aspectratio="t"/>
                <w10:wrap type="none"/>
                <w10:anchorlock/>
              </v:rect>
            </w:pict>
          </mc:Fallback>
        </mc:AlternateContent>
      </w:r>
    </w:p>
    <w:p w14:paraId="0F727875" w14:textId="77777777" w:rsidR="006F16D1" w:rsidRDefault="006F16D1" w:rsidP="000D2477">
      <w:pPr>
        <w:jc w:val="center"/>
        <w:rPr>
          <w:rFonts w:cstheme="minorHAnsi"/>
          <w:sz w:val="20"/>
          <w:szCs w:val="20"/>
        </w:rPr>
      </w:pPr>
      <w:r>
        <w:rPr>
          <w:rFonts w:cstheme="minorHAnsi"/>
          <w:sz w:val="20"/>
          <w:szCs w:val="20"/>
        </w:rPr>
        <w:br w:type="page"/>
      </w:r>
    </w:p>
    <w:p w14:paraId="625C4807" w14:textId="77D7089D" w:rsidR="00AB35E5" w:rsidRDefault="00AB35E5" w:rsidP="000D2477">
      <w:pPr>
        <w:jc w:val="center"/>
        <w:rPr>
          <w:rFonts w:cstheme="minorHAnsi"/>
          <w:sz w:val="20"/>
          <w:szCs w:val="20"/>
        </w:rPr>
      </w:pPr>
      <w:r>
        <w:rPr>
          <w:rFonts w:cstheme="minorHAnsi"/>
          <w:sz w:val="20"/>
          <w:szCs w:val="20"/>
        </w:rPr>
        <w:lastRenderedPageBreak/>
        <w:br w:type="page"/>
      </w:r>
    </w:p>
    <w:p w14:paraId="09442D2E" w14:textId="376CDD5E" w:rsidR="00A42093" w:rsidRPr="00C94056" w:rsidRDefault="00E779F4" w:rsidP="000D2477">
      <w:pPr>
        <w:jc w:val="center"/>
        <w:rPr>
          <w:rFonts w:cstheme="minorHAnsi"/>
          <w:bCs/>
          <w:sz w:val="20"/>
          <w:szCs w:val="20"/>
        </w:rPr>
      </w:pPr>
      <w:r>
        <w:rPr>
          <w:rFonts w:cstheme="minorHAnsi"/>
          <w:noProof/>
          <w:sz w:val="20"/>
          <w:szCs w:val="20"/>
        </w:rPr>
        <w:lastRenderedPageBreak/>
        <w:drawing>
          <wp:anchor distT="0" distB="0" distL="114300" distR="114300" simplePos="0" relativeHeight="251684864" behindDoc="0" locked="0" layoutInCell="1" allowOverlap="1" wp14:anchorId="66753DC8" wp14:editId="43EB52D6">
            <wp:simplePos x="0" y="0"/>
            <wp:positionH relativeFrom="margin">
              <wp:align>center</wp:align>
            </wp:positionH>
            <wp:positionV relativeFrom="paragraph">
              <wp:posOffset>189</wp:posOffset>
            </wp:positionV>
            <wp:extent cx="6328262" cy="8953994"/>
            <wp:effectExtent l="0" t="0" r="0" b="0"/>
            <wp:wrapTopAndBottom/>
            <wp:docPr id="131845596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55968" name="Picture 1" descr="A close-up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8262" cy="8953994"/>
                    </a:xfrm>
                    <a:prstGeom prst="rect">
                      <a:avLst/>
                    </a:prstGeom>
                  </pic:spPr>
                </pic:pic>
              </a:graphicData>
            </a:graphic>
            <wp14:sizeRelH relativeFrom="margin">
              <wp14:pctWidth>0</wp14:pctWidth>
            </wp14:sizeRelH>
            <wp14:sizeRelV relativeFrom="margin">
              <wp14:pctHeight>0</wp14:pctHeight>
            </wp14:sizeRelV>
          </wp:anchor>
        </w:drawing>
      </w:r>
      <w:r w:rsidR="00E41F2D" w:rsidRPr="00F87A2A">
        <w:rPr>
          <w:rFonts w:cstheme="minorHAnsi"/>
          <w:sz w:val="20"/>
          <w:szCs w:val="20"/>
        </w:rPr>
        <w:br w:type="page"/>
      </w:r>
    </w:p>
    <w:p w14:paraId="17860220" w14:textId="77777777" w:rsidR="00C03980" w:rsidRPr="001A347B" w:rsidRDefault="00C03980" w:rsidP="00FB6823">
      <w:pPr>
        <w:rPr>
          <w:rFonts w:cstheme="minorHAnsi"/>
          <w:b/>
          <w:bCs/>
          <w:noProof/>
          <w:sz w:val="20"/>
          <w:szCs w:val="20"/>
          <w:lang w:eastAsia="en-US"/>
        </w:rPr>
        <w:sectPr w:rsidR="00C03980" w:rsidRPr="001A347B" w:rsidSect="009C7C45">
          <w:footerReference w:type="default" r:id="rId11"/>
          <w:pgSz w:w="11906" w:h="16838" w:code="9"/>
          <w:pgMar w:top="1418" w:right="1134" w:bottom="1418" w:left="1701" w:header="709" w:footer="709" w:gutter="284"/>
          <w:cols w:space="708" w:equalWidth="0">
            <w:col w:w="8787" w:space="0"/>
          </w:cols>
          <w:titlePg/>
          <w:docGrid w:linePitch="286"/>
        </w:sectPr>
      </w:pPr>
    </w:p>
    <w:p w14:paraId="6EB15DF9" w14:textId="77777777" w:rsidR="00BF1EEE" w:rsidRDefault="00BF1EEE">
      <w:pPr>
        <w:widowControl w:val="0"/>
        <w:autoSpaceDE w:val="0"/>
        <w:autoSpaceDN w:val="0"/>
        <w:spacing w:after="0" w:line="240" w:lineRule="auto"/>
        <w:rPr>
          <w:rFonts w:ascii="Times New Roman" w:eastAsia="Times New Roman" w:hAnsi="Times New Roman" w:cs="Times New Roman"/>
          <w:b/>
          <w:sz w:val="12"/>
          <w:szCs w:val="20"/>
          <w:lang w:eastAsia="en-US"/>
        </w:rPr>
      </w:pPr>
      <w:bookmarkStart w:id="0" w:name="_Hlk144152018_0"/>
      <w:bookmarkEnd w:id="0"/>
    </w:p>
    <w:p w14:paraId="2CE3FDC7" w14:textId="77777777" w:rsidR="001164FF" w:rsidRDefault="00000000">
      <w:pPr>
        <w:sectPr w:rsidR="001164FF" w:rsidSect="009C7C45">
          <w:footerReference w:type="default" r:id="rId12"/>
          <w:pgSz w:w="11906" w:h="16838" w:code="9"/>
          <w:pgMar w:top="1418" w:right="1134" w:bottom="1418" w:left="1701" w:header="709" w:footer="709" w:gutter="284"/>
          <w:cols w:space="708" w:equalWidth="0">
            <w:col w:w="8787" w:space="0"/>
          </w:cols>
        </w:sectPr>
      </w:pPr>
      <w:r>
        <w:br w:type="page"/>
      </w:r>
    </w:p>
    <w:sdt>
      <w:sdtPr>
        <w:rPr>
          <w:rFonts w:asciiTheme="minorHAnsi" w:eastAsiaTheme="minorEastAsia" w:hAnsiTheme="minorHAnsi" w:cstheme="minorBidi"/>
          <w:color w:val="auto"/>
          <w:sz w:val="21"/>
          <w:szCs w:val="21"/>
        </w:rPr>
        <w:id w:val="-466432167"/>
        <w:docPartObj>
          <w:docPartGallery w:val="Table of Contents"/>
          <w:docPartUnique/>
        </w:docPartObj>
      </w:sdtPr>
      <w:sdtEndPr>
        <w:rPr>
          <w:rFonts w:cstheme="minorHAnsi"/>
          <w:b/>
          <w:bCs/>
        </w:rPr>
      </w:sdtEndPr>
      <w:sdtContent>
        <w:p w14:paraId="3F3106F4" w14:textId="28983444" w:rsidR="00C328D9" w:rsidRDefault="00C328D9">
          <w:pPr>
            <w:pStyle w:val="Nagwekspisutreci"/>
          </w:pPr>
          <w:r>
            <w:t>Spis treści</w:t>
          </w:r>
        </w:p>
        <w:p w14:paraId="77FFDE3C" w14:textId="79F7FF47" w:rsidR="00F24DD7" w:rsidRPr="00EC6007" w:rsidRDefault="00C328D9">
          <w:pPr>
            <w:pStyle w:val="Spistreci1"/>
            <w:tabs>
              <w:tab w:val="right" w:leader="dot" w:pos="8777"/>
            </w:tabs>
            <w:rPr>
              <w:rFonts w:cstheme="minorHAnsi"/>
              <w:noProof/>
              <w:kern w:val="2"/>
              <w14:ligatures w14:val="standardContextual"/>
            </w:rPr>
          </w:pPr>
          <w:r w:rsidRPr="00EC6007">
            <w:rPr>
              <w:rFonts w:cstheme="minorHAnsi"/>
            </w:rPr>
            <w:fldChar w:fldCharType="begin"/>
          </w:r>
          <w:r w:rsidRPr="00EC6007">
            <w:rPr>
              <w:rFonts w:cstheme="minorHAnsi"/>
            </w:rPr>
            <w:instrText xml:space="preserve"> TOC \o "1-3" \h \z \u </w:instrText>
          </w:r>
          <w:r w:rsidRPr="00EC6007">
            <w:rPr>
              <w:rFonts w:cstheme="minorHAnsi"/>
            </w:rPr>
            <w:fldChar w:fldCharType="separate"/>
          </w:r>
          <w:hyperlink w:anchor="_Toc148280096" w:history="1">
            <w:r w:rsidR="00F24DD7" w:rsidRPr="00EC6007">
              <w:rPr>
                <w:rStyle w:val="Hipercze"/>
                <w:rFonts w:eastAsiaTheme="majorEastAsia" w:cstheme="minorHAnsi"/>
                <w:noProof/>
              </w:rPr>
              <w:t>Wstęp</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_Toc148280096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9</w:t>
            </w:r>
            <w:r w:rsidR="00F24DD7" w:rsidRPr="00EC6007">
              <w:rPr>
                <w:rFonts w:cstheme="minorHAnsi"/>
                <w:noProof/>
                <w:webHidden/>
              </w:rPr>
              <w:fldChar w:fldCharType="end"/>
            </w:r>
          </w:hyperlink>
        </w:p>
        <w:p w14:paraId="2DFDA0B4" w14:textId="0D240CD5"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097" w:history="1">
            <w:r w:rsidR="00F24DD7" w:rsidRPr="00EC6007">
              <w:rPr>
                <w:rStyle w:val="Hipercze"/>
                <w:rFonts w:eastAsiaTheme="majorEastAsia" w:cstheme="minorHAnsi"/>
                <w:noProof/>
              </w:rPr>
              <w:t>1.</w:t>
            </w:r>
            <w:r w:rsidR="00F24DD7" w:rsidRPr="00EC6007">
              <w:rPr>
                <w:rFonts w:cstheme="minorHAnsi"/>
                <w:noProof/>
                <w:kern w:val="2"/>
                <w14:ligatures w14:val="standardContextual"/>
              </w:rPr>
              <w:tab/>
            </w:r>
            <w:r w:rsidR="00F24DD7" w:rsidRPr="00EC6007">
              <w:rPr>
                <w:rStyle w:val="Hipercze"/>
                <w:rFonts w:eastAsiaTheme="majorEastAsia" w:cstheme="minorHAnsi"/>
                <w:noProof/>
              </w:rPr>
              <w:t>Chmura obliczeniowa</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_Toc148280097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10</w:t>
            </w:r>
            <w:r w:rsidR="00F24DD7" w:rsidRPr="00EC6007">
              <w:rPr>
                <w:rFonts w:cstheme="minorHAnsi"/>
                <w:noProof/>
                <w:webHidden/>
              </w:rPr>
              <w:fldChar w:fldCharType="end"/>
            </w:r>
          </w:hyperlink>
        </w:p>
        <w:p w14:paraId="760AEB6F" w14:textId="7DAFA1D4" w:rsidR="00F24DD7" w:rsidRPr="00EC6007" w:rsidRDefault="00000000">
          <w:pPr>
            <w:pStyle w:val="Spistreci2"/>
            <w:rPr>
              <w:rFonts w:cstheme="minorHAnsi"/>
              <w:kern w:val="2"/>
              <w14:ligatures w14:val="standardContextual"/>
            </w:rPr>
          </w:pPr>
          <w:hyperlink w:anchor="_Toc148280098" w:history="1">
            <w:r w:rsidR="00F24DD7" w:rsidRPr="00EC6007">
              <w:rPr>
                <w:rStyle w:val="Hipercze"/>
                <w:rFonts w:eastAsiaTheme="majorEastAsia" w:cstheme="minorHAnsi"/>
              </w:rPr>
              <w:t>1.1.</w:t>
            </w:r>
            <w:r w:rsidR="00F24DD7" w:rsidRPr="00EC6007">
              <w:rPr>
                <w:rFonts w:cstheme="minorHAnsi"/>
                <w:kern w:val="2"/>
                <w14:ligatures w14:val="standardContextual"/>
              </w:rPr>
              <w:tab/>
            </w:r>
            <w:r w:rsidR="00F24DD7" w:rsidRPr="00EC6007">
              <w:rPr>
                <w:rStyle w:val="Hipercze"/>
                <w:rFonts w:eastAsiaTheme="majorEastAsia" w:cstheme="minorHAnsi"/>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_Toc148280098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10</w:t>
            </w:r>
            <w:r w:rsidR="00F24DD7" w:rsidRPr="00EC6007">
              <w:rPr>
                <w:rFonts w:cstheme="minorHAnsi"/>
                <w:webHidden/>
              </w:rPr>
              <w:fldChar w:fldCharType="end"/>
            </w:r>
          </w:hyperlink>
        </w:p>
        <w:p w14:paraId="1BF6FD8F" w14:textId="16A1385F" w:rsidR="00F24DD7" w:rsidRPr="00EC6007" w:rsidRDefault="00000000">
          <w:pPr>
            <w:pStyle w:val="Spistreci2"/>
            <w:rPr>
              <w:rFonts w:cstheme="minorHAnsi"/>
              <w:kern w:val="2"/>
              <w14:ligatures w14:val="standardContextual"/>
            </w:rPr>
          </w:pPr>
          <w:hyperlink w:anchor="_Toc148280099" w:history="1">
            <w:r w:rsidR="00F24DD7" w:rsidRPr="00EC6007">
              <w:rPr>
                <w:rStyle w:val="Hipercze"/>
                <w:rFonts w:eastAsiaTheme="majorEastAsia" w:cstheme="minorHAnsi"/>
              </w:rPr>
              <w:t>1.2.</w:t>
            </w:r>
            <w:r w:rsidR="00F24DD7" w:rsidRPr="00EC6007">
              <w:rPr>
                <w:rFonts w:cstheme="minorHAnsi"/>
                <w:kern w:val="2"/>
                <w14:ligatures w14:val="standardContextual"/>
              </w:rPr>
              <w:tab/>
            </w:r>
            <w:r w:rsidR="00F24DD7" w:rsidRPr="00EC6007">
              <w:rPr>
                <w:rStyle w:val="Hipercze"/>
                <w:rFonts w:eastAsiaTheme="majorEastAsia" w:cstheme="minorHAnsi"/>
              </w:rPr>
              <w:t>Definicje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_Toc148280099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12</w:t>
            </w:r>
            <w:r w:rsidR="00F24DD7" w:rsidRPr="00EC6007">
              <w:rPr>
                <w:rFonts w:cstheme="minorHAnsi"/>
                <w:webHidden/>
              </w:rPr>
              <w:fldChar w:fldCharType="end"/>
            </w:r>
          </w:hyperlink>
        </w:p>
        <w:p w14:paraId="6D6A10B7" w14:textId="06A4A39C" w:rsidR="00F24DD7" w:rsidRPr="00EC6007" w:rsidRDefault="00000000">
          <w:pPr>
            <w:pStyle w:val="Spistreci2"/>
            <w:rPr>
              <w:rFonts w:cstheme="minorHAnsi"/>
              <w:kern w:val="2"/>
              <w14:ligatures w14:val="standardContextual"/>
            </w:rPr>
          </w:pPr>
          <w:hyperlink w:anchor="_Toc148280100" w:history="1">
            <w:r w:rsidR="00F24DD7" w:rsidRPr="00EC6007">
              <w:rPr>
                <w:rStyle w:val="Hipercze"/>
                <w:rFonts w:eastAsiaTheme="majorEastAsia" w:cstheme="minorHAnsi"/>
              </w:rPr>
              <w:t>1.3.</w:t>
            </w:r>
            <w:r w:rsidR="00F24DD7" w:rsidRPr="00EC6007">
              <w:rPr>
                <w:rFonts w:cstheme="minorHAnsi"/>
                <w:kern w:val="2"/>
                <w14:ligatures w14:val="standardContextual"/>
              </w:rPr>
              <w:tab/>
            </w:r>
            <w:r w:rsidR="00F24DD7" w:rsidRPr="00EC6007">
              <w:rPr>
                <w:rStyle w:val="Hipercze"/>
                <w:rFonts w:eastAsiaTheme="majorEastAsia" w:cstheme="minorHAnsi"/>
              </w:rPr>
              <w:t>Rodzaje usług</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13</w:t>
            </w:r>
            <w:r w:rsidR="00F24DD7" w:rsidRPr="00EC6007">
              <w:rPr>
                <w:rFonts w:cstheme="minorHAnsi"/>
                <w:webHidden/>
              </w:rPr>
              <w:fldChar w:fldCharType="end"/>
            </w:r>
          </w:hyperlink>
        </w:p>
        <w:p w14:paraId="19103E69" w14:textId="35BA8035"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01" w:history="1">
            <w:r w:rsidR="00F24DD7" w:rsidRPr="00EC6007">
              <w:rPr>
                <w:rStyle w:val="Hipercze"/>
                <w:rFonts w:eastAsiaTheme="majorEastAsia" w:cstheme="minorHAnsi"/>
                <w:noProof/>
              </w:rPr>
              <w:t>2.</w:t>
            </w:r>
            <w:r w:rsidR="00F24DD7" w:rsidRPr="00EC6007">
              <w:rPr>
                <w:rFonts w:cstheme="minorHAnsi"/>
                <w:noProof/>
                <w:kern w:val="2"/>
                <w14:ligatures w14:val="standardContextual"/>
              </w:rPr>
              <w:tab/>
            </w:r>
            <w:r w:rsidR="00F24DD7" w:rsidRPr="00EC6007">
              <w:rPr>
                <w:rStyle w:val="Hipercze"/>
                <w:rFonts w:eastAsiaTheme="majorEastAsia" w:cstheme="minorHAnsi"/>
                <w:noProof/>
              </w:rPr>
              <w:t>Chmura Azure</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_Toc148280101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14</w:t>
            </w:r>
            <w:r w:rsidR="00F24DD7" w:rsidRPr="00EC6007">
              <w:rPr>
                <w:rFonts w:cstheme="minorHAnsi"/>
                <w:noProof/>
                <w:webHidden/>
              </w:rPr>
              <w:fldChar w:fldCharType="end"/>
            </w:r>
          </w:hyperlink>
        </w:p>
        <w:p w14:paraId="1F36F46C" w14:textId="64F148F2" w:rsidR="00F24DD7" w:rsidRPr="00EC6007" w:rsidRDefault="00000000">
          <w:pPr>
            <w:pStyle w:val="Spistreci2"/>
            <w:rPr>
              <w:rFonts w:cstheme="minorHAnsi"/>
              <w:kern w:val="2"/>
              <w14:ligatures w14:val="standardContextual"/>
            </w:rPr>
          </w:pPr>
          <w:hyperlink w:anchor="_Toc148280102" w:history="1">
            <w:r w:rsidR="00F24DD7" w:rsidRPr="00EC6007">
              <w:rPr>
                <w:rStyle w:val="Hipercze"/>
                <w:rFonts w:eastAsiaTheme="majorEastAsia" w:cstheme="minorHAnsi"/>
              </w:rPr>
              <w:t>2.1.</w:t>
            </w:r>
            <w:r w:rsidR="00F24DD7" w:rsidRPr="00EC6007">
              <w:rPr>
                <w:rFonts w:cstheme="minorHAnsi"/>
                <w:kern w:val="2"/>
                <w14:ligatures w14:val="standardContextual"/>
              </w:rPr>
              <w:tab/>
            </w:r>
            <w:r w:rsidR="00F24DD7" w:rsidRPr="00EC6007">
              <w:rPr>
                <w:rStyle w:val="Hipercze"/>
                <w:rFonts w:eastAsiaTheme="majorEastAsia" w:cstheme="minorHAnsi"/>
              </w:rPr>
              <w:t>Wstęp i historia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_Toc148280102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14</w:t>
            </w:r>
            <w:r w:rsidR="00F24DD7" w:rsidRPr="00EC6007">
              <w:rPr>
                <w:rFonts w:cstheme="minorHAnsi"/>
                <w:webHidden/>
              </w:rPr>
              <w:fldChar w:fldCharType="end"/>
            </w:r>
          </w:hyperlink>
        </w:p>
        <w:p w14:paraId="1A4BA881" w14:textId="630E0198" w:rsidR="00F24DD7" w:rsidRPr="00EC6007" w:rsidRDefault="00000000">
          <w:pPr>
            <w:pStyle w:val="Spistreci2"/>
            <w:rPr>
              <w:rFonts w:cstheme="minorHAnsi"/>
              <w:kern w:val="2"/>
              <w14:ligatures w14:val="standardContextual"/>
            </w:rPr>
          </w:pPr>
          <w:hyperlink w:anchor="_Toc148280103" w:history="1">
            <w:r w:rsidR="00F24DD7" w:rsidRPr="00EC6007">
              <w:rPr>
                <w:rStyle w:val="Hipercze"/>
                <w:rFonts w:eastAsiaTheme="majorEastAsia" w:cstheme="minorHAnsi"/>
              </w:rPr>
              <w:t>2.2.</w:t>
            </w:r>
            <w:r w:rsidR="00F24DD7" w:rsidRPr="00EC6007">
              <w:rPr>
                <w:rFonts w:cstheme="minorHAnsi"/>
                <w:kern w:val="2"/>
                <w14:ligatures w14:val="standardContextual"/>
              </w:rPr>
              <w:tab/>
            </w:r>
            <w:r w:rsidR="00F24DD7" w:rsidRPr="00EC6007">
              <w:rPr>
                <w:rStyle w:val="Hipercze"/>
                <w:rFonts w:eastAsiaTheme="majorEastAsia" w:cstheme="minorHAnsi"/>
              </w:rPr>
              <w:t>Model tworzenia zasobów</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_Toc148280103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16</w:t>
            </w:r>
            <w:r w:rsidR="00F24DD7" w:rsidRPr="00EC6007">
              <w:rPr>
                <w:rFonts w:cstheme="minorHAnsi"/>
                <w:webHidden/>
              </w:rPr>
              <w:fldChar w:fldCharType="end"/>
            </w:r>
          </w:hyperlink>
        </w:p>
        <w:p w14:paraId="638C2B76" w14:textId="1CD0550E" w:rsidR="00F24DD7" w:rsidRPr="00EC6007" w:rsidRDefault="00000000">
          <w:pPr>
            <w:pStyle w:val="Spistreci2"/>
            <w:rPr>
              <w:rFonts w:cstheme="minorHAnsi"/>
              <w:kern w:val="2"/>
              <w14:ligatures w14:val="standardContextual"/>
            </w:rPr>
          </w:pPr>
          <w:hyperlink w:anchor="_Toc148280104" w:history="1">
            <w:r w:rsidR="00F24DD7" w:rsidRPr="00EC6007">
              <w:rPr>
                <w:rStyle w:val="Hipercze"/>
                <w:rFonts w:eastAsiaTheme="majorEastAsia" w:cstheme="minorHAnsi"/>
              </w:rPr>
              <w:t>2.4.</w:t>
            </w:r>
            <w:r w:rsidR="00F24DD7" w:rsidRPr="00EC6007">
              <w:rPr>
                <w:rFonts w:cstheme="minorHAnsi"/>
                <w:kern w:val="2"/>
                <w14:ligatures w14:val="standardContextual"/>
              </w:rPr>
              <w:tab/>
            </w:r>
            <w:r w:rsidR="00F24DD7" w:rsidRPr="00EC6007">
              <w:rPr>
                <w:rStyle w:val="Hipercze"/>
                <w:rFonts w:eastAsiaTheme="majorEastAsia" w:cstheme="minorHAnsi"/>
              </w:rPr>
              <w:t>Virtual Machine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_Toc148280104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18</w:t>
            </w:r>
            <w:r w:rsidR="00F24DD7" w:rsidRPr="00EC6007">
              <w:rPr>
                <w:rFonts w:cstheme="minorHAnsi"/>
                <w:webHidden/>
              </w:rPr>
              <w:fldChar w:fldCharType="end"/>
            </w:r>
          </w:hyperlink>
        </w:p>
        <w:p w14:paraId="136C3C77" w14:textId="7CAAED22" w:rsidR="00F24DD7" w:rsidRPr="00EC6007" w:rsidRDefault="00000000">
          <w:pPr>
            <w:pStyle w:val="Spistreci2"/>
            <w:rPr>
              <w:rFonts w:cstheme="minorHAnsi"/>
              <w:kern w:val="2"/>
              <w14:ligatures w14:val="standardContextual"/>
            </w:rPr>
          </w:pPr>
          <w:hyperlink w:anchor="_Toc148280105" w:history="1">
            <w:r w:rsidR="00F24DD7" w:rsidRPr="00EC6007">
              <w:rPr>
                <w:rStyle w:val="Hipercze"/>
                <w:rFonts w:eastAsiaTheme="majorEastAsia" w:cstheme="minorHAnsi"/>
              </w:rPr>
              <w:t>2.5.</w:t>
            </w:r>
            <w:r w:rsidR="00F24DD7" w:rsidRPr="00EC6007">
              <w:rPr>
                <w:rFonts w:cstheme="minorHAnsi"/>
                <w:kern w:val="2"/>
                <w14:ligatures w14:val="standardContextual"/>
              </w:rPr>
              <w:tab/>
            </w:r>
            <w:r w:rsidR="00F24DD7" w:rsidRPr="00EC6007">
              <w:rPr>
                <w:rStyle w:val="Hipercze"/>
                <w:rFonts w:eastAsiaTheme="majorEastAsia" w:cstheme="minorHAnsi"/>
              </w:rPr>
              <w:t>App Service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_Toc148280105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19</w:t>
            </w:r>
            <w:r w:rsidR="00F24DD7" w:rsidRPr="00EC6007">
              <w:rPr>
                <w:rFonts w:cstheme="minorHAnsi"/>
                <w:webHidden/>
              </w:rPr>
              <w:fldChar w:fldCharType="end"/>
            </w:r>
          </w:hyperlink>
        </w:p>
        <w:p w14:paraId="3A58589A" w14:textId="07635B79" w:rsidR="00F24DD7" w:rsidRPr="00EC6007" w:rsidRDefault="00000000">
          <w:pPr>
            <w:pStyle w:val="Spistreci2"/>
            <w:rPr>
              <w:rFonts w:cstheme="minorHAnsi"/>
              <w:kern w:val="2"/>
              <w14:ligatures w14:val="standardContextual"/>
            </w:rPr>
          </w:pPr>
          <w:hyperlink w:anchor="_Toc148280106" w:history="1">
            <w:r w:rsidR="00F24DD7" w:rsidRPr="00EC6007">
              <w:rPr>
                <w:rStyle w:val="Hipercze"/>
                <w:rFonts w:eastAsiaTheme="majorEastAsia" w:cstheme="minorHAnsi"/>
              </w:rPr>
              <w:t>2.6.</w:t>
            </w:r>
            <w:r w:rsidR="00F24DD7" w:rsidRPr="00EC6007">
              <w:rPr>
                <w:rFonts w:cstheme="minorHAnsi"/>
                <w:kern w:val="2"/>
                <w14:ligatures w14:val="standardContextual"/>
              </w:rPr>
              <w:tab/>
            </w:r>
            <w:r w:rsidR="00F24DD7" w:rsidRPr="00EC6007">
              <w:rPr>
                <w:rStyle w:val="Hipercze"/>
                <w:rFonts w:eastAsiaTheme="majorEastAsia" w:cstheme="minorHAnsi"/>
              </w:rPr>
              <w:t>Azure SQL</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_Toc148280106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20</w:t>
            </w:r>
            <w:r w:rsidR="00F24DD7" w:rsidRPr="00EC6007">
              <w:rPr>
                <w:rFonts w:cstheme="minorHAnsi"/>
                <w:webHidden/>
              </w:rPr>
              <w:fldChar w:fldCharType="end"/>
            </w:r>
          </w:hyperlink>
        </w:p>
        <w:p w14:paraId="6A4BEEB3" w14:textId="15F7DE4D" w:rsidR="00F24DD7" w:rsidRPr="00EC6007" w:rsidRDefault="00000000">
          <w:pPr>
            <w:pStyle w:val="Spistreci2"/>
            <w:rPr>
              <w:rFonts w:cstheme="minorHAnsi"/>
              <w:kern w:val="2"/>
              <w14:ligatures w14:val="standardContextual"/>
            </w:rPr>
          </w:pPr>
          <w:hyperlink w:anchor="_Toc148280107" w:history="1">
            <w:r w:rsidR="00F24DD7" w:rsidRPr="00EC6007">
              <w:rPr>
                <w:rStyle w:val="Hipercze"/>
                <w:rFonts w:eastAsiaTheme="majorEastAsia" w:cstheme="minorHAnsi"/>
              </w:rPr>
              <w:t>2.8.</w:t>
            </w:r>
            <w:r w:rsidR="00F24DD7" w:rsidRPr="00EC6007">
              <w:rPr>
                <w:rFonts w:cstheme="minorHAnsi"/>
                <w:kern w:val="2"/>
                <w14:ligatures w14:val="standardContextual"/>
              </w:rPr>
              <w:tab/>
            </w:r>
            <w:r w:rsidR="00F24DD7" w:rsidRPr="00EC6007">
              <w:rPr>
                <w:rStyle w:val="Hipercze"/>
                <w:rFonts w:eastAsiaTheme="majorEastAsia" w:cstheme="minorHAnsi"/>
              </w:rPr>
              <w:t>Power BI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_Toc148280107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22</w:t>
            </w:r>
            <w:r w:rsidR="00F24DD7" w:rsidRPr="00EC6007">
              <w:rPr>
                <w:rFonts w:cstheme="minorHAnsi"/>
                <w:webHidden/>
              </w:rPr>
              <w:fldChar w:fldCharType="end"/>
            </w:r>
          </w:hyperlink>
        </w:p>
        <w:p w14:paraId="7E11324C" w14:textId="6C18E8F9"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08" w:history="1">
            <w:r w:rsidR="00F24DD7" w:rsidRPr="00EC6007">
              <w:rPr>
                <w:rStyle w:val="Hipercze"/>
                <w:rFonts w:eastAsiaTheme="majorEastAsia" w:cstheme="minorHAnsi"/>
                <w:noProof/>
              </w:rPr>
              <w:t>3.</w:t>
            </w:r>
            <w:r w:rsidR="00F24DD7" w:rsidRPr="00EC6007">
              <w:rPr>
                <w:rFonts w:cstheme="minorHAnsi"/>
                <w:noProof/>
                <w:kern w:val="2"/>
                <w14:ligatures w14:val="standardContextual"/>
              </w:rPr>
              <w:tab/>
            </w:r>
            <w:r w:rsidR="00F24DD7" w:rsidRPr="00EC6007">
              <w:rPr>
                <w:rStyle w:val="Hipercze"/>
                <w:rFonts w:eastAsiaTheme="majorEastAsia" w:cstheme="minorHAnsi"/>
                <w:noProof/>
              </w:rPr>
              <w:t>Platforma ASP.NET Core</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_Toc148280108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23</w:t>
            </w:r>
            <w:r w:rsidR="00F24DD7" w:rsidRPr="00EC6007">
              <w:rPr>
                <w:rFonts w:cstheme="minorHAnsi"/>
                <w:noProof/>
                <w:webHidden/>
              </w:rPr>
              <w:fldChar w:fldCharType="end"/>
            </w:r>
          </w:hyperlink>
        </w:p>
        <w:p w14:paraId="74C395AD" w14:textId="4DB08DE6" w:rsidR="00F24DD7" w:rsidRPr="00EC6007" w:rsidRDefault="00000000">
          <w:pPr>
            <w:pStyle w:val="Spistreci2"/>
            <w:rPr>
              <w:rFonts w:cstheme="minorHAnsi"/>
              <w:kern w:val="2"/>
              <w14:ligatures w14:val="standardContextual"/>
            </w:rPr>
          </w:pPr>
          <w:hyperlink w:anchor="_Toc148280109" w:history="1">
            <w:r w:rsidR="00F24DD7" w:rsidRPr="00EC6007">
              <w:rPr>
                <w:rStyle w:val="Hipercze"/>
                <w:rFonts w:eastAsiaTheme="majorEastAsia" w:cstheme="minorHAnsi"/>
              </w:rPr>
              <w:t>3.1.</w:t>
            </w:r>
            <w:r w:rsidR="00F24DD7" w:rsidRPr="00EC6007">
              <w:rPr>
                <w:rFonts w:cstheme="minorHAnsi"/>
                <w:kern w:val="2"/>
                <w14:ligatures w14:val="standardContextual"/>
              </w:rPr>
              <w:tab/>
            </w:r>
            <w:r w:rsidR="00F24DD7" w:rsidRPr="00EC6007">
              <w:rPr>
                <w:rStyle w:val="Hipercze"/>
                <w:rFonts w:eastAsiaTheme="majorEastAsia" w:cstheme="minorHAnsi"/>
              </w:rPr>
              <w:t>Wstęp i historia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_Toc148280109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23</w:t>
            </w:r>
            <w:r w:rsidR="00F24DD7" w:rsidRPr="00EC6007">
              <w:rPr>
                <w:rFonts w:cstheme="minorHAnsi"/>
                <w:webHidden/>
              </w:rPr>
              <w:fldChar w:fldCharType="end"/>
            </w:r>
          </w:hyperlink>
        </w:p>
        <w:p w14:paraId="0E5208A9" w14:textId="0D3DA887" w:rsidR="00F24DD7" w:rsidRPr="00EC6007" w:rsidRDefault="00000000">
          <w:pPr>
            <w:pStyle w:val="Spistreci2"/>
            <w:rPr>
              <w:rFonts w:cstheme="minorHAnsi"/>
              <w:kern w:val="2"/>
              <w14:ligatures w14:val="standardContextual"/>
            </w:rPr>
          </w:pPr>
          <w:hyperlink w:anchor="_Toc148280110" w:history="1">
            <w:r w:rsidR="00F24DD7" w:rsidRPr="00EC6007">
              <w:rPr>
                <w:rStyle w:val="Hipercze"/>
                <w:rFonts w:eastAsiaTheme="majorEastAsia" w:cstheme="minorHAnsi"/>
              </w:rPr>
              <w:t>3.2.</w:t>
            </w:r>
            <w:r w:rsidR="00F24DD7" w:rsidRPr="00EC6007">
              <w:rPr>
                <w:rFonts w:cstheme="minorHAnsi"/>
                <w:kern w:val="2"/>
                <w14:ligatures w14:val="standardContextual"/>
              </w:rPr>
              <w:tab/>
            </w:r>
            <w:r w:rsidR="00F24DD7" w:rsidRPr="00EC6007">
              <w:rPr>
                <w:rStyle w:val="Hipercze"/>
                <w:rFonts w:eastAsiaTheme="majorEastAsia" w:cstheme="minorHAnsi"/>
              </w:rPr>
              <w:t>Architektura MVC</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25</w:t>
            </w:r>
            <w:r w:rsidR="00F24DD7" w:rsidRPr="00EC6007">
              <w:rPr>
                <w:rFonts w:cstheme="minorHAnsi"/>
                <w:webHidden/>
              </w:rPr>
              <w:fldChar w:fldCharType="end"/>
            </w:r>
          </w:hyperlink>
        </w:p>
        <w:p w14:paraId="7C22E3C7" w14:textId="1EB35D45" w:rsidR="00F24DD7" w:rsidRPr="00EC6007" w:rsidRDefault="00000000">
          <w:pPr>
            <w:pStyle w:val="Spistreci2"/>
            <w:rPr>
              <w:rFonts w:cstheme="minorHAnsi"/>
              <w:kern w:val="2"/>
              <w14:ligatures w14:val="standardContextual"/>
            </w:rPr>
          </w:pPr>
          <w:hyperlink w:anchor="_Toc148280111" w:history="1">
            <w:r w:rsidR="00F24DD7" w:rsidRPr="00EC6007">
              <w:rPr>
                <w:rStyle w:val="Hipercze"/>
                <w:rFonts w:eastAsiaTheme="majorEastAsia" w:cstheme="minorHAnsi"/>
              </w:rPr>
              <w:t>3.3.</w:t>
            </w:r>
            <w:r w:rsidR="00F24DD7" w:rsidRPr="00EC6007">
              <w:rPr>
                <w:rFonts w:cstheme="minorHAnsi"/>
                <w:kern w:val="2"/>
                <w14:ligatures w14:val="standardContextual"/>
              </w:rPr>
              <w:tab/>
            </w:r>
            <w:r w:rsidR="00F24DD7" w:rsidRPr="00EC6007">
              <w:rPr>
                <w:rStyle w:val="Hipercze"/>
                <w:rFonts w:eastAsiaTheme="majorEastAsia" w:cstheme="minorHAnsi"/>
              </w:rPr>
              <w:t>Razor</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_Toc148280111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25</w:t>
            </w:r>
            <w:r w:rsidR="00F24DD7" w:rsidRPr="00EC6007">
              <w:rPr>
                <w:rFonts w:cstheme="minorHAnsi"/>
                <w:webHidden/>
              </w:rPr>
              <w:fldChar w:fldCharType="end"/>
            </w:r>
          </w:hyperlink>
        </w:p>
        <w:p w14:paraId="618945D2" w14:textId="4C22377F"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12" w:history="1">
            <w:r w:rsidR="00F24DD7" w:rsidRPr="00EC6007">
              <w:rPr>
                <w:rStyle w:val="Hipercze"/>
                <w:rFonts w:eastAsiaTheme="majorEastAsia" w:cstheme="minorHAnsi"/>
                <w:noProof/>
              </w:rPr>
              <w:t>4.</w:t>
            </w:r>
            <w:r w:rsidR="00F24DD7" w:rsidRPr="00EC6007">
              <w:rPr>
                <w:rFonts w:cstheme="minorHAnsi"/>
                <w:noProof/>
                <w:kern w:val="2"/>
                <w14:ligatures w14:val="standardContextual"/>
              </w:rPr>
              <w:tab/>
            </w:r>
            <w:r w:rsidR="00F24DD7" w:rsidRPr="00EC6007">
              <w:rPr>
                <w:rStyle w:val="Hipercze"/>
                <w:rFonts w:eastAsiaTheme="majorEastAsia" w:cstheme="minorHAnsi"/>
                <w:noProof/>
              </w:rPr>
              <w:t>Skrypty DevOps</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_Toc148280112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26</w:t>
            </w:r>
            <w:r w:rsidR="00F24DD7" w:rsidRPr="00EC6007">
              <w:rPr>
                <w:rFonts w:cstheme="minorHAnsi"/>
                <w:noProof/>
                <w:webHidden/>
              </w:rPr>
              <w:fldChar w:fldCharType="end"/>
            </w:r>
          </w:hyperlink>
        </w:p>
        <w:p w14:paraId="6A48854B" w14:textId="45FDF977" w:rsidR="00F24DD7" w:rsidRPr="00EC6007" w:rsidRDefault="00000000">
          <w:pPr>
            <w:pStyle w:val="Spistreci2"/>
            <w:rPr>
              <w:rFonts w:cstheme="minorHAnsi"/>
              <w:kern w:val="2"/>
              <w14:ligatures w14:val="standardContextual"/>
            </w:rPr>
          </w:pPr>
          <w:hyperlink w:anchor="_Toc148280113" w:history="1">
            <w:r w:rsidR="00F24DD7" w:rsidRPr="00EC6007">
              <w:rPr>
                <w:rStyle w:val="Hipercze"/>
                <w:rFonts w:eastAsiaTheme="majorEastAsia" w:cstheme="minorHAnsi"/>
              </w:rPr>
              <w:t>4.1.</w:t>
            </w:r>
            <w:r w:rsidR="00F24DD7" w:rsidRPr="00EC6007">
              <w:rPr>
                <w:rFonts w:cstheme="minorHAnsi"/>
                <w:kern w:val="2"/>
                <w14:ligatures w14:val="standardContextual"/>
              </w:rPr>
              <w:tab/>
            </w:r>
            <w:r w:rsidR="00F24DD7" w:rsidRPr="00EC6007">
              <w:rPr>
                <w:rStyle w:val="Hipercze"/>
                <w:rFonts w:eastAsiaTheme="majorEastAsia" w:cstheme="minorHAnsi"/>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_Toc148280113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26</w:t>
            </w:r>
            <w:r w:rsidR="00F24DD7" w:rsidRPr="00EC6007">
              <w:rPr>
                <w:rFonts w:cstheme="minorHAnsi"/>
                <w:webHidden/>
              </w:rPr>
              <w:fldChar w:fldCharType="end"/>
            </w:r>
          </w:hyperlink>
        </w:p>
        <w:p w14:paraId="7B2E7FAF" w14:textId="3CC356DD" w:rsidR="00F24DD7" w:rsidRPr="00EC6007" w:rsidRDefault="00000000">
          <w:pPr>
            <w:pStyle w:val="Spistreci2"/>
            <w:rPr>
              <w:rFonts w:cstheme="minorHAnsi"/>
              <w:kern w:val="2"/>
              <w14:ligatures w14:val="standardContextual"/>
            </w:rPr>
          </w:pPr>
          <w:hyperlink w:anchor="_Toc148280114" w:history="1">
            <w:r w:rsidR="00F24DD7" w:rsidRPr="00EC6007">
              <w:rPr>
                <w:rStyle w:val="Hipercze"/>
                <w:rFonts w:eastAsiaTheme="majorEastAsia" w:cstheme="minorHAnsi"/>
              </w:rPr>
              <w:t>4.2.</w:t>
            </w:r>
            <w:r w:rsidR="00F24DD7" w:rsidRPr="00EC6007">
              <w:rPr>
                <w:rFonts w:cstheme="minorHAnsi"/>
                <w:kern w:val="2"/>
                <w14:ligatures w14:val="standardContextual"/>
              </w:rPr>
              <w:tab/>
            </w:r>
            <w:r w:rsidR="00F24DD7" w:rsidRPr="00EC6007">
              <w:rPr>
                <w:rStyle w:val="Hipercze"/>
                <w:rFonts w:eastAsiaTheme="majorEastAsia" w:cstheme="minorHAnsi"/>
              </w:rPr>
              <w:t>DevOps</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_Toc148280114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27</w:t>
            </w:r>
            <w:r w:rsidR="00F24DD7" w:rsidRPr="00EC6007">
              <w:rPr>
                <w:rFonts w:cstheme="minorHAnsi"/>
                <w:webHidden/>
              </w:rPr>
              <w:fldChar w:fldCharType="end"/>
            </w:r>
          </w:hyperlink>
        </w:p>
        <w:p w14:paraId="41E55CED" w14:textId="6043BFE5" w:rsidR="00F24DD7" w:rsidRPr="00EC6007" w:rsidRDefault="00000000">
          <w:pPr>
            <w:pStyle w:val="Spistreci2"/>
            <w:rPr>
              <w:rFonts w:cstheme="minorHAnsi"/>
              <w:kern w:val="2"/>
              <w14:ligatures w14:val="standardContextual"/>
            </w:rPr>
          </w:pPr>
          <w:hyperlink w:anchor="_Toc148280115" w:history="1">
            <w:r w:rsidR="00F24DD7" w:rsidRPr="00EC6007">
              <w:rPr>
                <w:rStyle w:val="Hipercze"/>
                <w:rFonts w:eastAsiaTheme="majorEastAsia" w:cstheme="minorHAnsi"/>
              </w:rPr>
              <w:t>4.3.</w:t>
            </w:r>
            <w:r w:rsidR="00F24DD7" w:rsidRPr="00EC6007">
              <w:rPr>
                <w:rFonts w:cstheme="minorHAnsi"/>
                <w:kern w:val="2"/>
                <w14:ligatures w14:val="standardContextual"/>
              </w:rPr>
              <w:tab/>
            </w:r>
            <w:r w:rsidR="00F24DD7" w:rsidRPr="00EC6007">
              <w:rPr>
                <w:rStyle w:val="Hipercze"/>
                <w:rFonts w:eastAsiaTheme="majorEastAsia" w:cstheme="minorHAnsi"/>
              </w:rPr>
              <w:t>PowerShell</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_Toc148280115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27</w:t>
            </w:r>
            <w:r w:rsidR="00F24DD7" w:rsidRPr="00EC6007">
              <w:rPr>
                <w:rFonts w:cstheme="minorHAnsi"/>
                <w:webHidden/>
              </w:rPr>
              <w:fldChar w:fldCharType="end"/>
            </w:r>
          </w:hyperlink>
        </w:p>
        <w:p w14:paraId="172ACFC9" w14:textId="1802A0D8" w:rsidR="00F24DD7" w:rsidRPr="00EC6007" w:rsidRDefault="00000000">
          <w:pPr>
            <w:pStyle w:val="Spistreci2"/>
            <w:rPr>
              <w:rFonts w:cstheme="minorHAnsi"/>
              <w:kern w:val="2"/>
              <w14:ligatures w14:val="standardContextual"/>
            </w:rPr>
          </w:pPr>
          <w:hyperlink w:anchor="_Toc148280116" w:history="1">
            <w:r w:rsidR="00F24DD7" w:rsidRPr="00EC6007">
              <w:rPr>
                <w:rStyle w:val="Hipercze"/>
                <w:rFonts w:eastAsiaTheme="majorEastAsia" w:cstheme="minorHAnsi"/>
              </w:rPr>
              <w:t>4.4.</w:t>
            </w:r>
            <w:r w:rsidR="00F24DD7" w:rsidRPr="00EC6007">
              <w:rPr>
                <w:rFonts w:cstheme="minorHAnsi"/>
                <w:kern w:val="2"/>
                <w14:ligatures w14:val="standardContextual"/>
              </w:rPr>
              <w:tab/>
            </w:r>
            <w:r w:rsidR="00F24DD7" w:rsidRPr="00EC6007">
              <w:rPr>
                <w:rStyle w:val="Hipercze"/>
                <w:rFonts w:eastAsiaTheme="majorEastAsia" w:cstheme="minorHAnsi"/>
              </w:rPr>
              <w:t>Moduł PowerShell Az oraz Azure CLI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_Toc148280116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28</w:t>
            </w:r>
            <w:r w:rsidR="00F24DD7" w:rsidRPr="00EC6007">
              <w:rPr>
                <w:rFonts w:cstheme="minorHAnsi"/>
                <w:webHidden/>
              </w:rPr>
              <w:fldChar w:fldCharType="end"/>
            </w:r>
          </w:hyperlink>
        </w:p>
        <w:p w14:paraId="607203C5" w14:textId="58C99A1B" w:rsidR="00F24DD7" w:rsidRPr="00EC6007" w:rsidRDefault="00000000">
          <w:pPr>
            <w:pStyle w:val="Spistreci2"/>
            <w:rPr>
              <w:rFonts w:cstheme="minorHAnsi"/>
              <w:kern w:val="2"/>
              <w14:ligatures w14:val="standardContextual"/>
            </w:rPr>
          </w:pPr>
          <w:hyperlink w:anchor="_Toc148280117" w:history="1">
            <w:r w:rsidR="00F24DD7" w:rsidRPr="00EC6007">
              <w:rPr>
                <w:rStyle w:val="Hipercze"/>
                <w:rFonts w:eastAsiaTheme="majorEastAsia" w:cstheme="minorHAnsi"/>
              </w:rPr>
              <w:t>4.5.</w:t>
            </w:r>
            <w:r w:rsidR="00F24DD7" w:rsidRPr="00EC6007">
              <w:rPr>
                <w:rFonts w:cstheme="minorHAnsi"/>
                <w:kern w:val="2"/>
                <w14:ligatures w14:val="standardContextual"/>
              </w:rPr>
              <w:tab/>
            </w:r>
            <w:r w:rsidR="00F24DD7" w:rsidRPr="00EC6007">
              <w:rPr>
                <w:rStyle w:val="Hipercze"/>
                <w:rFonts w:eastAsiaTheme="majorEastAsia" w:cstheme="minorHAnsi"/>
              </w:rPr>
              <w:t>Terraform</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_Toc148280117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28</w:t>
            </w:r>
            <w:r w:rsidR="00F24DD7" w:rsidRPr="00EC6007">
              <w:rPr>
                <w:rFonts w:cstheme="minorHAnsi"/>
                <w:webHidden/>
              </w:rPr>
              <w:fldChar w:fldCharType="end"/>
            </w:r>
          </w:hyperlink>
        </w:p>
        <w:p w14:paraId="11078DC9" w14:textId="675C54CA"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18" w:history="1">
            <w:r w:rsidR="00F24DD7" w:rsidRPr="00EC6007">
              <w:rPr>
                <w:rStyle w:val="Hipercze"/>
                <w:rFonts w:cstheme="minorHAnsi"/>
                <w:noProof/>
              </w:rPr>
              <w:t>5.</w:t>
            </w:r>
            <w:r w:rsidR="00F24DD7" w:rsidRPr="00EC6007">
              <w:rPr>
                <w:rFonts w:cstheme="minorHAnsi"/>
                <w:noProof/>
                <w:kern w:val="2"/>
                <w14:ligatures w14:val="standardContextual"/>
              </w:rPr>
              <w:tab/>
            </w:r>
            <w:r w:rsidR="00F24DD7" w:rsidRPr="00EC6007">
              <w:rPr>
                <w:rStyle w:val="Hipercze"/>
                <w:rFonts w:cstheme="minorHAnsi"/>
                <w:noProof/>
              </w:rPr>
              <w:t>Opis pracy</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_Toc148280118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29</w:t>
            </w:r>
            <w:r w:rsidR="00F24DD7" w:rsidRPr="00EC6007">
              <w:rPr>
                <w:rFonts w:cstheme="minorHAnsi"/>
                <w:noProof/>
                <w:webHidden/>
              </w:rPr>
              <w:fldChar w:fldCharType="end"/>
            </w:r>
          </w:hyperlink>
        </w:p>
        <w:p w14:paraId="69D71D1A" w14:textId="6308B7C2" w:rsidR="00F24DD7" w:rsidRPr="00EC6007" w:rsidRDefault="00000000">
          <w:pPr>
            <w:pStyle w:val="Spistreci2"/>
            <w:rPr>
              <w:rFonts w:cstheme="minorHAnsi"/>
              <w:kern w:val="2"/>
              <w14:ligatures w14:val="standardContextual"/>
            </w:rPr>
          </w:pPr>
          <w:hyperlink w:anchor="_Toc148280119" w:history="1">
            <w:r w:rsidR="00F24DD7" w:rsidRPr="00EC6007">
              <w:rPr>
                <w:rStyle w:val="Hipercze"/>
                <w:rFonts w:cstheme="minorHAnsi"/>
              </w:rPr>
              <w:t>5.1.</w:t>
            </w:r>
            <w:r w:rsidR="00F24DD7" w:rsidRPr="00EC6007">
              <w:rPr>
                <w:rFonts w:cstheme="minorHAnsi"/>
                <w:kern w:val="2"/>
                <w14:ligatures w14:val="standardContextual"/>
              </w:rPr>
              <w:tab/>
            </w:r>
            <w:r w:rsidR="00F24DD7" w:rsidRPr="00EC6007">
              <w:rPr>
                <w:rStyle w:val="Hipercze"/>
                <w:rFonts w:cstheme="minorHAnsi"/>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_Toc148280119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29</w:t>
            </w:r>
            <w:r w:rsidR="00F24DD7" w:rsidRPr="00EC6007">
              <w:rPr>
                <w:rFonts w:cstheme="minorHAnsi"/>
                <w:webHidden/>
              </w:rPr>
              <w:fldChar w:fldCharType="end"/>
            </w:r>
          </w:hyperlink>
        </w:p>
        <w:p w14:paraId="7C845A6A" w14:textId="6EFD6130" w:rsidR="00F24DD7" w:rsidRPr="00EC6007" w:rsidRDefault="00000000">
          <w:pPr>
            <w:pStyle w:val="Spistreci2"/>
            <w:rPr>
              <w:rFonts w:cstheme="minorHAnsi"/>
              <w:kern w:val="2"/>
              <w14:ligatures w14:val="standardContextual"/>
            </w:rPr>
          </w:pPr>
          <w:hyperlink w:anchor="_Toc148280120" w:history="1">
            <w:r w:rsidR="00F24DD7" w:rsidRPr="00EC6007">
              <w:rPr>
                <w:rStyle w:val="Hipercze"/>
                <w:rFonts w:cstheme="minorHAnsi"/>
              </w:rPr>
              <w:t>5.2.</w:t>
            </w:r>
            <w:r w:rsidR="00F24DD7" w:rsidRPr="00EC6007">
              <w:rPr>
                <w:rFonts w:cstheme="minorHAnsi"/>
                <w:kern w:val="2"/>
                <w14:ligatures w14:val="standardContextual"/>
              </w:rPr>
              <w:tab/>
            </w:r>
            <w:r w:rsidR="00F24DD7" w:rsidRPr="00EC6007">
              <w:rPr>
                <w:rStyle w:val="Hipercze"/>
                <w:rFonts w:cstheme="minorHAnsi"/>
              </w:rPr>
              <w:t>Zarys opisu projektu</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29</w:t>
            </w:r>
            <w:r w:rsidR="00F24DD7" w:rsidRPr="00EC6007">
              <w:rPr>
                <w:rFonts w:cstheme="minorHAnsi"/>
                <w:webHidden/>
              </w:rPr>
              <w:fldChar w:fldCharType="end"/>
            </w:r>
          </w:hyperlink>
        </w:p>
        <w:p w14:paraId="7C8D8AE4" w14:textId="015E68A6"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21" w:history="1">
            <w:r w:rsidR="00F24DD7" w:rsidRPr="00EC6007">
              <w:rPr>
                <w:rStyle w:val="Hipercze"/>
                <w:rFonts w:cstheme="minorHAnsi"/>
                <w:noProof/>
              </w:rPr>
              <w:t>6.</w:t>
            </w:r>
            <w:r w:rsidR="00F24DD7" w:rsidRPr="00EC6007">
              <w:rPr>
                <w:rFonts w:cstheme="minorHAnsi"/>
                <w:noProof/>
                <w:kern w:val="2"/>
                <w14:ligatures w14:val="standardContextual"/>
              </w:rPr>
              <w:tab/>
            </w:r>
            <w:r w:rsidR="00F24DD7" w:rsidRPr="00EC6007">
              <w:rPr>
                <w:rStyle w:val="Hipercze"/>
                <w:rFonts w:cstheme="minorHAnsi"/>
                <w:noProof/>
              </w:rPr>
              <w:t>Zbieranie danych</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_Toc148280121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30</w:t>
            </w:r>
            <w:r w:rsidR="00F24DD7" w:rsidRPr="00EC6007">
              <w:rPr>
                <w:rFonts w:cstheme="minorHAnsi"/>
                <w:noProof/>
                <w:webHidden/>
              </w:rPr>
              <w:fldChar w:fldCharType="end"/>
            </w:r>
          </w:hyperlink>
        </w:p>
        <w:p w14:paraId="5D164CBB" w14:textId="67C78DA2" w:rsidR="00F24DD7" w:rsidRPr="00EC6007" w:rsidRDefault="00000000">
          <w:pPr>
            <w:pStyle w:val="Spistreci2"/>
            <w:rPr>
              <w:rFonts w:cstheme="minorHAnsi"/>
              <w:kern w:val="2"/>
              <w14:ligatures w14:val="standardContextual"/>
            </w:rPr>
          </w:pPr>
          <w:hyperlink w:anchor="_Toc148280122" w:history="1">
            <w:r w:rsidR="00F24DD7" w:rsidRPr="00EC6007">
              <w:rPr>
                <w:rStyle w:val="Hipercze"/>
                <w:rFonts w:eastAsia="Times New Roman" w:cstheme="minorHAnsi"/>
              </w:rPr>
              <w:t>6.1.</w:t>
            </w:r>
            <w:r w:rsidR="00F24DD7" w:rsidRPr="00EC6007">
              <w:rPr>
                <w:rFonts w:cstheme="minorHAnsi"/>
                <w:kern w:val="2"/>
                <w14:ligatures w14:val="standardContextual"/>
              </w:rPr>
              <w:tab/>
            </w:r>
            <w:r w:rsidR="00F24DD7" w:rsidRPr="00EC6007">
              <w:rPr>
                <w:rStyle w:val="Hipercze"/>
                <w:rFonts w:eastAsia="Times New Roman" w:cstheme="minorHAnsi"/>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_Toc148280122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30</w:t>
            </w:r>
            <w:r w:rsidR="00F24DD7" w:rsidRPr="00EC6007">
              <w:rPr>
                <w:rFonts w:cstheme="minorHAnsi"/>
                <w:webHidden/>
              </w:rPr>
              <w:fldChar w:fldCharType="end"/>
            </w:r>
          </w:hyperlink>
        </w:p>
        <w:p w14:paraId="3B8A7E2C" w14:textId="7D0C52C8" w:rsidR="00F24DD7" w:rsidRPr="00EC6007" w:rsidRDefault="00000000">
          <w:pPr>
            <w:pStyle w:val="Spistreci2"/>
            <w:rPr>
              <w:rFonts w:cstheme="minorHAnsi"/>
              <w:kern w:val="2"/>
              <w14:ligatures w14:val="standardContextual"/>
            </w:rPr>
          </w:pPr>
          <w:hyperlink w:anchor="_Toc148280123" w:history="1">
            <w:r w:rsidR="00F24DD7" w:rsidRPr="00EC6007">
              <w:rPr>
                <w:rStyle w:val="Hipercze"/>
                <w:rFonts w:cstheme="minorHAnsi"/>
              </w:rPr>
              <w:t>6.2.</w:t>
            </w:r>
            <w:r w:rsidR="00F24DD7" w:rsidRPr="00EC6007">
              <w:rPr>
                <w:rFonts w:cstheme="minorHAnsi"/>
                <w:kern w:val="2"/>
                <w14:ligatures w14:val="standardContextual"/>
              </w:rPr>
              <w:tab/>
            </w:r>
            <w:r w:rsidR="00F24DD7" w:rsidRPr="00EC6007">
              <w:rPr>
                <w:rStyle w:val="Hipercze"/>
                <w:rFonts w:cstheme="minorHAnsi"/>
              </w:rPr>
              <w:t>Opis wskaźników</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_Toc148280123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30</w:t>
            </w:r>
            <w:r w:rsidR="00F24DD7" w:rsidRPr="00EC6007">
              <w:rPr>
                <w:rFonts w:cstheme="minorHAnsi"/>
                <w:webHidden/>
              </w:rPr>
              <w:fldChar w:fldCharType="end"/>
            </w:r>
          </w:hyperlink>
        </w:p>
        <w:p w14:paraId="4B172876" w14:textId="4CC266D8" w:rsidR="00F24DD7" w:rsidRPr="00EC6007" w:rsidRDefault="00000000">
          <w:pPr>
            <w:pStyle w:val="Spistreci2"/>
            <w:rPr>
              <w:rFonts w:cstheme="minorHAnsi"/>
              <w:kern w:val="2"/>
              <w14:ligatures w14:val="standardContextual"/>
            </w:rPr>
          </w:pPr>
          <w:hyperlink w:anchor="_Toc148280124" w:history="1">
            <w:r w:rsidR="00F24DD7" w:rsidRPr="00EC6007">
              <w:rPr>
                <w:rStyle w:val="Hipercze"/>
                <w:rFonts w:eastAsia="Times New Roman" w:cstheme="minorHAnsi"/>
              </w:rPr>
              <w:t>6.3.</w:t>
            </w:r>
            <w:r w:rsidR="00F24DD7" w:rsidRPr="00EC6007">
              <w:rPr>
                <w:rFonts w:cstheme="minorHAnsi"/>
                <w:kern w:val="2"/>
                <w14:ligatures w14:val="standardContextual"/>
              </w:rPr>
              <w:tab/>
            </w:r>
            <w:r w:rsidR="00F24DD7" w:rsidRPr="00EC6007">
              <w:rPr>
                <w:rStyle w:val="Hipercze"/>
                <w:rFonts w:eastAsia="Times New Roman" w:cstheme="minorHAnsi"/>
              </w:rPr>
              <w:t>Opis struktury bazy danych</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_Toc148280124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31</w:t>
            </w:r>
            <w:r w:rsidR="00F24DD7" w:rsidRPr="00EC6007">
              <w:rPr>
                <w:rFonts w:cstheme="minorHAnsi"/>
                <w:webHidden/>
              </w:rPr>
              <w:fldChar w:fldCharType="end"/>
            </w:r>
          </w:hyperlink>
        </w:p>
        <w:p w14:paraId="527825D6" w14:textId="17021CA3"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25" w:history="1">
            <w:r w:rsidR="00F24DD7" w:rsidRPr="00EC6007">
              <w:rPr>
                <w:rStyle w:val="Hipercze"/>
                <w:rFonts w:cstheme="minorHAnsi"/>
                <w:noProof/>
              </w:rPr>
              <w:t>7.</w:t>
            </w:r>
            <w:r w:rsidR="00F24DD7" w:rsidRPr="00EC6007">
              <w:rPr>
                <w:rFonts w:cstheme="minorHAnsi"/>
                <w:noProof/>
                <w:kern w:val="2"/>
                <w14:ligatures w14:val="standardContextual"/>
              </w:rPr>
              <w:tab/>
            </w:r>
            <w:r w:rsidR="00F24DD7" w:rsidRPr="00EC6007">
              <w:rPr>
                <w:rStyle w:val="Hipercze"/>
                <w:rFonts w:cstheme="minorHAnsi"/>
                <w:noProof/>
              </w:rPr>
              <w:t>Raport Power BI</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_Toc148280125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33</w:t>
            </w:r>
            <w:r w:rsidR="00F24DD7" w:rsidRPr="00EC6007">
              <w:rPr>
                <w:rFonts w:cstheme="minorHAnsi"/>
                <w:noProof/>
                <w:webHidden/>
              </w:rPr>
              <w:fldChar w:fldCharType="end"/>
            </w:r>
          </w:hyperlink>
        </w:p>
        <w:p w14:paraId="66505CF4" w14:textId="013BAB7F" w:rsidR="00F24DD7" w:rsidRPr="00EC6007" w:rsidRDefault="00000000">
          <w:pPr>
            <w:pStyle w:val="Spistreci2"/>
            <w:rPr>
              <w:rFonts w:cstheme="minorHAnsi"/>
              <w:kern w:val="2"/>
              <w14:ligatures w14:val="standardContextual"/>
            </w:rPr>
          </w:pPr>
          <w:hyperlink w:anchor="_Toc148280126" w:history="1">
            <w:r w:rsidR="00F24DD7" w:rsidRPr="00EC6007">
              <w:rPr>
                <w:rStyle w:val="Hipercze"/>
                <w:rFonts w:eastAsia="Times New Roman" w:cstheme="minorHAnsi"/>
              </w:rPr>
              <w:t>7.1.</w:t>
            </w:r>
            <w:r w:rsidR="00F24DD7" w:rsidRPr="00EC6007">
              <w:rPr>
                <w:rFonts w:cstheme="minorHAnsi"/>
                <w:kern w:val="2"/>
                <w14:ligatures w14:val="standardContextual"/>
              </w:rPr>
              <w:tab/>
            </w:r>
            <w:r w:rsidR="00F24DD7" w:rsidRPr="00EC6007">
              <w:rPr>
                <w:rStyle w:val="Hipercze"/>
                <w:rFonts w:eastAsia="Times New Roman" w:cstheme="minorHAnsi"/>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_Toc148280126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33</w:t>
            </w:r>
            <w:r w:rsidR="00F24DD7" w:rsidRPr="00EC6007">
              <w:rPr>
                <w:rFonts w:cstheme="minorHAnsi"/>
                <w:webHidden/>
              </w:rPr>
              <w:fldChar w:fldCharType="end"/>
            </w:r>
          </w:hyperlink>
        </w:p>
        <w:p w14:paraId="340AF128" w14:textId="479F1286" w:rsidR="00F24DD7" w:rsidRPr="00EC6007" w:rsidRDefault="00000000">
          <w:pPr>
            <w:pStyle w:val="Spistreci2"/>
            <w:rPr>
              <w:rFonts w:cstheme="minorHAnsi"/>
              <w:kern w:val="2"/>
              <w14:ligatures w14:val="standardContextual"/>
            </w:rPr>
          </w:pPr>
          <w:hyperlink w:anchor="_Toc148280127" w:history="1">
            <w:r w:rsidR="00F24DD7" w:rsidRPr="00EC6007">
              <w:rPr>
                <w:rStyle w:val="Hipercze"/>
                <w:rFonts w:cstheme="minorHAnsi"/>
              </w:rPr>
              <w:t>7.2.</w:t>
            </w:r>
            <w:r w:rsidR="00F24DD7" w:rsidRPr="00EC6007">
              <w:rPr>
                <w:rFonts w:cstheme="minorHAnsi"/>
                <w:kern w:val="2"/>
                <w14:ligatures w14:val="standardContextual"/>
              </w:rPr>
              <w:tab/>
            </w:r>
            <w:r w:rsidR="00F24DD7" w:rsidRPr="00EC6007">
              <w:rPr>
                <w:rStyle w:val="Hipercze"/>
                <w:rFonts w:cstheme="minorHAnsi"/>
              </w:rPr>
              <w:t>Opis stron</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_Toc148280127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33</w:t>
            </w:r>
            <w:r w:rsidR="00F24DD7" w:rsidRPr="00EC6007">
              <w:rPr>
                <w:rFonts w:cstheme="minorHAnsi"/>
                <w:webHidden/>
              </w:rPr>
              <w:fldChar w:fldCharType="end"/>
            </w:r>
          </w:hyperlink>
        </w:p>
        <w:p w14:paraId="22D25051" w14:textId="74BF8ACB" w:rsidR="00F24DD7" w:rsidRPr="00EC6007" w:rsidRDefault="00000000">
          <w:pPr>
            <w:pStyle w:val="Spistreci2"/>
            <w:rPr>
              <w:rFonts w:cstheme="minorHAnsi"/>
              <w:kern w:val="2"/>
              <w14:ligatures w14:val="standardContextual"/>
            </w:rPr>
          </w:pPr>
          <w:hyperlink w:anchor="_Toc148280128" w:history="1">
            <w:r w:rsidR="00F24DD7" w:rsidRPr="00EC6007">
              <w:rPr>
                <w:rStyle w:val="Hipercze"/>
                <w:rFonts w:eastAsia="Times New Roman" w:cstheme="minorHAnsi"/>
              </w:rPr>
              <w:t>7.3.</w:t>
            </w:r>
            <w:r w:rsidR="00F24DD7" w:rsidRPr="00EC6007">
              <w:rPr>
                <w:rFonts w:cstheme="minorHAnsi"/>
                <w:kern w:val="2"/>
                <w14:ligatures w14:val="standardContextual"/>
              </w:rPr>
              <w:tab/>
            </w:r>
            <w:r w:rsidR="00F24DD7" w:rsidRPr="00EC6007">
              <w:rPr>
                <w:rStyle w:val="Hipercze"/>
                <w:rFonts w:eastAsia="Times New Roman" w:cstheme="minorHAnsi"/>
              </w:rPr>
              <w:t>Podsumowanie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_Toc148280128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34</w:t>
            </w:r>
            <w:r w:rsidR="00F24DD7" w:rsidRPr="00EC6007">
              <w:rPr>
                <w:rFonts w:cstheme="minorHAnsi"/>
                <w:webHidden/>
              </w:rPr>
              <w:fldChar w:fldCharType="end"/>
            </w:r>
          </w:hyperlink>
        </w:p>
        <w:p w14:paraId="79600385" w14:textId="754C72F4"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29" w:history="1">
            <w:r w:rsidR="00F24DD7" w:rsidRPr="00EC6007">
              <w:rPr>
                <w:rStyle w:val="Hipercze"/>
                <w:rFonts w:cstheme="minorHAnsi"/>
                <w:noProof/>
                <w:lang w:eastAsia="en-US"/>
              </w:rPr>
              <w:t>8.</w:t>
            </w:r>
            <w:r w:rsidR="00F24DD7" w:rsidRPr="00EC6007">
              <w:rPr>
                <w:rFonts w:cstheme="minorHAnsi"/>
                <w:noProof/>
                <w:kern w:val="2"/>
                <w14:ligatures w14:val="standardContextual"/>
              </w:rPr>
              <w:tab/>
            </w:r>
            <w:r w:rsidR="00F24DD7" w:rsidRPr="00EC6007">
              <w:rPr>
                <w:rStyle w:val="Hipercze"/>
                <w:rFonts w:cstheme="minorHAnsi"/>
                <w:noProof/>
                <w:lang w:eastAsia="en-US"/>
              </w:rPr>
              <w:t>Witryna ASP.NET Core MVC</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_Toc148280129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35</w:t>
            </w:r>
            <w:r w:rsidR="00F24DD7" w:rsidRPr="00EC6007">
              <w:rPr>
                <w:rFonts w:cstheme="minorHAnsi"/>
                <w:noProof/>
                <w:webHidden/>
              </w:rPr>
              <w:fldChar w:fldCharType="end"/>
            </w:r>
          </w:hyperlink>
        </w:p>
        <w:p w14:paraId="73740C2F" w14:textId="6B99266D" w:rsidR="00F24DD7" w:rsidRPr="00EC6007" w:rsidRDefault="00000000">
          <w:pPr>
            <w:pStyle w:val="Spistreci2"/>
            <w:rPr>
              <w:rFonts w:cstheme="minorHAnsi"/>
              <w:kern w:val="2"/>
              <w14:ligatures w14:val="standardContextual"/>
            </w:rPr>
          </w:pPr>
          <w:hyperlink w:anchor="_Toc148280130" w:history="1">
            <w:r w:rsidR="00F24DD7" w:rsidRPr="00EC6007">
              <w:rPr>
                <w:rStyle w:val="Hipercze"/>
                <w:rFonts w:cstheme="minorHAnsi"/>
                <w:lang w:eastAsia="en-US"/>
              </w:rPr>
              <w:t>8.1.</w:t>
            </w:r>
            <w:r w:rsidR="00F24DD7" w:rsidRPr="00EC6007">
              <w:rPr>
                <w:rFonts w:cstheme="minorHAnsi"/>
                <w:kern w:val="2"/>
                <w14:ligatures w14:val="standardContextual"/>
              </w:rPr>
              <w:tab/>
            </w:r>
            <w:r w:rsidR="00F24DD7" w:rsidRPr="00EC6007">
              <w:rPr>
                <w:rStyle w:val="Hipercze"/>
                <w:rFonts w:cstheme="minorHAnsi"/>
                <w:lang w:eastAsia="en-US"/>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35</w:t>
            </w:r>
            <w:r w:rsidR="00F24DD7" w:rsidRPr="00EC6007">
              <w:rPr>
                <w:rFonts w:cstheme="minorHAnsi"/>
                <w:webHidden/>
              </w:rPr>
              <w:fldChar w:fldCharType="end"/>
            </w:r>
          </w:hyperlink>
        </w:p>
        <w:p w14:paraId="4604657A" w14:textId="316B9316" w:rsidR="00F24DD7" w:rsidRPr="00EC6007" w:rsidRDefault="00000000">
          <w:pPr>
            <w:pStyle w:val="Spistreci2"/>
            <w:rPr>
              <w:rFonts w:cstheme="minorHAnsi"/>
              <w:kern w:val="2"/>
              <w14:ligatures w14:val="standardContextual"/>
            </w:rPr>
          </w:pPr>
          <w:hyperlink w:anchor="_Toc148280131" w:history="1">
            <w:r w:rsidR="00F24DD7" w:rsidRPr="00EC6007">
              <w:rPr>
                <w:rStyle w:val="Hipercze"/>
                <w:rFonts w:eastAsiaTheme="minorHAnsi" w:cstheme="minorHAnsi"/>
                <w:lang w:eastAsia="en-US"/>
              </w:rPr>
              <w:t>8.2.</w:t>
            </w:r>
            <w:r w:rsidR="00F24DD7" w:rsidRPr="00EC6007">
              <w:rPr>
                <w:rFonts w:cstheme="minorHAnsi"/>
                <w:kern w:val="2"/>
                <w14:ligatures w14:val="standardContextual"/>
              </w:rPr>
              <w:tab/>
            </w:r>
            <w:r w:rsidR="00F24DD7" w:rsidRPr="00EC6007">
              <w:rPr>
                <w:rStyle w:val="Hipercze"/>
                <w:rFonts w:eastAsiaTheme="minorHAnsi" w:cstheme="minorHAnsi"/>
                <w:lang w:eastAsia="en-US"/>
              </w:rPr>
              <w:t>Opis aplikacji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_Toc148280131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36</w:t>
            </w:r>
            <w:r w:rsidR="00F24DD7" w:rsidRPr="00EC6007">
              <w:rPr>
                <w:rFonts w:cstheme="minorHAnsi"/>
                <w:webHidden/>
              </w:rPr>
              <w:fldChar w:fldCharType="end"/>
            </w:r>
          </w:hyperlink>
        </w:p>
        <w:p w14:paraId="31B5E3A5" w14:textId="39DC2C31" w:rsidR="00F24DD7" w:rsidRPr="00EC6007" w:rsidRDefault="00000000">
          <w:pPr>
            <w:pStyle w:val="Spistreci2"/>
            <w:rPr>
              <w:rFonts w:cstheme="minorHAnsi"/>
              <w:kern w:val="2"/>
              <w14:ligatures w14:val="standardContextual"/>
            </w:rPr>
          </w:pPr>
          <w:hyperlink w:anchor="_Toc148280132" w:history="1">
            <w:r w:rsidR="00F24DD7" w:rsidRPr="00EC6007">
              <w:rPr>
                <w:rStyle w:val="Hipercze"/>
                <w:rFonts w:eastAsiaTheme="minorHAnsi" w:cstheme="minorHAnsi"/>
                <w:lang w:eastAsia="en-US"/>
              </w:rPr>
              <w:t>8.3.</w:t>
            </w:r>
            <w:r w:rsidR="00F24DD7" w:rsidRPr="00EC6007">
              <w:rPr>
                <w:rFonts w:cstheme="minorHAnsi"/>
                <w:kern w:val="2"/>
                <w14:ligatures w14:val="standardContextual"/>
              </w:rPr>
              <w:tab/>
            </w:r>
            <w:r w:rsidR="00F24DD7" w:rsidRPr="00EC6007">
              <w:rPr>
                <w:rStyle w:val="Hipercze"/>
                <w:rFonts w:eastAsiaTheme="minorHAnsi" w:cstheme="minorHAnsi"/>
                <w:lang w:eastAsia="en-US"/>
              </w:rPr>
              <w:t>Biblioteka programistyczna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_Toc148280132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36</w:t>
            </w:r>
            <w:r w:rsidR="00F24DD7" w:rsidRPr="00EC6007">
              <w:rPr>
                <w:rFonts w:cstheme="minorHAnsi"/>
                <w:webHidden/>
              </w:rPr>
              <w:fldChar w:fldCharType="end"/>
            </w:r>
          </w:hyperlink>
        </w:p>
        <w:p w14:paraId="29EB011E" w14:textId="3E7505C0" w:rsidR="00F24DD7" w:rsidRPr="00EC6007" w:rsidRDefault="00000000">
          <w:pPr>
            <w:pStyle w:val="Spistreci2"/>
            <w:rPr>
              <w:rFonts w:cstheme="minorHAnsi"/>
              <w:kern w:val="2"/>
              <w14:ligatures w14:val="standardContextual"/>
            </w:rPr>
          </w:pPr>
          <w:hyperlink w:anchor="_Toc148280133" w:history="1">
            <w:r w:rsidR="00F24DD7" w:rsidRPr="00EC6007">
              <w:rPr>
                <w:rStyle w:val="Hipercze"/>
                <w:rFonts w:eastAsiaTheme="minorHAnsi" w:cstheme="minorHAnsi"/>
                <w:lang w:eastAsia="en-US"/>
              </w:rPr>
              <w:t>8.4.</w:t>
            </w:r>
            <w:r w:rsidR="00F24DD7" w:rsidRPr="00EC6007">
              <w:rPr>
                <w:rFonts w:cstheme="minorHAnsi"/>
                <w:kern w:val="2"/>
                <w14:ligatures w14:val="standardContextual"/>
              </w:rPr>
              <w:tab/>
            </w:r>
            <w:r w:rsidR="00F24DD7" w:rsidRPr="00EC6007">
              <w:rPr>
                <w:rStyle w:val="Hipercze"/>
                <w:rFonts w:eastAsiaTheme="minorHAnsi" w:cstheme="minorHAnsi"/>
                <w:lang w:eastAsia="en-US"/>
              </w:rPr>
              <w:t>Panel administratora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_Toc148280133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37</w:t>
            </w:r>
            <w:r w:rsidR="00F24DD7" w:rsidRPr="00EC6007">
              <w:rPr>
                <w:rFonts w:cstheme="minorHAnsi"/>
                <w:webHidden/>
              </w:rPr>
              <w:fldChar w:fldCharType="end"/>
            </w:r>
          </w:hyperlink>
        </w:p>
        <w:p w14:paraId="37969D03" w14:textId="51B0140B" w:rsidR="00F24DD7" w:rsidRPr="00EC6007" w:rsidRDefault="00000000">
          <w:pPr>
            <w:pStyle w:val="Spistreci2"/>
            <w:rPr>
              <w:rFonts w:cstheme="minorHAnsi"/>
              <w:kern w:val="2"/>
              <w14:ligatures w14:val="standardContextual"/>
            </w:rPr>
          </w:pPr>
          <w:hyperlink w:anchor="_Toc148280134" w:history="1">
            <w:r w:rsidR="00F24DD7" w:rsidRPr="00EC6007">
              <w:rPr>
                <w:rStyle w:val="Hipercze"/>
                <w:rFonts w:eastAsiaTheme="minorHAnsi" w:cstheme="minorHAnsi"/>
                <w:lang w:eastAsia="en-US"/>
              </w:rPr>
              <w:t>8.5.</w:t>
            </w:r>
            <w:r w:rsidR="00F24DD7" w:rsidRPr="00EC6007">
              <w:rPr>
                <w:rFonts w:cstheme="minorHAnsi"/>
                <w:kern w:val="2"/>
                <w14:ligatures w14:val="standardContextual"/>
              </w:rPr>
              <w:tab/>
            </w:r>
            <w:r w:rsidR="00F24DD7" w:rsidRPr="00EC6007">
              <w:rPr>
                <w:rStyle w:val="Hipercze"/>
                <w:rFonts w:eastAsiaTheme="minorHAnsi" w:cstheme="minorHAnsi"/>
                <w:lang w:eastAsia="en-US"/>
              </w:rPr>
              <w:t>Wykorzystane narzędzia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_Toc148280134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38</w:t>
            </w:r>
            <w:r w:rsidR="00F24DD7" w:rsidRPr="00EC6007">
              <w:rPr>
                <w:rFonts w:cstheme="minorHAnsi"/>
                <w:webHidden/>
              </w:rPr>
              <w:fldChar w:fldCharType="end"/>
            </w:r>
          </w:hyperlink>
        </w:p>
        <w:p w14:paraId="28125003" w14:textId="240F7D43" w:rsidR="00F24DD7" w:rsidRPr="00EC6007" w:rsidRDefault="00000000">
          <w:pPr>
            <w:pStyle w:val="Spistreci2"/>
            <w:rPr>
              <w:rFonts w:cstheme="minorHAnsi"/>
              <w:kern w:val="2"/>
              <w14:ligatures w14:val="standardContextual"/>
            </w:rPr>
          </w:pPr>
          <w:hyperlink w:anchor="_Toc148280135" w:history="1">
            <w:r w:rsidR="00F24DD7" w:rsidRPr="00EC6007">
              <w:rPr>
                <w:rStyle w:val="Hipercze"/>
                <w:rFonts w:eastAsiaTheme="minorHAnsi" w:cstheme="minorHAnsi"/>
                <w:lang w:eastAsia="en-US"/>
              </w:rPr>
              <w:t>8.6.</w:t>
            </w:r>
            <w:r w:rsidR="00F24DD7" w:rsidRPr="00EC6007">
              <w:rPr>
                <w:rFonts w:cstheme="minorHAnsi"/>
                <w:kern w:val="2"/>
                <w14:ligatures w14:val="standardContextual"/>
              </w:rPr>
              <w:tab/>
            </w:r>
            <w:r w:rsidR="00F24DD7" w:rsidRPr="00EC6007">
              <w:rPr>
                <w:rStyle w:val="Hipercze"/>
                <w:rFonts w:eastAsiaTheme="minorHAnsi" w:cstheme="minorHAnsi"/>
                <w:lang w:eastAsia="en-US"/>
              </w:rPr>
              <w:t>Integracja z usługą Power BI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_Toc148280135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38</w:t>
            </w:r>
            <w:r w:rsidR="00F24DD7" w:rsidRPr="00EC6007">
              <w:rPr>
                <w:rFonts w:cstheme="minorHAnsi"/>
                <w:webHidden/>
              </w:rPr>
              <w:fldChar w:fldCharType="end"/>
            </w:r>
          </w:hyperlink>
        </w:p>
        <w:p w14:paraId="61944759" w14:textId="56F45A51" w:rsidR="00F24DD7" w:rsidRPr="00EC6007" w:rsidRDefault="00000000">
          <w:pPr>
            <w:pStyle w:val="Spistreci1"/>
            <w:tabs>
              <w:tab w:val="left" w:pos="400"/>
              <w:tab w:val="right" w:leader="dot" w:pos="8777"/>
            </w:tabs>
            <w:rPr>
              <w:rFonts w:cstheme="minorHAnsi"/>
              <w:noProof/>
              <w:kern w:val="2"/>
              <w14:ligatures w14:val="standardContextual"/>
            </w:rPr>
          </w:pPr>
          <w:hyperlink w:anchor="_Toc148280136" w:history="1">
            <w:r w:rsidR="00F24DD7" w:rsidRPr="00EC6007">
              <w:rPr>
                <w:rStyle w:val="Hipercze"/>
                <w:rFonts w:cstheme="minorHAnsi"/>
                <w:noProof/>
                <w:lang w:eastAsia="en-US"/>
              </w:rPr>
              <w:t>9.</w:t>
            </w:r>
            <w:r w:rsidR="00F24DD7" w:rsidRPr="00EC6007">
              <w:rPr>
                <w:rFonts w:cstheme="minorHAnsi"/>
                <w:noProof/>
                <w:kern w:val="2"/>
                <w14:ligatures w14:val="standardContextual"/>
              </w:rPr>
              <w:tab/>
            </w:r>
            <w:r w:rsidR="00F24DD7" w:rsidRPr="00EC6007">
              <w:rPr>
                <w:rStyle w:val="Hipercze"/>
                <w:rFonts w:cstheme="minorHAnsi"/>
                <w:noProof/>
                <w:lang w:eastAsia="en-US"/>
              </w:rPr>
              <w:t>Skrypty wdrożeniowe PowerShell</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_Toc148280136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39</w:t>
            </w:r>
            <w:r w:rsidR="00F24DD7" w:rsidRPr="00EC6007">
              <w:rPr>
                <w:rFonts w:cstheme="minorHAnsi"/>
                <w:noProof/>
                <w:webHidden/>
              </w:rPr>
              <w:fldChar w:fldCharType="end"/>
            </w:r>
          </w:hyperlink>
        </w:p>
        <w:p w14:paraId="10820D62" w14:textId="7EC5B5A4" w:rsidR="00F24DD7" w:rsidRPr="00EC6007" w:rsidRDefault="00000000">
          <w:pPr>
            <w:pStyle w:val="Spistreci2"/>
            <w:rPr>
              <w:rFonts w:cstheme="minorHAnsi"/>
              <w:kern w:val="2"/>
              <w14:ligatures w14:val="standardContextual"/>
            </w:rPr>
          </w:pPr>
          <w:hyperlink w:anchor="_Toc148280137" w:history="1">
            <w:r w:rsidR="00F24DD7" w:rsidRPr="00EC6007">
              <w:rPr>
                <w:rStyle w:val="Hipercze"/>
                <w:rFonts w:eastAsiaTheme="minorHAnsi" w:cstheme="minorHAnsi"/>
                <w:lang w:eastAsia="en-US"/>
              </w:rPr>
              <w:t>9.1.</w:t>
            </w:r>
            <w:r w:rsidR="00F24DD7" w:rsidRPr="00EC6007">
              <w:rPr>
                <w:rFonts w:cstheme="minorHAnsi"/>
                <w:kern w:val="2"/>
                <w14:ligatures w14:val="standardContextual"/>
              </w:rPr>
              <w:tab/>
            </w:r>
            <w:r w:rsidR="00F24DD7" w:rsidRPr="00EC6007">
              <w:rPr>
                <w:rStyle w:val="Hipercze"/>
                <w:rFonts w:eastAsiaTheme="minorHAnsi" w:cstheme="minorHAnsi"/>
                <w:lang w:eastAsia="en-US"/>
              </w:rPr>
              <w:t>Wstęp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_Toc148280137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39</w:t>
            </w:r>
            <w:r w:rsidR="00F24DD7" w:rsidRPr="00EC6007">
              <w:rPr>
                <w:rFonts w:cstheme="minorHAnsi"/>
                <w:webHidden/>
              </w:rPr>
              <w:fldChar w:fldCharType="end"/>
            </w:r>
          </w:hyperlink>
        </w:p>
        <w:p w14:paraId="6848193A" w14:textId="15EF94DF" w:rsidR="00F24DD7" w:rsidRPr="00EC6007" w:rsidRDefault="00000000">
          <w:pPr>
            <w:pStyle w:val="Spistreci2"/>
            <w:rPr>
              <w:rFonts w:cstheme="minorHAnsi"/>
              <w:kern w:val="2"/>
              <w14:ligatures w14:val="standardContextual"/>
            </w:rPr>
          </w:pPr>
          <w:hyperlink w:anchor="_Toc148280138" w:history="1">
            <w:r w:rsidR="00F24DD7" w:rsidRPr="00EC6007">
              <w:rPr>
                <w:rStyle w:val="Hipercze"/>
                <w:rFonts w:cstheme="minorHAnsi"/>
                <w:lang w:eastAsia="en-US"/>
              </w:rPr>
              <w:t>9.2.</w:t>
            </w:r>
            <w:r w:rsidR="00F24DD7" w:rsidRPr="00EC6007">
              <w:rPr>
                <w:rFonts w:cstheme="minorHAnsi"/>
                <w:kern w:val="2"/>
                <w14:ligatures w14:val="standardContextual"/>
              </w:rPr>
              <w:tab/>
            </w:r>
            <w:r w:rsidR="00F24DD7" w:rsidRPr="00EC6007">
              <w:rPr>
                <w:rStyle w:val="Hipercze"/>
                <w:rFonts w:cstheme="minorHAnsi"/>
                <w:lang w:eastAsia="en-US"/>
              </w:rPr>
              <w:t>Logowanie do usługi Azure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_Toc148280138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39</w:t>
            </w:r>
            <w:r w:rsidR="00F24DD7" w:rsidRPr="00EC6007">
              <w:rPr>
                <w:rFonts w:cstheme="minorHAnsi"/>
                <w:webHidden/>
              </w:rPr>
              <w:fldChar w:fldCharType="end"/>
            </w:r>
          </w:hyperlink>
        </w:p>
        <w:p w14:paraId="30FCC1DA" w14:textId="5BCFFA43" w:rsidR="00F24DD7" w:rsidRPr="00EC6007" w:rsidRDefault="00000000">
          <w:pPr>
            <w:pStyle w:val="Spistreci2"/>
            <w:rPr>
              <w:rFonts w:cstheme="minorHAnsi"/>
              <w:kern w:val="2"/>
              <w14:ligatures w14:val="standardContextual"/>
            </w:rPr>
          </w:pPr>
          <w:hyperlink w:anchor="_Toc148280139" w:history="1">
            <w:r w:rsidR="00F24DD7" w:rsidRPr="00EC6007">
              <w:rPr>
                <w:rStyle w:val="Hipercze"/>
                <w:rFonts w:cstheme="minorHAnsi"/>
                <w:lang w:eastAsia="en-US"/>
              </w:rPr>
              <w:t>9.3.</w:t>
            </w:r>
            <w:r w:rsidR="00F24DD7" w:rsidRPr="00EC6007">
              <w:rPr>
                <w:rFonts w:cstheme="minorHAnsi"/>
                <w:kern w:val="2"/>
                <w14:ligatures w14:val="standardContextual"/>
              </w:rPr>
              <w:tab/>
            </w:r>
            <w:r w:rsidR="00F24DD7" w:rsidRPr="00EC6007">
              <w:rPr>
                <w:rStyle w:val="Hipercze"/>
                <w:rFonts w:cstheme="minorHAnsi"/>
                <w:lang w:eastAsia="en-US"/>
              </w:rPr>
              <w:t>Przesyłanie raportu do Power BI App</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_Toc148280139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39</w:t>
            </w:r>
            <w:r w:rsidR="00F24DD7" w:rsidRPr="00EC6007">
              <w:rPr>
                <w:rFonts w:cstheme="minorHAnsi"/>
                <w:webHidden/>
              </w:rPr>
              <w:fldChar w:fldCharType="end"/>
            </w:r>
          </w:hyperlink>
        </w:p>
        <w:p w14:paraId="6BA5A4BB" w14:textId="001414A5" w:rsidR="00F24DD7" w:rsidRPr="00EC6007" w:rsidRDefault="00000000">
          <w:pPr>
            <w:pStyle w:val="Spistreci2"/>
            <w:rPr>
              <w:rFonts w:cstheme="minorHAnsi"/>
              <w:kern w:val="2"/>
              <w14:ligatures w14:val="standardContextual"/>
            </w:rPr>
          </w:pPr>
          <w:hyperlink w:anchor="_Toc148280140" w:history="1">
            <w:r w:rsidR="00F24DD7" w:rsidRPr="00EC6007">
              <w:rPr>
                <w:rStyle w:val="Hipercze"/>
                <w:rFonts w:cstheme="minorHAnsi"/>
                <w:lang w:eastAsia="en-US"/>
              </w:rPr>
              <w:t>9.4.</w:t>
            </w:r>
            <w:r w:rsidR="00F24DD7" w:rsidRPr="00EC6007">
              <w:rPr>
                <w:rFonts w:cstheme="minorHAnsi"/>
                <w:kern w:val="2"/>
                <w14:ligatures w14:val="standardContextual"/>
              </w:rPr>
              <w:tab/>
            </w:r>
            <w:r w:rsidR="00F24DD7" w:rsidRPr="00EC6007">
              <w:rPr>
                <w:rStyle w:val="Hipercze"/>
                <w:rFonts w:cstheme="minorHAnsi"/>
                <w:lang w:eastAsia="en-US"/>
              </w:rPr>
              <w:t>Tworzenie infrastruktury z Terraform</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40</w:t>
            </w:r>
            <w:r w:rsidR="00F24DD7" w:rsidRPr="00EC6007">
              <w:rPr>
                <w:rFonts w:cstheme="minorHAnsi"/>
                <w:webHidden/>
              </w:rPr>
              <w:fldChar w:fldCharType="end"/>
            </w:r>
          </w:hyperlink>
        </w:p>
        <w:p w14:paraId="4CAD8049" w14:textId="55961A18" w:rsidR="00F24DD7" w:rsidRPr="00EC6007" w:rsidRDefault="00000000">
          <w:pPr>
            <w:pStyle w:val="Spistreci2"/>
            <w:rPr>
              <w:rFonts w:cstheme="minorHAnsi"/>
              <w:kern w:val="2"/>
              <w14:ligatures w14:val="standardContextual"/>
            </w:rPr>
          </w:pPr>
          <w:hyperlink w:anchor="_Toc148280141" w:history="1">
            <w:r w:rsidR="00F24DD7" w:rsidRPr="00EC6007">
              <w:rPr>
                <w:rStyle w:val="Hipercze"/>
                <w:rFonts w:cstheme="minorHAnsi"/>
                <w:lang w:eastAsia="en-US"/>
              </w:rPr>
              <w:t>9.5.</w:t>
            </w:r>
            <w:r w:rsidR="00F24DD7" w:rsidRPr="00EC6007">
              <w:rPr>
                <w:rFonts w:cstheme="minorHAnsi"/>
                <w:kern w:val="2"/>
                <w14:ligatures w14:val="standardContextual"/>
              </w:rPr>
              <w:tab/>
            </w:r>
            <w:r w:rsidR="00F24DD7" w:rsidRPr="00EC6007">
              <w:rPr>
                <w:rStyle w:val="Hipercze"/>
                <w:rFonts w:cstheme="minorHAnsi"/>
                <w:lang w:eastAsia="en-US"/>
              </w:rPr>
              <w:t>Ładowanie kopii zapasowej do przestrzeni magazynowej</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_Toc148280141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40</w:t>
            </w:r>
            <w:r w:rsidR="00F24DD7" w:rsidRPr="00EC6007">
              <w:rPr>
                <w:rFonts w:cstheme="minorHAnsi"/>
                <w:webHidden/>
              </w:rPr>
              <w:fldChar w:fldCharType="end"/>
            </w:r>
          </w:hyperlink>
        </w:p>
        <w:p w14:paraId="371F4F28" w14:textId="4C11083D" w:rsidR="00F24DD7" w:rsidRPr="00EC6007" w:rsidRDefault="00000000">
          <w:pPr>
            <w:pStyle w:val="Spistreci2"/>
            <w:rPr>
              <w:rFonts w:cstheme="minorHAnsi"/>
              <w:kern w:val="2"/>
              <w14:ligatures w14:val="standardContextual"/>
            </w:rPr>
          </w:pPr>
          <w:hyperlink w:anchor="_Toc148280142" w:history="1">
            <w:r w:rsidR="00F24DD7" w:rsidRPr="00EC6007">
              <w:rPr>
                <w:rStyle w:val="Hipercze"/>
                <w:rFonts w:cstheme="minorHAnsi"/>
                <w:lang w:eastAsia="en-US"/>
              </w:rPr>
              <w:t>9.6.</w:t>
            </w:r>
            <w:r w:rsidR="00F24DD7" w:rsidRPr="00EC6007">
              <w:rPr>
                <w:rFonts w:cstheme="minorHAnsi"/>
                <w:kern w:val="2"/>
                <w14:ligatures w14:val="standardContextual"/>
              </w:rPr>
              <w:tab/>
            </w:r>
            <w:r w:rsidR="00F24DD7" w:rsidRPr="00EC6007">
              <w:rPr>
                <w:rStyle w:val="Hipercze"/>
                <w:rFonts w:cstheme="minorHAnsi"/>
                <w:lang w:eastAsia="en-US"/>
              </w:rPr>
              <w:t>Ładowanie bazy danych z kopii zapasowej</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_Toc148280142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40</w:t>
            </w:r>
            <w:r w:rsidR="00F24DD7" w:rsidRPr="00EC6007">
              <w:rPr>
                <w:rFonts w:cstheme="minorHAnsi"/>
                <w:webHidden/>
              </w:rPr>
              <w:fldChar w:fldCharType="end"/>
            </w:r>
          </w:hyperlink>
        </w:p>
        <w:p w14:paraId="472C74D1" w14:textId="7D1EBBF9" w:rsidR="00F24DD7" w:rsidRPr="00EC6007" w:rsidRDefault="00000000">
          <w:pPr>
            <w:pStyle w:val="Spistreci2"/>
            <w:rPr>
              <w:rFonts w:cstheme="minorHAnsi"/>
              <w:kern w:val="2"/>
              <w14:ligatures w14:val="standardContextual"/>
            </w:rPr>
          </w:pPr>
          <w:hyperlink w:anchor="_Toc148280143" w:history="1">
            <w:r w:rsidR="00F24DD7" w:rsidRPr="00EC6007">
              <w:rPr>
                <w:rStyle w:val="Hipercze"/>
                <w:rFonts w:cstheme="minorHAnsi"/>
                <w:lang w:eastAsia="en-US"/>
              </w:rPr>
              <w:t>9.7.</w:t>
            </w:r>
            <w:r w:rsidR="00F24DD7" w:rsidRPr="00EC6007">
              <w:rPr>
                <w:rFonts w:cstheme="minorHAnsi"/>
                <w:kern w:val="2"/>
                <w14:ligatures w14:val="standardContextual"/>
              </w:rPr>
              <w:tab/>
            </w:r>
            <w:r w:rsidR="00F24DD7" w:rsidRPr="00EC6007">
              <w:rPr>
                <w:rStyle w:val="Hipercze"/>
                <w:rFonts w:cstheme="minorHAnsi"/>
                <w:lang w:eastAsia="en-US"/>
              </w:rPr>
              <w:t>Kasowanie przestrzeni magazynowej</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_Toc148280143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40</w:t>
            </w:r>
            <w:r w:rsidR="00F24DD7" w:rsidRPr="00EC6007">
              <w:rPr>
                <w:rFonts w:cstheme="minorHAnsi"/>
                <w:webHidden/>
              </w:rPr>
              <w:fldChar w:fldCharType="end"/>
            </w:r>
          </w:hyperlink>
        </w:p>
        <w:p w14:paraId="0F8A541D" w14:textId="687131A3" w:rsidR="00F24DD7" w:rsidRPr="00EC6007" w:rsidRDefault="00000000">
          <w:pPr>
            <w:pStyle w:val="Spistreci2"/>
            <w:rPr>
              <w:rFonts w:cstheme="minorHAnsi"/>
              <w:kern w:val="2"/>
              <w14:ligatures w14:val="standardContextual"/>
            </w:rPr>
          </w:pPr>
          <w:hyperlink w:anchor="_Toc148280144" w:history="1">
            <w:r w:rsidR="00F24DD7" w:rsidRPr="00EC6007">
              <w:rPr>
                <w:rStyle w:val="Hipercze"/>
                <w:rFonts w:cstheme="minorHAnsi"/>
                <w:lang w:eastAsia="en-US"/>
              </w:rPr>
              <w:t>9.8.</w:t>
            </w:r>
            <w:r w:rsidR="00F24DD7" w:rsidRPr="00EC6007">
              <w:rPr>
                <w:rFonts w:cstheme="minorHAnsi"/>
                <w:kern w:val="2"/>
                <w14:ligatures w14:val="standardContextual"/>
              </w:rPr>
              <w:tab/>
            </w:r>
            <w:r w:rsidR="00F24DD7" w:rsidRPr="00EC6007">
              <w:rPr>
                <w:rStyle w:val="Hipercze"/>
                <w:rFonts w:cstheme="minorHAnsi"/>
                <w:lang w:eastAsia="en-US"/>
              </w:rPr>
              <w:t>Zmiana źródła danych w raporcie Power BI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_Toc148280144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40</w:t>
            </w:r>
            <w:r w:rsidR="00F24DD7" w:rsidRPr="00EC6007">
              <w:rPr>
                <w:rFonts w:cstheme="minorHAnsi"/>
                <w:webHidden/>
              </w:rPr>
              <w:fldChar w:fldCharType="end"/>
            </w:r>
          </w:hyperlink>
        </w:p>
        <w:p w14:paraId="48C99C60" w14:textId="23F06F13" w:rsidR="00F24DD7" w:rsidRPr="00EC6007" w:rsidRDefault="00000000">
          <w:pPr>
            <w:pStyle w:val="Spistreci2"/>
            <w:rPr>
              <w:rFonts w:cstheme="minorHAnsi"/>
              <w:kern w:val="2"/>
              <w14:ligatures w14:val="standardContextual"/>
            </w:rPr>
          </w:pPr>
          <w:hyperlink w:anchor="_Toc148280145" w:history="1">
            <w:r w:rsidR="00F24DD7" w:rsidRPr="00EC6007">
              <w:rPr>
                <w:rStyle w:val="Hipercze"/>
                <w:rFonts w:cstheme="minorHAnsi"/>
                <w:lang w:eastAsia="en-US"/>
              </w:rPr>
              <w:t>9.9.</w:t>
            </w:r>
            <w:r w:rsidR="00F24DD7" w:rsidRPr="00EC6007">
              <w:rPr>
                <w:rFonts w:cstheme="minorHAnsi"/>
                <w:kern w:val="2"/>
                <w14:ligatures w14:val="standardContextual"/>
              </w:rPr>
              <w:tab/>
            </w:r>
            <w:r w:rsidR="00F24DD7" w:rsidRPr="00EC6007">
              <w:rPr>
                <w:rStyle w:val="Hipercze"/>
                <w:rFonts w:cstheme="minorHAnsi"/>
                <w:lang w:eastAsia="en-US"/>
              </w:rPr>
              <w:t>Tworzenie paczki binariów aplikacji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_Toc148280145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41</w:t>
            </w:r>
            <w:r w:rsidR="00F24DD7" w:rsidRPr="00EC6007">
              <w:rPr>
                <w:rFonts w:cstheme="minorHAnsi"/>
                <w:webHidden/>
              </w:rPr>
              <w:fldChar w:fldCharType="end"/>
            </w:r>
          </w:hyperlink>
        </w:p>
        <w:p w14:paraId="7980DF6B" w14:textId="4D1D518D" w:rsidR="00F24DD7" w:rsidRPr="00EC6007" w:rsidRDefault="00000000">
          <w:pPr>
            <w:pStyle w:val="Spistreci2"/>
            <w:rPr>
              <w:rFonts w:cstheme="minorHAnsi"/>
              <w:kern w:val="2"/>
              <w14:ligatures w14:val="standardContextual"/>
            </w:rPr>
          </w:pPr>
          <w:hyperlink w:anchor="_Toc148280146" w:history="1">
            <w:r w:rsidR="00F24DD7" w:rsidRPr="00EC6007">
              <w:rPr>
                <w:rStyle w:val="Hipercze"/>
                <w:rFonts w:cstheme="minorHAnsi"/>
                <w:lang w:eastAsia="en-US"/>
              </w:rPr>
              <w:t>9.10.</w:t>
            </w:r>
            <w:r w:rsidR="00F24DD7" w:rsidRPr="00EC6007">
              <w:rPr>
                <w:rFonts w:cstheme="minorHAnsi"/>
                <w:kern w:val="2"/>
                <w14:ligatures w14:val="standardContextual"/>
              </w:rPr>
              <w:tab/>
            </w:r>
            <w:r w:rsidR="00F24DD7" w:rsidRPr="00EC6007">
              <w:rPr>
                <w:rStyle w:val="Hipercze"/>
                <w:rFonts w:cstheme="minorHAnsi"/>
                <w:lang w:eastAsia="en-US"/>
              </w:rPr>
              <w:t>Ładowanie paczki do serwisu aplikacji</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_Toc148280146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42</w:t>
            </w:r>
            <w:r w:rsidR="00F24DD7" w:rsidRPr="00EC6007">
              <w:rPr>
                <w:rFonts w:cstheme="minorHAnsi"/>
                <w:webHidden/>
              </w:rPr>
              <w:fldChar w:fldCharType="end"/>
            </w:r>
          </w:hyperlink>
        </w:p>
        <w:p w14:paraId="60081630" w14:textId="224CD60C" w:rsidR="00F24DD7" w:rsidRPr="00EC6007" w:rsidRDefault="00000000">
          <w:pPr>
            <w:pStyle w:val="Spistreci2"/>
            <w:rPr>
              <w:rFonts w:cstheme="minorHAnsi"/>
              <w:kern w:val="2"/>
              <w14:ligatures w14:val="standardContextual"/>
            </w:rPr>
          </w:pPr>
          <w:hyperlink w:anchor="_Toc148280147" w:history="1">
            <w:r w:rsidR="00F24DD7" w:rsidRPr="00EC6007">
              <w:rPr>
                <w:rStyle w:val="Hipercze"/>
                <w:rFonts w:cstheme="minorHAnsi"/>
                <w:lang w:eastAsia="en-US"/>
              </w:rPr>
              <w:t>9.11.</w:t>
            </w:r>
            <w:r w:rsidR="00F24DD7" w:rsidRPr="00EC6007">
              <w:rPr>
                <w:rFonts w:cstheme="minorHAnsi"/>
                <w:kern w:val="2"/>
                <w14:ligatures w14:val="standardContextual"/>
              </w:rPr>
              <w:tab/>
            </w:r>
            <w:r w:rsidR="00F24DD7" w:rsidRPr="00EC6007">
              <w:rPr>
                <w:rStyle w:val="Hipercze"/>
                <w:rFonts w:cstheme="minorHAnsi"/>
                <w:lang w:eastAsia="en-US"/>
              </w:rPr>
              <w:t>Podsumowanie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_Toc148280147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42</w:t>
            </w:r>
            <w:r w:rsidR="00F24DD7" w:rsidRPr="00EC6007">
              <w:rPr>
                <w:rFonts w:cstheme="minorHAnsi"/>
                <w:webHidden/>
              </w:rPr>
              <w:fldChar w:fldCharType="end"/>
            </w:r>
          </w:hyperlink>
        </w:p>
        <w:p w14:paraId="31481544" w14:textId="69778295" w:rsidR="00F24DD7" w:rsidRPr="00EC6007" w:rsidRDefault="00000000">
          <w:pPr>
            <w:pStyle w:val="Spistreci1"/>
            <w:tabs>
              <w:tab w:val="right" w:leader="dot" w:pos="8777"/>
            </w:tabs>
            <w:rPr>
              <w:rFonts w:cstheme="minorHAnsi"/>
              <w:noProof/>
              <w:kern w:val="2"/>
              <w14:ligatures w14:val="standardContextual"/>
            </w:rPr>
          </w:pPr>
          <w:hyperlink w:anchor="_Toc148280148" w:history="1">
            <w:r w:rsidR="00F24DD7" w:rsidRPr="00EC6007">
              <w:rPr>
                <w:rStyle w:val="Hipercze"/>
                <w:rFonts w:eastAsiaTheme="majorEastAsia" w:cstheme="minorHAnsi"/>
                <w:noProof/>
              </w:rPr>
              <w:t>Zakończenie</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_Toc148280148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43</w:t>
            </w:r>
            <w:r w:rsidR="00F24DD7" w:rsidRPr="00EC6007">
              <w:rPr>
                <w:rFonts w:cstheme="minorHAnsi"/>
                <w:noProof/>
                <w:webHidden/>
              </w:rPr>
              <w:fldChar w:fldCharType="end"/>
            </w:r>
          </w:hyperlink>
        </w:p>
        <w:p w14:paraId="3564A5C6" w14:textId="3C392FEF" w:rsidR="00F24DD7" w:rsidRPr="00EC6007" w:rsidRDefault="00000000">
          <w:pPr>
            <w:pStyle w:val="Spistreci2"/>
            <w:rPr>
              <w:rFonts w:cstheme="minorHAnsi"/>
              <w:kern w:val="2"/>
              <w14:ligatures w14:val="standardContextual"/>
            </w:rPr>
          </w:pPr>
          <w:hyperlink w:anchor="_Toc148280149" w:history="1">
            <w:r w:rsidR="00F24DD7" w:rsidRPr="00EC6007">
              <w:rPr>
                <w:rStyle w:val="Hipercze"/>
                <w:rFonts w:eastAsiaTheme="majorEastAsia" w:cstheme="minorHAnsi"/>
              </w:rPr>
              <w:t>Dyskusja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_Toc148280149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43</w:t>
            </w:r>
            <w:r w:rsidR="00F24DD7" w:rsidRPr="00EC6007">
              <w:rPr>
                <w:rFonts w:cstheme="minorHAnsi"/>
                <w:webHidden/>
              </w:rPr>
              <w:fldChar w:fldCharType="end"/>
            </w:r>
          </w:hyperlink>
        </w:p>
        <w:p w14:paraId="71386F20" w14:textId="4372D96B" w:rsidR="00F24DD7" w:rsidRPr="00EC6007" w:rsidRDefault="00000000">
          <w:pPr>
            <w:pStyle w:val="Spistreci2"/>
            <w:rPr>
              <w:rFonts w:cstheme="minorHAnsi"/>
              <w:kern w:val="2"/>
              <w14:ligatures w14:val="standardContextual"/>
            </w:rPr>
          </w:pPr>
          <w:hyperlink w:anchor="_Toc148280150" w:history="1">
            <w:r w:rsidR="00F24DD7" w:rsidRPr="00EC6007">
              <w:rPr>
                <w:rStyle w:val="Hipercze"/>
                <w:rFonts w:eastAsiaTheme="majorEastAsia" w:cstheme="minorHAnsi"/>
              </w:rPr>
              <w:t>Podsumowanie</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_Toc148280150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44</w:t>
            </w:r>
            <w:r w:rsidR="00F24DD7" w:rsidRPr="00EC6007">
              <w:rPr>
                <w:rFonts w:cstheme="minorHAnsi"/>
                <w:webHidden/>
              </w:rPr>
              <w:fldChar w:fldCharType="end"/>
            </w:r>
          </w:hyperlink>
        </w:p>
        <w:p w14:paraId="1D0C026F" w14:textId="62EA25ED" w:rsidR="00F24DD7" w:rsidRPr="00EC6007" w:rsidRDefault="00000000">
          <w:pPr>
            <w:pStyle w:val="Spistreci2"/>
            <w:rPr>
              <w:rFonts w:cstheme="minorHAnsi"/>
              <w:kern w:val="2"/>
              <w14:ligatures w14:val="standardContextual"/>
            </w:rPr>
          </w:pPr>
          <w:hyperlink w:anchor="_Toc148280151" w:history="1">
            <w:r w:rsidR="00F24DD7" w:rsidRPr="00EC6007">
              <w:rPr>
                <w:rStyle w:val="Hipercze"/>
                <w:rFonts w:eastAsiaTheme="majorEastAsia" w:cstheme="minorHAnsi"/>
              </w:rPr>
              <w:t>Podziękowania</w:t>
            </w:r>
            <w:r w:rsidR="00F24DD7" w:rsidRPr="00EC6007">
              <w:rPr>
                <w:rFonts w:cstheme="minorHAnsi"/>
                <w:webHidden/>
              </w:rPr>
              <w:tab/>
            </w:r>
            <w:r w:rsidR="00F24DD7" w:rsidRPr="00EC6007">
              <w:rPr>
                <w:rFonts w:cstheme="minorHAnsi"/>
                <w:webHidden/>
              </w:rPr>
              <w:fldChar w:fldCharType="begin"/>
            </w:r>
            <w:r w:rsidR="00F24DD7" w:rsidRPr="00EC6007">
              <w:rPr>
                <w:rFonts w:cstheme="minorHAnsi"/>
                <w:webHidden/>
              </w:rPr>
              <w:instrText xml:space="preserve"> PAGEREF _Toc148280151 \h </w:instrText>
            </w:r>
            <w:r w:rsidR="00F24DD7" w:rsidRPr="00EC6007">
              <w:rPr>
                <w:rFonts w:cstheme="minorHAnsi"/>
                <w:webHidden/>
              </w:rPr>
            </w:r>
            <w:r w:rsidR="00F24DD7" w:rsidRPr="00EC6007">
              <w:rPr>
                <w:rFonts w:cstheme="minorHAnsi"/>
                <w:webHidden/>
              </w:rPr>
              <w:fldChar w:fldCharType="separate"/>
            </w:r>
            <w:r w:rsidR="00C4077D">
              <w:rPr>
                <w:rFonts w:cstheme="minorHAnsi"/>
                <w:webHidden/>
              </w:rPr>
              <w:t>44</w:t>
            </w:r>
            <w:r w:rsidR="00F24DD7" w:rsidRPr="00EC6007">
              <w:rPr>
                <w:rFonts w:cstheme="minorHAnsi"/>
                <w:webHidden/>
              </w:rPr>
              <w:fldChar w:fldCharType="end"/>
            </w:r>
          </w:hyperlink>
        </w:p>
        <w:p w14:paraId="70C60DB3" w14:textId="50D1A425" w:rsidR="00F24DD7" w:rsidRPr="00EC6007" w:rsidRDefault="00000000">
          <w:pPr>
            <w:pStyle w:val="Spistreci1"/>
            <w:tabs>
              <w:tab w:val="right" w:leader="dot" w:pos="8777"/>
            </w:tabs>
            <w:rPr>
              <w:rFonts w:cstheme="minorHAnsi"/>
              <w:noProof/>
              <w:kern w:val="2"/>
              <w14:ligatures w14:val="standardContextual"/>
            </w:rPr>
          </w:pPr>
          <w:hyperlink w:anchor="_Toc148280152" w:history="1">
            <w:r w:rsidR="00F24DD7" w:rsidRPr="00EC6007">
              <w:rPr>
                <w:rStyle w:val="Hipercze"/>
                <w:rFonts w:cstheme="minorHAnsi"/>
                <w:noProof/>
              </w:rPr>
              <w:t>Bibliografia</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_Toc148280152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45</w:t>
            </w:r>
            <w:r w:rsidR="00F24DD7" w:rsidRPr="00EC6007">
              <w:rPr>
                <w:rFonts w:cstheme="minorHAnsi"/>
                <w:noProof/>
                <w:webHidden/>
              </w:rPr>
              <w:fldChar w:fldCharType="end"/>
            </w:r>
          </w:hyperlink>
        </w:p>
        <w:p w14:paraId="790880C3" w14:textId="43B40258" w:rsidR="00F24DD7" w:rsidRPr="00EC6007" w:rsidRDefault="00000000">
          <w:pPr>
            <w:pStyle w:val="Spistreci1"/>
            <w:tabs>
              <w:tab w:val="right" w:leader="dot" w:pos="8777"/>
            </w:tabs>
            <w:rPr>
              <w:rFonts w:cstheme="minorHAnsi"/>
              <w:noProof/>
              <w:kern w:val="2"/>
              <w14:ligatures w14:val="standardContextual"/>
            </w:rPr>
          </w:pPr>
          <w:hyperlink w:anchor="_Toc148280153" w:history="1">
            <w:r w:rsidR="00F24DD7" w:rsidRPr="00EC6007">
              <w:rPr>
                <w:rStyle w:val="Hipercze"/>
                <w:rFonts w:cstheme="minorHAnsi"/>
                <w:noProof/>
              </w:rPr>
              <w:t>Spis ilustracji</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_Toc148280153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45</w:t>
            </w:r>
            <w:r w:rsidR="00F24DD7" w:rsidRPr="00EC6007">
              <w:rPr>
                <w:rFonts w:cstheme="minorHAnsi"/>
                <w:noProof/>
                <w:webHidden/>
              </w:rPr>
              <w:fldChar w:fldCharType="end"/>
            </w:r>
          </w:hyperlink>
        </w:p>
        <w:p w14:paraId="5640B90B" w14:textId="5C8770B7" w:rsidR="00F24DD7" w:rsidRPr="00EC6007" w:rsidRDefault="00000000">
          <w:pPr>
            <w:pStyle w:val="Spistreci1"/>
            <w:tabs>
              <w:tab w:val="right" w:leader="dot" w:pos="8777"/>
            </w:tabs>
            <w:rPr>
              <w:rFonts w:cstheme="minorHAnsi"/>
              <w:noProof/>
              <w:kern w:val="2"/>
              <w14:ligatures w14:val="standardContextual"/>
            </w:rPr>
          </w:pPr>
          <w:hyperlink w:anchor="_Toc148280154" w:history="1">
            <w:r w:rsidR="00F24DD7" w:rsidRPr="00EC6007">
              <w:rPr>
                <w:rStyle w:val="Hipercze"/>
                <w:rFonts w:cstheme="minorHAnsi"/>
                <w:noProof/>
              </w:rPr>
              <w:t>Informacje dodatkowe</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_Toc148280154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0C07ACBF" w14:textId="292AE22F" w:rsidR="00F24DD7" w:rsidRPr="00EC6007" w:rsidRDefault="00000000">
          <w:pPr>
            <w:pStyle w:val="Spistreci3"/>
            <w:tabs>
              <w:tab w:val="right" w:leader="dot" w:pos="8777"/>
            </w:tabs>
            <w:rPr>
              <w:rFonts w:cstheme="minorHAnsi"/>
              <w:noProof/>
              <w:kern w:val="2"/>
              <w14:ligatures w14:val="standardContextual"/>
            </w:rPr>
          </w:pPr>
          <w:hyperlink w:anchor="_Toc148280155" w:history="1">
            <w:r w:rsidR="00F24DD7" w:rsidRPr="00EC6007">
              <w:rPr>
                <w:rStyle w:val="Hipercze"/>
                <w:rFonts w:cstheme="minorHAnsi"/>
                <w:noProof/>
              </w:rPr>
              <w:t>Temat</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_Toc148280155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1D7AD562" w14:textId="7CC77FB2" w:rsidR="00F24DD7" w:rsidRPr="00EC6007" w:rsidRDefault="00000000">
          <w:pPr>
            <w:pStyle w:val="Spistreci3"/>
            <w:tabs>
              <w:tab w:val="right" w:leader="dot" w:pos="8777"/>
            </w:tabs>
            <w:rPr>
              <w:rFonts w:cstheme="minorHAnsi"/>
              <w:noProof/>
              <w:kern w:val="2"/>
              <w14:ligatures w14:val="standardContextual"/>
            </w:rPr>
          </w:pPr>
          <w:hyperlink w:anchor="_Toc148280156" w:history="1">
            <w:r w:rsidR="00F24DD7" w:rsidRPr="00EC6007">
              <w:rPr>
                <w:rStyle w:val="Hipercze"/>
                <w:rFonts w:cstheme="minorHAnsi"/>
                <w:noProof/>
              </w:rPr>
              <w:t>Cel</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_Toc148280156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0C58DAB6" w14:textId="5F264227" w:rsidR="00F24DD7" w:rsidRPr="00EC6007" w:rsidRDefault="00000000">
          <w:pPr>
            <w:pStyle w:val="Spistreci3"/>
            <w:tabs>
              <w:tab w:val="right" w:leader="dot" w:pos="8777"/>
            </w:tabs>
            <w:rPr>
              <w:rFonts w:cstheme="minorHAnsi"/>
              <w:noProof/>
              <w:kern w:val="2"/>
              <w14:ligatures w14:val="standardContextual"/>
            </w:rPr>
          </w:pPr>
          <w:hyperlink w:anchor="_Toc148280157" w:history="1">
            <w:r w:rsidR="00F24DD7" w:rsidRPr="00EC6007">
              <w:rPr>
                <w:rStyle w:val="Hipercze"/>
                <w:rFonts w:cstheme="minorHAnsi"/>
                <w:noProof/>
              </w:rPr>
              <w:t>Zakres</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_Toc148280157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47CB1DE2" w14:textId="69EAB02E" w:rsidR="00F24DD7" w:rsidRPr="00EC6007" w:rsidRDefault="00000000">
          <w:pPr>
            <w:pStyle w:val="Spistreci3"/>
            <w:tabs>
              <w:tab w:val="right" w:leader="dot" w:pos="8777"/>
            </w:tabs>
            <w:rPr>
              <w:rFonts w:cstheme="minorHAnsi"/>
              <w:noProof/>
              <w:kern w:val="2"/>
              <w14:ligatures w14:val="standardContextual"/>
            </w:rPr>
          </w:pPr>
          <w:hyperlink w:anchor="_Toc148280158" w:history="1">
            <w:r w:rsidR="00F24DD7" w:rsidRPr="00EC6007">
              <w:rPr>
                <w:rStyle w:val="Hipercze"/>
                <w:rFonts w:cstheme="minorHAnsi"/>
                <w:noProof/>
              </w:rPr>
              <w:t>Temat w języku angielskim</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_Toc148280158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56462F8E" w14:textId="1F98E7A9" w:rsidR="00F24DD7" w:rsidRPr="00EC6007" w:rsidRDefault="00000000">
          <w:pPr>
            <w:pStyle w:val="Spistreci3"/>
            <w:tabs>
              <w:tab w:val="right" w:leader="dot" w:pos="8777"/>
            </w:tabs>
            <w:rPr>
              <w:rFonts w:cstheme="minorHAnsi"/>
              <w:noProof/>
              <w:kern w:val="2"/>
              <w14:ligatures w14:val="standardContextual"/>
            </w:rPr>
          </w:pPr>
          <w:hyperlink w:anchor="_Toc148280159" w:history="1">
            <w:r w:rsidR="00F24DD7" w:rsidRPr="00EC6007">
              <w:rPr>
                <w:rStyle w:val="Hipercze"/>
                <w:rFonts w:cstheme="minorHAnsi"/>
                <w:noProof/>
              </w:rPr>
              <w:t>Streszczenie</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_Toc148280159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5D9B4D3A" w14:textId="29AE3056" w:rsidR="00F24DD7" w:rsidRPr="00EC6007" w:rsidRDefault="00000000">
          <w:pPr>
            <w:pStyle w:val="Spistreci3"/>
            <w:tabs>
              <w:tab w:val="right" w:leader="dot" w:pos="8777"/>
            </w:tabs>
            <w:rPr>
              <w:rFonts w:cstheme="minorHAnsi"/>
              <w:noProof/>
              <w:kern w:val="2"/>
              <w14:ligatures w14:val="standardContextual"/>
            </w:rPr>
          </w:pPr>
          <w:hyperlink w:anchor="_Toc148280160" w:history="1">
            <w:r w:rsidR="00F24DD7" w:rsidRPr="00EC6007">
              <w:rPr>
                <w:rStyle w:val="Hipercze"/>
                <w:rFonts w:cstheme="minorHAnsi"/>
                <w:noProof/>
              </w:rPr>
              <w:t>Streszczenie w języku angielskim</w:t>
            </w:r>
            <w:r w:rsidR="00F24DD7" w:rsidRPr="00EC6007">
              <w:rPr>
                <w:rFonts w:cstheme="minorHAnsi"/>
                <w:noProof/>
                <w:webHidden/>
              </w:rPr>
              <w:tab/>
            </w:r>
            <w:r w:rsidR="00F24DD7" w:rsidRPr="00EC6007">
              <w:rPr>
                <w:rFonts w:cstheme="minorHAnsi"/>
                <w:noProof/>
                <w:webHidden/>
              </w:rPr>
              <w:fldChar w:fldCharType="begin"/>
            </w:r>
            <w:r w:rsidR="00F24DD7" w:rsidRPr="00EC6007">
              <w:rPr>
                <w:rFonts w:cstheme="minorHAnsi"/>
                <w:noProof/>
                <w:webHidden/>
              </w:rPr>
              <w:instrText xml:space="preserve"> PAGEREF _Toc148280160 \h </w:instrText>
            </w:r>
            <w:r w:rsidR="00F24DD7" w:rsidRPr="00EC6007">
              <w:rPr>
                <w:rFonts w:cstheme="minorHAnsi"/>
                <w:noProof/>
                <w:webHidden/>
              </w:rPr>
            </w:r>
            <w:r w:rsidR="00F24DD7" w:rsidRPr="00EC6007">
              <w:rPr>
                <w:rFonts w:cstheme="minorHAnsi"/>
                <w:noProof/>
                <w:webHidden/>
              </w:rPr>
              <w:fldChar w:fldCharType="separate"/>
            </w:r>
            <w:r w:rsidR="00C4077D">
              <w:rPr>
                <w:rFonts w:cstheme="minorHAnsi"/>
                <w:noProof/>
                <w:webHidden/>
              </w:rPr>
              <w:t>46</w:t>
            </w:r>
            <w:r w:rsidR="00F24DD7" w:rsidRPr="00EC6007">
              <w:rPr>
                <w:rFonts w:cstheme="minorHAnsi"/>
                <w:noProof/>
                <w:webHidden/>
              </w:rPr>
              <w:fldChar w:fldCharType="end"/>
            </w:r>
          </w:hyperlink>
        </w:p>
        <w:p w14:paraId="56E4A298" w14:textId="29EE8077" w:rsidR="00C328D9" w:rsidRPr="00EC6007" w:rsidRDefault="00C328D9">
          <w:pPr>
            <w:rPr>
              <w:rFonts w:cstheme="minorHAnsi"/>
            </w:rPr>
          </w:pPr>
          <w:r w:rsidRPr="00EC6007">
            <w:rPr>
              <w:rFonts w:cstheme="minorHAnsi"/>
              <w:b/>
              <w:bCs/>
            </w:rPr>
            <w:fldChar w:fldCharType="end"/>
          </w:r>
        </w:p>
      </w:sdtContent>
    </w:sdt>
    <w:p w14:paraId="59DA946D" w14:textId="4BCC097E" w:rsidR="00307E8B" w:rsidRPr="00EC6007" w:rsidRDefault="00307E8B" w:rsidP="003236C2">
      <w:pPr>
        <w:ind w:left="709" w:hanging="709"/>
        <w:rPr>
          <w:rFonts w:eastAsia="Times New Roman" w:cstheme="minorHAnsi"/>
          <w:color w:val="2F5496"/>
        </w:rPr>
      </w:pPr>
    </w:p>
    <w:p w14:paraId="2E0C62AE" w14:textId="77777777" w:rsidR="003F1DB2" w:rsidRPr="00EC6007" w:rsidRDefault="003F1DB2" w:rsidP="00950AAA">
      <w:pPr>
        <w:keepNext/>
        <w:keepLines/>
        <w:pBdr>
          <w:bottom w:val="single" w:sz="4" w:space="1" w:color="4472C4" w:themeColor="accent1"/>
        </w:pBdr>
        <w:spacing w:before="400" w:after="40" w:line="240" w:lineRule="auto"/>
        <w:jc w:val="both"/>
        <w:outlineLvl w:val="0"/>
        <w:rPr>
          <w:rFonts w:eastAsiaTheme="majorEastAsia" w:cstheme="minorHAnsi"/>
          <w:color w:val="2F5496"/>
        </w:rPr>
      </w:pPr>
      <w:r w:rsidRPr="00EC6007">
        <w:rPr>
          <w:rFonts w:eastAsiaTheme="majorEastAsia" w:cstheme="minorHAnsi"/>
          <w:color w:val="2F5496"/>
        </w:rPr>
        <w:br w:type="page"/>
      </w:r>
    </w:p>
    <w:p w14:paraId="317D1156" w14:textId="695647C6" w:rsidR="00B10A5A" w:rsidRPr="00950AAA" w:rsidRDefault="00000000" w:rsidP="00950AAA">
      <w:pPr>
        <w:keepNext/>
        <w:keepLines/>
        <w:pBdr>
          <w:bottom w:val="single" w:sz="4" w:space="1" w:color="4472C4" w:themeColor="accent1"/>
        </w:pBdr>
        <w:spacing w:before="400" w:after="40" w:line="240" w:lineRule="auto"/>
        <w:jc w:val="both"/>
        <w:outlineLvl w:val="0"/>
        <w:rPr>
          <w:rFonts w:ascii="Calibri Light" w:eastAsia="Times New Roman" w:hAnsi="Calibri Light" w:cs="Times New Roman"/>
          <w:color w:val="2F5496"/>
          <w:sz w:val="36"/>
          <w:szCs w:val="36"/>
        </w:rPr>
      </w:pPr>
      <w:bookmarkStart w:id="1" w:name="_Toc148280096"/>
      <w:r w:rsidRPr="00950AAA">
        <w:rPr>
          <w:rFonts w:ascii="Calibri Light" w:eastAsiaTheme="majorEastAsia" w:hAnsi="Calibri Light" w:cstheme="majorBidi"/>
          <w:color w:val="2F5496"/>
          <w:sz w:val="36"/>
          <w:szCs w:val="36"/>
        </w:rPr>
        <w:lastRenderedPageBreak/>
        <w:t>Wstęp</w:t>
      </w:r>
      <w:bookmarkEnd w:id="1"/>
    </w:p>
    <w:p w14:paraId="260ECDC3" w14:textId="77777777" w:rsidR="00A53F1D" w:rsidRPr="00752563" w:rsidRDefault="00A53F1D" w:rsidP="00F51A1A">
      <w:pPr>
        <w:jc w:val="both"/>
        <w:rPr>
          <w:rFonts w:ascii="Calibri" w:eastAsia="Times New Roman" w:hAnsi="Calibri" w:cs="Calibri"/>
        </w:rPr>
      </w:pPr>
    </w:p>
    <w:p w14:paraId="20F86A30" w14:textId="6D8DCC51" w:rsidR="00F87A2A" w:rsidRPr="00752563" w:rsidRDefault="00000000" w:rsidP="00F51A1A">
      <w:pPr>
        <w:jc w:val="both"/>
        <w:rPr>
          <w:rFonts w:ascii="Calibri" w:eastAsia="Times New Roman" w:hAnsi="Calibri" w:cs="Calibri"/>
        </w:rPr>
      </w:pPr>
      <w:r w:rsidRPr="00752563">
        <w:rPr>
          <w:rFonts w:cstheme="minorHAnsi"/>
        </w:rPr>
        <w:t xml:space="preserve">Coraz więcej osób i </w:t>
      </w:r>
      <w:r w:rsidR="007D2D0B">
        <w:rPr>
          <w:rFonts w:cstheme="minorHAnsi"/>
        </w:rPr>
        <w:t>instytucji</w:t>
      </w:r>
      <w:r w:rsidRPr="00752563">
        <w:rPr>
          <w:rFonts w:cstheme="minorHAnsi"/>
        </w:rPr>
        <w:t xml:space="preserve"> dostrzega potrzebę korzystania z nowoczesnych technologii do przetwarzania danych. Sprawne zarządzanie informacją stało się kluczowe </w:t>
      </w:r>
      <w:r w:rsidR="00AA36F8">
        <w:rPr>
          <w:rFonts w:cstheme="minorHAnsi"/>
        </w:rPr>
        <w:t>do</w:t>
      </w:r>
      <w:r w:rsidRPr="00752563">
        <w:rPr>
          <w:rFonts w:cstheme="minorHAnsi"/>
        </w:rPr>
        <w:t xml:space="preserve"> umiejętnego prowadzenia działalności. </w:t>
      </w:r>
      <w:r w:rsidR="00C2234E">
        <w:rPr>
          <w:rFonts w:cstheme="minorHAnsi"/>
        </w:rPr>
        <w:t xml:space="preserve">Rozwój Internetu, który miał swój początek w latach 60. XX wieku, znacząco wpłynął na oczekiwania wobec organizacji. </w:t>
      </w:r>
      <w:r w:rsidR="00DE7FBB">
        <w:rPr>
          <w:rFonts w:cstheme="minorHAnsi"/>
        </w:rPr>
        <w:t>Współcześnie oczekuje się</w:t>
      </w:r>
      <w:r w:rsidR="00C2234E">
        <w:rPr>
          <w:rFonts w:cstheme="minorHAnsi"/>
        </w:rPr>
        <w:t xml:space="preserve">, </w:t>
      </w:r>
      <w:r w:rsidR="00B953E2">
        <w:rPr>
          <w:rFonts w:cstheme="minorHAnsi"/>
        </w:rPr>
        <w:t>by co najmniej</w:t>
      </w:r>
      <w:r w:rsidR="0075521D">
        <w:rPr>
          <w:rFonts w:cstheme="minorHAnsi"/>
        </w:rPr>
        <w:t xml:space="preserve"> część </w:t>
      </w:r>
      <w:r w:rsidR="00C2234E">
        <w:rPr>
          <w:rFonts w:cstheme="minorHAnsi"/>
        </w:rPr>
        <w:t>usług</w:t>
      </w:r>
      <w:r w:rsidR="0075521D">
        <w:rPr>
          <w:rFonts w:cstheme="minorHAnsi"/>
        </w:rPr>
        <w:t xml:space="preserve"> </w:t>
      </w:r>
      <w:r w:rsidR="00261358">
        <w:rPr>
          <w:rFonts w:cstheme="minorHAnsi"/>
        </w:rPr>
        <w:t xml:space="preserve">była </w:t>
      </w:r>
      <w:r w:rsidR="00C44C87">
        <w:rPr>
          <w:rFonts w:cstheme="minorHAnsi"/>
        </w:rPr>
        <w:t>dostarczana</w:t>
      </w:r>
      <w:r w:rsidR="00261358">
        <w:rPr>
          <w:rFonts w:cstheme="minorHAnsi"/>
        </w:rPr>
        <w:t xml:space="preserve"> </w:t>
      </w:r>
      <w:r w:rsidR="00B34983">
        <w:rPr>
          <w:rFonts w:cstheme="minorHAnsi"/>
        </w:rPr>
        <w:t>zdalnie</w:t>
      </w:r>
      <w:r w:rsidR="00C2234E">
        <w:rPr>
          <w:rFonts w:cstheme="minorHAnsi"/>
        </w:rPr>
        <w:t>.</w:t>
      </w:r>
    </w:p>
    <w:p w14:paraId="750E7DB0" w14:textId="6D971173" w:rsidR="00D0778B" w:rsidRDefault="00000000" w:rsidP="00F51A1A">
      <w:pPr>
        <w:jc w:val="both"/>
        <w:rPr>
          <w:rFonts w:cstheme="minorHAnsi"/>
        </w:rPr>
      </w:pPr>
      <w:r w:rsidRPr="00752563">
        <w:rPr>
          <w:rFonts w:cstheme="minorHAnsi"/>
        </w:rPr>
        <w:t xml:space="preserve">Pojawia się pytanie, w jaki sposób tworzyć </w:t>
      </w:r>
      <w:r w:rsidR="00122F2D">
        <w:rPr>
          <w:rFonts w:cstheme="minorHAnsi"/>
        </w:rPr>
        <w:t>oraz</w:t>
      </w:r>
      <w:r w:rsidRPr="00752563">
        <w:rPr>
          <w:rFonts w:cstheme="minorHAnsi"/>
        </w:rPr>
        <w:t xml:space="preserve"> jak wdrażać usługi internetowe? </w:t>
      </w:r>
      <w:r w:rsidR="00820C1B">
        <w:rPr>
          <w:rFonts w:cstheme="minorHAnsi"/>
        </w:rPr>
        <w:t xml:space="preserve">Postęp </w:t>
      </w:r>
      <w:r w:rsidRPr="00752563">
        <w:rPr>
          <w:rFonts w:cstheme="minorHAnsi"/>
        </w:rPr>
        <w:t xml:space="preserve">technologii </w:t>
      </w:r>
      <w:r w:rsidR="00820C1B">
        <w:rPr>
          <w:rFonts w:cstheme="minorHAnsi"/>
        </w:rPr>
        <w:t>doprowadził do stanu</w:t>
      </w:r>
      <w:r w:rsidRPr="00752563">
        <w:rPr>
          <w:rFonts w:cstheme="minorHAnsi"/>
        </w:rPr>
        <w:t xml:space="preserve">, </w:t>
      </w:r>
      <w:r w:rsidR="00820C1B">
        <w:rPr>
          <w:rFonts w:cstheme="minorHAnsi"/>
        </w:rPr>
        <w:t>w którym</w:t>
      </w:r>
      <w:r w:rsidRPr="00752563">
        <w:rPr>
          <w:rFonts w:cstheme="minorHAnsi"/>
        </w:rPr>
        <w:t xml:space="preserve"> samo przechowywanie i przetwarzanie danych stało się usługą świadczoną przez zewnętrzny podmiot. Przestrzeń i moc obliczeniowa </w:t>
      </w:r>
      <w:r w:rsidR="003D4082" w:rsidRPr="00752563">
        <w:rPr>
          <w:rFonts w:cstheme="minorHAnsi"/>
        </w:rPr>
        <w:t>są</w:t>
      </w:r>
      <w:r w:rsidRPr="00752563">
        <w:rPr>
          <w:rFonts w:cstheme="minorHAnsi"/>
        </w:rPr>
        <w:t xml:space="preserve"> dostarczan</w:t>
      </w:r>
      <w:r w:rsidR="006C3F6C">
        <w:rPr>
          <w:rFonts w:cstheme="minorHAnsi"/>
        </w:rPr>
        <w:t>e</w:t>
      </w:r>
      <w:r w:rsidRPr="00752563">
        <w:rPr>
          <w:rFonts w:cstheme="minorHAnsi"/>
        </w:rPr>
        <w:t xml:space="preserve"> wedle zapotrzebowa</w:t>
      </w:r>
      <w:r w:rsidR="00010F8E">
        <w:rPr>
          <w:rFonts w:cstheme="minorHAnsi"/>
        </w:rPr>
        <w:t>nia</w:t>
      </w:r>
      <w:r w:rsidRPr="00752563">
        <w:rPr>
          <w:rFonts w:cstheme="minorHAnsi"/>
        </w:rPr>
        <w:t>, skalowan</w:t>
      </w:r>
      <w:r w:rsidR="00292E1D">
        <w:rPr>
          <w:rFonts w:cstheme="minorHAnsi"/>
        </w:rPr>
        <w:t>e</w:t>
      </w:r>
      <w:r w:rsidRPr="00752563">
        <w:rPr>
          <w:rFonts w:cstheme="minorHAnsi"/>
        </w:rPr>
        <w:t xml:space="preserve"> na żądanie, z</w:t>
      </w:r>
      <w:r w:rsidR="008F40DB">
        <w:rPr>
          <w:rFonts w:cstheme="minorHAnsi"/>
        </w:rPr>
        <w:t> </w:t>
      </w:r>
      <w:r w:rsidRPr="00752563">
        <w:rPr>
          <w:rFonts w:cstheme="minorHAnsi"/>
        </w:rPr>
        <w:t xml:space="preserve">opłatami </w:t>
      </w:r>
      <w:r w:rsidR="00122E68">
        <w:rPr>
          <w:rFonts w:cstheme="minorHAnsi"/>
        </w:rPr>
        <w:t xml:space="preserve">za ich używanie </w:t>
      </w:r>
      <w:r w:rsidRPr="00752563">
        <w:rPr>
          <w:rFonts w:cstheme="minorHAnsi"/>
        </w:rPr>
        <w:t>naliczanymi zgodnie z rzeczywistym zużyciem.</w:t>
      </w:r>
    </w:p>
    <w:p w14:paraId="2A3F7B74" w14:textId="2BA1F772" w:rsidR="00C838CF" w:rsidRPr="00752563" w:rsidRDefault="00C838CF" w:rsidP="00F51A1A">
      <w:pPr>
        <w:jc w:val="both"/>
        <w:rPr>
          <w:rFonts w:ascii="Calibri" w:eastAsia="Times New Roman" w:hAnsi="Calibri" w:cs="Calibri"/>
        </w:rPr>
      </w:pPr>
      <w:r>
        <w:rPr>
          <w:rFonts w:cstheme="minorHAnsi"/>
        </w:rPr>
        <w:t xml:space="preserve">Celem pracy jest </w:t>
      </w:r>
      <w:r w:rsidR="00963548">
        <w:rPr>
          <w:rFonts w:cstheme="minorHAnsi"/>
        </w:rPr>
        <w:t xml:space="preserve">przedstawienie procesu </w:t>
      </w:r>
      <w:r w:rsidR="00963548" w:rsidRPr="00752563">
        <w:rPr>
          <w:rFonts w:cstheme="minorHAnsi"/>
        </w:rPr>
        <w:t>implementacj</w:t>
      </w:r>
      <w:r w:rsidR="00963548">
        <w:rPr>
          <w:rFonts w:cstheme="minorHAnsi"/>
        </w:rPr>
        <w:t>i</w:t>
      </w:r>
      <w:r w:rsidR="00963548" w:rsidRPr="00752563">
        <w:rPr>
          <w:rFonts w:cstheme="minorHAnsi"/>
        </w:rPr>
        <w:t xml:space="preserve"> i wdrożeni</w:t>
      </w:r>
      <w:r w:rsidR="00963548">
        <w:rPr>
          <w:rFonts w:cstheme="minorHAnsi"/>
        </w:rPr>
        <w:t>a</w:t>
      </w:r>
      <w:r w:rsidR="00963548" w:rsidRPr="00752563">
        <w:rPr>
          <w:rFonts w:cstheme="minorHAnsi"/>
        </w:rPr>
        <w:t xml:space="preserve"> przykładowego serwisu interneto</w:t>
      </w:r>
      <w:r w:rsidR="00963548">
        <w:rPr>
          <w:rFonts w:cstheme="minorHAnsi"/>
        </w:rPr>
        <w:t>w</w:t>
      </w:r>
      <w:r w:rsidR="00963548" w:rsidRPr="00752563">
        <w:rPr>
          <w:rFonts w:cstheme="minorHAnsi"/>
        </w:rPr>
        <w:t>ego</w:t>
      </w:r>
      <w:r w:rsidR="00292E1D">
        <w:rPr>
          <w:rFonts w:cstheme="minorHAnsi"/>
        </w:rPr>
        <w:t xml:space="preserve">. W </w:t>
      </w:r>
      <w:r w:rsidR="00F94BD6">
        <w:rPr>
          <w:rFonts w:cstheme="minorHAnsi"/>
        </w:rPr>
        <w:t>programie</w:t>
      </w:r>
      <w:r w:rsidR="00292E1D">
        <w:rPr>
          <w:rFonts w:cstheme="minorHAnsi"/>
        </w:rPr>
        <w:t xml:space="preserve"> </w:t>
      </w:r>
      <w:r w:rsidR="000E15B1">
        <w:rPr>
          <w:rFonts w:cstheme="minorHAnsi"/>
        </w:rPr>
        <w:t>zostały</w:t>
      </w:r>
      <w:r w:rsidR="00292E1D" w:rsidRPr="00752563">
        <w:rPr>
          <w:rFonts w:cstheme="minorHAnsi"/>
        </w:rPr>
        <w:t xml:space="preserve"> </w:t>
      </w:r>
      <w:r w:rsidR="00963548" w:rsidRPr="00752563">
        <w:rPr>
          <w:rFonts w:cstheme="minorHAnsi"/>
        </w:rPr>
        <w:t>wykorzyst</w:t>
      </w:r>
      <w:r w:rsidR="00FF2A42">
        <w:rPr>
          <w:rFonts w:cstheme="minorHAnsi"/>
        </w:rPr>
        <w:t>a</w:t>
      </w:r>
      <w:r w:rsidR="00963548" w:rsidRPr="00752563">
        <w:rPr>
          <w:rFonts w:cstheme="minorHAnsi"/>
        </w:rPr>
        <w:t>n</w:t>
      </w:r>
      <w:r w:rsidR="00292E1D">
        <w:rPr>
          <w:rFonts w:cstheme="minorHAnsi"/>
        </w:rPr>
        <w:t>e</w:t>
      </w:r>
      <w:r w:rsidR="00963548" w:rsidRPr="00752563">
        <w:rPr>
          <w:rFonts w:cstheme="minorHAnsi"/>
        </w:rPr>
        <w:t xml:space="preserve"> technologi</w:t>
      </w:r>
      <w:r w:rsidR="00292E1D">
        <w:rPr>
          <w:rFonts w:cstheme="minorHAnsi"/>
        </w:rPr>
        <w:t>e</w:t>
      </w:r>
      <w:r w:rsidR="00963548">
        <w:rPr>
          <w:rFonts w:cstheme="minorHAnsi"/>
        </w:rPr>
        <w:t xml:space="preserve"> dostarczan</w:t>
      </w:r>
      <w:r w:rsidR="00292E1D">
        <w:rPr>
          <w:rFonts w:cstheme="minorHAnsi"/>
        </w:rPr>
        <w:t>e</w:t>
      </w:r>
      <w:r w:rsidR="00963548">
        <w:rPr>
          <w:rFonts w:cstheme="minorHAnsi"/>
        </w:rPr>
        <w:t xml:space="preserve"> </w:t>
      </w:r>
      <w:r w:rsidR="0071215D">
        <w:rPr>
          <w:rFonts w:cstheme="minorHAnsi"/>
        </w:rPr>
        <w:t>w ramach</w:t>
      </w:r>
      <w:r w:rsidR="00A2517F">
        <w:rPr>
          <w:rFonts w:cstheme="minorHAnsi"/>
        </w:rPr>
        <w:t xml:space="preserve"> Microsoft </w:t>
      </w:r>
      <w:r w:rsidR="00A2517F" w:rsidRPr="00752563">
        <w:rPr>
          <w:rFonts w:cstheme="minorHAnsi"/>
        </w:rPr>
        <w:t>Azure</w:t>
      </w:r>
      <w:r w:rsidR="00A2517F">
        <w:rPr>
          <w:rFonts w:cstheme="minorHAnsi"/>
        </w:rPr>
        <w:t xml:space="preserve">, </w:t>
      </w:r>
      <w:r w:rsidR="00A2517F" w:rsidRPr="00752563">
        <w:rPr>
          <w:rFonts w:cstheme="minorHAnsi"/>
        </w:rPr>
        <w:t>jedn</w:t>
      </w:r>
      <w:r w:rsidR="00487C07">
        <w:rPr>
          <w:rFonts w:cstheme="minorHAnsi"/>
        </w:rPr>
        <w:t>e</w:t>
      </w:r>
      <w:r w:rsidR="00292E1D">
        <w:rPr>
          <w:rFonts w:cstheme="minorHAnsi"/>
        </w:rPr>
        <w:t>go</w:t>
      </w:r>
      <w:r w:rsidR="00A2517F" w:rsidRPr="00752563">
        <w:rPr>
          <w:rFonts w:cstheme="minorHAnsi"/>
        </w:rPr>
        <w:t xml:space="preserve"> z największych dostawców usług</w:t>
      </w:r>
      <w:r w:rsidR="00292E1D">
        <w:rPr>
          <w:rFonts w:cstheme="minorHAnsi"/>
        </w:rPr>
        <w:t xml:space="preserve"> chmury obliczeniowej</w:t>
      </w:r>
      <w:r w:rsidR="0071215D">
        <w:rPr>
          <w:rFonts w:cstheme="minorHAnsi"/>
        </w:rPr>
        <w:t>.</w:t>
      </w:r>
      <w:r w:rsidR="00002076">
        <w:rPr>
          <w:rFonts w:cstheme="minorHAnsi"/>
        </w:rPr>
        <w:t xml:space="preserve"> Niniejszy artykuł </w:t>
      </w:r>
      <w:r w:rsidR="0085409A">
        <w:rPr>
          <w:rFonts w:cstheme="minorHAnsi"/>
        </w:rPr>
        <w:t>prezentuje</w:t>
      </w:r>
      <w:r w:rsidR="00002076">
        <w:rPr>
          <w:rFonts w:cstheme="minorHAnsi"/>
        </w:rPr>
        <w:t xml:space="preserve"> użyte narzędzia oraz efekt ich zastosowania w projekcie.</w:t>
      </w:r>
    </w:p>
    <w:p w14:paraId="47F8C95D" w14:textId="27434BBE" w:rsidR="00175E7F" w:rsidRPr="00752563" w:rsidRDefault="00801649" w:rsidP="00F51A1A">
      <w:pPr>
        <w:jc w:val="both"/>
        <w:rPr>
          <w:rFonts w:ascii="Calibri" w:eastAsia="Times New Roman" w:hAnsi="Calibri" w:cs="Calibri"/>
        </w:rPr>
      </w:pPr>
      <w:r>
        <w:rPr>
          <w:rFonts w:cstheme="minorHAnsi"/>
        </w:rPr>
        <w:t xml:space="preserve">Rozdział pierwszy </w:t>
      </w:r>
      <w:r w:rsidR="001777A2">
        <w:rPr>
          <w:rFonts w:cstheme="minorHAnsi"/>
        </w:rPr>
        <w:t>om</w:t>
      </w:r>
      <w:r>
        <w:rPr>
          <w:rFonts w:cstheme="minorHAnsi"/>
        </w:rPr>
        <w:t>awia</w:t>
      </w:r>
      <w:r w:rsidRPr="00752563">
        <w:rPr>
          <w:rFonts w:cstheme="minorHAnsi"/>
        </w:rPr>
        <w:t xml:space="preserve"> pojęcie chmury obliczeniowe</w:t>
      </w:r>
      <w:r w:rsidR="00C604F1">
        <w:rPr>
          <w:rFonts w:cstheme="minorHAnsi"/>
        </w:rPr>
        <w:t>j</w:t>
      </w:r>
      <w:r w:rsidRPr="00752563">
        <w:rPr>
          <w:rFonts w:cstheme="minorHAnsi"/>
        </w:rPr>
        <w:t xml:space="preserve">. </w:t>
      </w:r>
      <w:r w:rsidR="00C604F1">
        <w:rPr>
          <w:rFonts w:cstheme="minorHAnsi"/>
        </w:rPr>
        <w:t>W rozdziale drugim p</w:t>
      </w:r>
      <w:r w:rsidRPr="00752563">
        <w:rPr>
          <w:rFonts w:cstheme="minorHAnsi"/>
        </w:rPr>
        <w:t>rzedstawi</w:t>
      </w:r>
      <w:r w:rsidR="00614828">
        <w:rPr>
          <w:rFonts w:cstheme="minorHAnsi"/>
        </w:rPr>
        <w:t>ono</w:t>
      </w:r>
      <w:r w:rsidRPr="00752563">
        <w:rPr>
          <w:rFonts w:cstheme="minorHAnsi"/>
        </w:rPr>
        <w:t xml:space="preserve"> popularne technologie wykorzystywane przy projektowaniu rozwiązań chmurowych</w:t>
      </w:r>
      <w:r w:rsidR="00FF1F47">
        <w:rPr>
          <w:rFonts w:cstheme="minorHAnsi"/>
        </w:rPr>
        <w:t>.</w:t>
      </w:r>
      <w:r w:rsidR="00B43E63" w:rsidRPr="00752563">
        <w:rPr>
          <w:rFonts w:cstheme="minorHAnsi"/>
        </w:rPr>
        <w:t xml:space="preserve"> </w:t>
      </w:r>
      <w:r w:rsidR="00300790">
        <w:rPr>
          <w:rFonts w:cstheme="minorHAnsi"/>
        </w:rPr>
        <w:t xml:space="preserve">Rozdział trzeci prezentuje </w:t>
      </w:r>
      <w:r w:rsidRPr="00752563">
        <w:rPr>
          <w:rFonts w:cstheme="minorHAnsi"/>
        </w:rPr>
        <w:t>platform</w:t>
      </w:r>
      <w:r w:rsidR="00533931">
        <w:rPr>
          <w:rFonts w:cstheme="minorHAnsi"/>
        </w:rPr>
        <w:t xml:space="preserve">ę </w:t>
      </w:r>
      <w:r w:rsidRPr="00752563">
        <w:rPr>
          <w:rFonts w:cstheme="minorHAnsi"/>
        </w:rPr>
        <w:t>ASP.NET</w:t>
      </w:r>
      <w:r w:rsidR="00533931">
        <w:rPr>
          <w:rFonts w:cstheme="minorHAnsi"/>
        </w:rPr>
        <w:t xml:space="preserve"> </w:t>
      </w:r>
      <w:r w:rsidRPr="00752563">
        <w:rPr>
          <w:rFonts w:cstheme="minorHAnsi"/>
        </w:rPr>
        <w:t>jako narzędzie do tworzenia serwisów aplikacji</w:t>
      </w:r>
      <w:r w:rsidR="00FF1F47">
        <w:rPr>
          <w:rFonts w:cstheme="minorHAnsi"/>
        </w:rPr>
        <w:t>.</w:t>
      </w:r>
      <w:r w:rsidRPr="00752563">
        <w:rPr>
          <w:rFonts w:cstheme="minorHAnsi"/>
        </w:rPr>
        <w:t xml:space="preserve"> </w:t>
      </w:r>
      <w:r w:rsidR="00D96BFF">
        <w:rPr>
          <w:rFonts w:cstheme="minorHAnsi"/>
        </w:rPr>
        <w:t xml:space="preserve">W rozdziale czwartym omówiono praktyki DevOps, </w:t>
      </w:r>
      <w:r w:rsidR="00902313">
        <w:rPr>
          <w:rFonts w:cstheme="minorHAnsi"/>
        </w:rPr>
        <w:t xml:space="preserve">program </w:t>
      </w:r>
      <w:r w:rsidR="00697B5A" w:rsidRPr="00752563">
        <w:rPr>
          <w:rFonts w:cstheme="minorHAnsi"/>
        </w:rPr>
        <w:t xml:space="preserve">Terraform oraz </w:t>
      </w:r>
      <w:r w:rsidR="00450FED" w:rsidRPr="00752563">
        <w:rPr>
          <w:rFonts w:cstheme="minorHAnsi"/>
        </w:rPr>
        <w:t xml:space="preserve">interpreter </w:t>
      </w:r>
      <w:r w:rsidR="00697B5A" w:rsidRPr="00752563">
        <w:rPr>
          <w:rFonts w:cstheme="minorHAnsi"/>
        </w:rPr>
        <w:t xml:space="preserve">PowerShell </w:t>
      </w:r>
      <w:r w:rsidR="00A23056">
        <w:rPr>
          <w:rFonts w:cstheme="minorHAnsi"/>
        </w:rPr>
        <w:t>w kontekście</w:t>
      </w:r>
      <w:r w:rsidR="00697B5A" w:rsidRPr="00752563">
        <w:rPr>
          <w:rFonts w:cstheme="minorHAnsi"/>
        </w:rPr>
        <w:t xml:space="preserve"> </w:t>
      </w:r>
      <w:r w:rsidR="00450FED" w:rsidRPr="00752563">
        <w:rPr>
          <w:rFonts w:cstheme="minorHAnsi"/>
        </w:rPr>
        <w:t>narzędzi do tworzenia skryptów automatycznego wdrażania.</w:t>
      </w:r>
    </w:p>
    <w:p w14:paraId="2E51DB83" w14:textId="1CF3C533" w:rsidR="00700CFC" w:rsidRPr="00752563" w:rsidRDefault="00174673" w:rsidP="00F51A1A">
      <w:pPr>
        <w:jc w:val="both"/>
        <w:rPr>
          <w:rFonts w:ascii="Calibri" w:eastAsia="Times New Roman" w:hAnsi="Calibri" w:cs="Calibri"/>
        </w:rPr>
      </w:pPr>
      <w:r>
        <w:rPr>
          <w:rFonts w:cstheme="minorHAnsi"/>
        </w:rPr>
        <w:t>W rozdziale piąty</w:t>
      </w:r>
      <w:r w:rsidR="00C6181F">
        <w:rPr>
          <w:rFonts w:cstheme="minorHAnsi"/>
        </w:rPr>
        <w:t>m</w:t>
      </w:r>
      <w:r>
        <w:rPr>
          <w:rFonts w:cstheme="minorHAnsi"/>
        </w:rPr>
        <w:t xml:space="preserve"> </w:t>
      </w:r>
      <w:r w:rsidR="00307E8B" w:rsidRPr="00752563">
        <w:rPr>
          <w:rFonts w:cstheme="minorHAnsi"/>
        </w:rPr>
        <w:t>przedstawi</w:t>
      </w:r>
      <w:r w:rsidR="002A2C3D">
        <w:rPr>
          <w:rFonts w:cstheme="minorHAnsi"/>
        </w:rPr>
        <w:t>ono</w:t>
      </w:r>
      <w:r w:rsidRPr="00752563">
        <w:rPr>
          <w:rFonts w:cstheme="minorHAnsi"/>
        </w:rPr>
        <w:t xml:space="preserve"> </w:t>
      </w:r>
      <w:r w:rsidR="00DA6DEF">
        <w:rPr>
          <w:rFonts w:cstheme="minorHAnsi"/>
        </w:rPr>
        <w:t>zarys</w:t>
      </w:r>
      <w:r w:rsidR="00FE7290">
        <w:rPr>
          <w:rFonts w:cstheme="minorHAnsi"/>
        </w:rPr>
        <w:t xml:space="preserve"> wykon</w:t>
      </w:r>
      <w:r w:rsidR="00670092">
        <w:rPr>
          <w:rFonts w:cstheme="minorHAnsi"/>
        </w:rPr>
        <w:t xml:space="preserve">anego </w:t>
      </w:r>
      <w:r w:rsidR="00FE7290">
        <w:rPr>
          <w:rFonts w:cstheme="minorHAnsi"/>
        </w:rPr>
        <w:t>zadania</w:t>
      </w:r>
      <w:r w:rsidR="00F51797">
        <w:rPr>
          <w:rFonts w:cstheme="minorHAnsi"/>
        </w:rPr>
        <w:t xml:space="preserve"> oraz architekturę systemu</w:t>
      </w:r>
      <w:r w:rsidR="008B2B8B">
        <w:rPr>
          <w:rFonts w:cstheme="minorHAnsi"/>
        </w:rPr>
        <w:t>.</w:t>
      </w:r>
      <w:r w:rsidR="00FE7290">
        <w:rPr>
          <w:rFonts w:cstheme="minorHAnsi"/>
        </w:rPr>
        <w:t xml:space="preserve"> </w:t>
      </w:r>
      <w:r w:rsidR="00F60D45">
        <w:rPr>
          <w:rFonts w:cstheme="minorHAnsi"/>
        </w:rPr>
        <w:t xml:space="preserve">W rozdziale szóstym znajdują się </w:t>
      </w:r>
      <w:r w:rsidR="00FE7290">
        <w:rPr>
          <w:rFonts w:cstheme="minorHAnsi"/>
        </w:rPr>
        <w:t>informacj</w:t>
      </w:r>
      <w:r w:rsidR="00F60D45">
        <w:rPr>
          <w:rFonts w:cstheme="minorHAnsi"/>
        </w:rPr>
        <w:t xml:space="preserve">e na temat metodyki zbierania </w:t>
      </w:r>
      <w:r w:rsidR="00694EA7">
        <w:rPr>
          <w:rFonts w:cstheme="minorHAnsi"/>
        </w:rPr>
        <w:t xml:space="preserve">i obróbki </w:t>
      </w:r>
      <w:r w:rsidR="00F60D45">
        <w:rPr>
          <w:rFonts w:cstheme="minorHAnsi"/>
        </w:rPr>
        <w:t>danych</w:t>
      </w:r>
      <w:r w:rsidR="00FE7290">
        <w:rPr>
          <w:rFonts w:cstheme="minorHAnsi"/>
        </w:rPr>
        <w:t xml:space="preserve"> </w:t>
      </w:r>
      <w:r w:rsidR="00F60D45">
        <w:rPr>
          <w:rFonts w:cstheme="minorHAnsi"/>
        </w:rPr>
        <w:t xml:space="preserve">oraz </w:t>
      </w:r>
      <w:r w:rsidR="0077212B">
        <w:rPr>
          <w:rFonts w:cstheme="minorHAnsi"/>
        </w:rPr>
        <w:t>zarys</w:t>
      </w:r>
      <w:r w:rsidR="0067565B">
        <w:rPr>
          <w:rFonts w:cstheme="minorHAnsi"/>
        </w:rPr>
        <w:t xml:space="preserve"> </w:t>
      </w:r>
      <w:r w:rsidR="00FE7290">
        <w:rPr>
          <w:rFonts w:cstheme="minorHAnsi"/>
        </w:rPr>
        <w:t>struktury bazy danych</w:t>
      </w:r>
      <w:r w:rsidR="00694EA7">
        <w:rPr>
          <w:rFonts w:cstheme="minorHAnsi"/>
        </w:rPr>
        <w:t>.</w:t>
      </w:r>
      <w:r w:rsidR="00FE7290">
        <w:rPr>
          <w:rFonts w:cstheme="minorHAnsi"/>
        </w:rPr>
        <w:t xml:space="preserve"> </w:t>
      </w:r>
      <w:r w:rsidR="0003437C">
        <w:rPr>
          <w:rFonts w:cstheme="minorHAnsi"/>
        </w:rPr>
        <w:t xml:space="preserve">Rozdział siódmy </w:t>
      </w:r>
      <w:r w:rsidR="00B239F1">
        <w:rPr>
          <w:rFonts w:cstheme="minorHAnsi"/>
        </w:rPr>
        <w:t xml:space="preserve">zawiera </w:t>
      </w:r>
      <w:r w:rsidR="002F669D">
        <w:rPr>
          <w:rFonts w:cstheme="minorHAnsi"/>
        </w:rPr>
        <w:t>relacj</w:t>
      </w:r>
      <w:r w:rsidR="002731CE">
        <w:rPr>
          <w:rFonts w:cstheme="minorHAnsi"/>
        </w:rPr>
        <w:t>ę</w:t>
      </w:r>
      <w:r w:rsidR="002F669D">
        <w:rPr>
          <w:rFonts w:cstheme="minorHAnsi"/>
        </w:rPr>
        <w:t xml:space="preserve"> </w:t>
      </w:r>
      <w:r w:rsidR="00802CF9">
        <w:rPr>
          <w:rFonts w:cstheme="minorHAnsi"/>
        </w:rPr>
        <w:t xml:space="preserve">z </w:t>
      </w:r>
      <w:r w:rsidR="00F82F3C">
        <w:rPr>
          <w:rFonts w:cstheme="minorHAnsi"/>
        </w:rPr>
        <w:t>tworzenia raportu w programie Power BI Desktop.</w:t>
      </w:r>
      <w:r w:rsidR="009E63BB">
        <w:rPr>
          <w:rFonts w:cstheme="minorHAnsi"/>
        </w:rPr>
        <w:t xml:space="preserve"> </w:t>
      </w:r>
      <w:r w:rsidR="00CB04F1">
        <w:rPr>
          <w:rFonts w:cstheme="minorHAnsi"/>
        </w:rPr>
        <w:t xml:space="preserve">W rozdziale ósmym </w:t>
      </w:r>
      <w:r w:rsidR="00273838">
        <w:rPr>
          <w:rFonts w:cstheme="minorHAnsi"/>
        </w:rPr>
        <w:t>został</w:t>
      </w:r>
      <w:r w:rsidR="00567F1A">
        <w:rPr>
          <w:rFonts w:cstheme="minorHAnsi"/>
        </w:rPr>
        <w:t xml:space="preserve"> zawarty </w:t>
      </w:r>
      <w:r w:rsidR="002F669D">
        <w:rPr>
          <w:rFonts w:cstheme="minorHAnsi"/>
        </w:rPr>
        <w:t xml:space="preserve">opis </w:t>
      </w:r>
      <w:r w:rsidR="00CB04F1">
        <w:rPr>
          <w:rFonts w:cstheme="minorHAnsi"/>
        </w:rPr>
        <w:t xml:space="preserve">struktury </w:t>
      </w:r>
      <w:r w:rsidR="009E63BB" w:rsidRPr="00752563">
        <w:rPr>
          <w:rFonts w:cstheme="minorHAnsi"/>
        </w:rPr>
        <w:t>serwis</w:t>
      </w:r>
      <w:r w:rsidR="00F82F3C">
        <w:rPr>
          <w:rFonts w:cstheme="minorHAnsi"/>
        </w:rPr>
        <w:t>u</w:t>
      </w:r>
      <w:r w:rsidR="009E63BB" w:rsidRPr="00752563">
        <w:rPr>
          <w:rFonts w:cstheme="minorHAnsi"/>
        </w:rPr>
        <w:t xml:space="preserve"> internetow</w:t>
      </w:r>
      <w:r w:rsidR="00F82F3C">
        <w:rPr>
          <w:rFonts w:cstheme="minorHAnsi"/>
        </w:rPr>
        <w:t>ego</w:t>
      </w:r>
      <w:r w:rsidR="009E63BB">
        <w:rPr>
          <w:rFonts w:cstheme="minorHAnsi"/>
        </w:rPr>
        <w:t xml:space="preserve"> w technologii</w:t>
      </w:r>
      <w:r w:rsidR="009E63BB" w:rsidRPr="00752563">
        <w:rPr>
          <w:rFonts w:cstheme="minorHAnsi"/>
        </w:rPr>
        <w:t xml:space="preserve"> ASP.NET</w:t>
      </w:r>
      <w:r w:rsidR="00F82F3C">
        <w:rPr>
          <w:rFonts w:cstheme="minorHAnsi"/>
        </w:rPr>
        <w:t xml:space="preserve">. </w:t>
      </w:r>
      <w:r w:rsidR="007815F0">
        <w:rPr>
          <w:rFonts w:cstheme="minorHAnsi"/>
        </w:rPr>
        <w:t xml:space="preserve">Rozdział dziewiąty </w:t>
      </w:r>
      <w:r w:rsidR="009E63BB">
        <w:rPr>
          <w:rFonts w:cstheme="minorHAnsi"/>
        </w:rPr>
        <w:t>dotyczy</w:t>
      </w:r>
      <w:r w:rsidR="009E63BB" w:rsidRPr="00752563">
        <w:rPr>
          <w:rFonts w:cstheme="minorHAnsi"/>
        </w:rPr>
        <w:t xml:space="preserve"> przygotowani</w:t>
      </w:r>
      <w:r w:rsidR="009E63BB">
        <w:rPr>
          <w:rFonts w:cstheme="minorHAnsi"/>
        </w:rPr>
        <w:t>a</w:t>
      </w:r>
      <w:r w:rsidR="009E63BB" w:rsidRPr="00752563">
        <w:rPr>
          <w:rFonts w:cstheme="minorHAnsi"/>
        </w:rPr>
        <w:t xml:space="preserve"> skryptów PowerShell do automatycznej publikacji witryn</w:t>
      </w:r>
      <w:r w:rsidR="009E63BB">
        <w:rPr>
          <w:rFonts w:cstheme="minorHAnsi"/>
        </w:rPr>
        <w:t>y w chmurze Azure.</w:t>
      </w:r>
      <w:r w:rsidR="009E63BB" w:rsidRPr="00752563">
        <w:rPr>
          <w:rFonts w:cstheme="minorHAnsi"/>
        </w:rPr>
        <w:t xml:space="preserve"> </w:t>
      </w:r>
    </w:p>
    <w:p w14:paraId="155F0B8E" w14:textId="75AC1FD9" w:rsidR="00307E8B" w:rsidRPr="00752563" w:rsidRDefault="00AB3583" w:rsidP="00F51A1A">
      <w:pPr>
        <w:jc w:val="both"/>
        <w:rPr>
          <w:rFonts w:ascii="Calibri" w:eastAsia="Times New Roman" w:hAnsi="Calibri" w:cs="Calibri"/>
        </w:rPr>
      </w:pPr>
      <w:r>
        <w:rPr>
          <w:rFonts w:cstheme="minorHAnsi"/>
        </w:rPr>
        <w:t xml:space="preserve">W ostatnim, nienumerowanym </w:t>
      </w:r>
      <w:r w:rsidR="007B5831">
        <w:rPr>
          <w:rFonts w:cstheme="minorHAnsi"/>
        </w:rPr>
        <w:t xml:space="preserve">rozdziale </w:t>
      </w:r>
      <w:r w:rsidRPr="00752563">
        <w:rPr>
          <w:rFonts w:cstheme="minorHAnsi"/>
        </w:rPr>
        <w:t>pr</w:t>
      </w:r>
      <w:r w:rsidR="00F5409F">
        <w:rPr>
          <w:rFonts w:cstheme="minorHAnsi"/>
        </w:rPr>
        <w:t>zeprowadzono</w:t>
      </w:r>
      <w:r w:rsidRPr="00752563">
        <w:rPr>
          <w:rFonts w:cstheme="minorHAnsi"/>
        </w:rPr>
        <w:t xml:space="preserve"> dyskusję na temat </w:t>
      </w:r>
      <w:r w:rsidR="00803556" w:rsidRPr="00752563">
        <w:rPr>
          <w:rFonts w:cstheme="minorHAnsi"/>
        </w:rPr>
        <w:t>wykonanej pracy</w:t>
      </w:r>
      <w:r w:rsidR="007430C9">
        <w:rPr>
          <w:rFonts w:cstheme="minorHAnsi"/>
        </w:rPr>
        <w:t xml:space="preserve"> oraz</w:t>
      </w:r>
      <w:r w:rsidR="00803556" w:rsidRPr="00752563">
        <w:rPr>
          <w:rFonts w:cstheme="minorHAnsi"/>
        </w:rPr>
        <w:t xml:space="preserve"> przedstawi</w:t>
      </w:r>
      <w:r w:rsidR="00145E06">
        <w:rPr>
          <w:rFonts w:cstheme="minorHAnsi"/>
        </w:rPr>
        <w:t>ono</w:t>
      </w:r>
      <w:r w:rsidR="00803556" w:rsidRPr="00752563">
        <w:rPr>
          <w:rFonts w:cstheme="minorHAnsi"/>
        </w:rPr>
        <w:t xml:space="preserve"> wnioski </w:t>
      </w:r>
      <w:r w:rsidR="001F6D54" w:rsidRPr="00752563">
        <w:rPr>
          <w:rFonts w:cstheme="minorHAnsi"/>
        </w:rPr>
        <w:t xml:space="preserve">odnośnie </w:t>
      </w:r>
      <w:r w:rsidR="00803556" w:rsidRPr="00752563">
        <w:rPr>
          <w:rFonts w:cstheme="minorHAnsi"/>
        </w:rPr>
        <w:t>użytych technologii.</w:t>
      </w:r>
      <w:r w:rsidRPr="00752563">
        <w:rPr>
          <w:rFonts w:cstheme="minorHAnsi"/>
        </w:rPr>
        <w:t xml:space="preserve"> Rozważania dotyczą zasadności użycia określonych narzędzi</w:t>
      </w:r>
      <w:r w:rsidR="00BC1524">
        <w:rPr>
          <w:rFonts w:cstheme="minorHAnsi"/>
        </w:rPr>
        <w:t xml:space="preserve"> i propozycji alternatywnych dróg projektu</w:t>
      </w:r>
      <w:r w:rsidRPr="00752563">
        <w:rPr>
          <w:rFonts w:cstheme="minorHAnsi"/>
        </w:rPr>
        <w:t xml:space="preserve">. </w:t>
      </w:r>
      <w:r w:rsidR="00AF36DF">
        <w:rPr>
          <w:rFonts w:cstheme="minorHAnsi"/>
        </w:rPr>
        <w:t>Om</w:t>
      </w:r>
      <w:r w:rsidR="000942C0">
        <w:rPr>
          <w:rFonts w:cstheme="minorHAnsi"/>
        </w:rPr>
        <w:t>ó</w:t>
      </w:r>
      <w:r w:rsidR="00AF36DF">
        <w:rPr>
          <w:rFonts w:cstheme="minorHAnsi"/>
        </w:rPr>
        <w:t>wiono</w:t>
      </w:r>
      <w:r w:rsidRPr="00752563">
        <w:rPr>
          <w:rFonts w:cstheme="minorHAnsi"/>
        </w:rPr>
        <w:t xml:space="preserve"> potencjalne zastosowania pr</w:t>
      </w:r>
      <w:r w:rsidR="00EE0065">
        <w:rPr>
          <w:rFonts w:cstheme="minorHAnsi"/>
        </w:rPr>
        <w:t>acy</w:t>
      </w:r>
      <w:r w:rsidRPr="00752563">
        <w:rPr>
          <w:rFonts w:cstheme="minorHAnsi"/>
        </w:rPr>
        <w:t xml:space="preserve"> pod kątem ponownego użycia fragmentów kodu źródłowego w innych przedsięwzięciach.</w:t>
      </w:r>
    </w:p>
    <w:p w14:paraId="7A4B0DB1" w14:textId="4F76BA4D" w:rsidR="00307E8B" w:rsidRPr="00752563" w:rsidRDefault="00DB5B07" w:rsidP="00F51A1A">
      <w:pPr>
        <w:jc w:val="both"/>
        <w:rPr>
          <w:rFonts w:ascii="Calibri" w:eastAsia="Times New Roman" w:hAnsi="Calibri" w:cs="Calibri"/>
        </w:rPr>
      </w:pPr>
      <w:r>
        <w:rPr>
          <w:rFonts w:cstheme="minorHAnsi"/>
        </w:rPr>
        <w:t xml:space="preserve">Motywacją </w:t>
      </w:r>
      <w:r w:rsidR="00902169">
        <w:rPr>
          <w:rFonts w:cstheme="minorHAnsi"/>
        </w:rPr>
        <w:t xml:space="preserve">do podjęcia opisanego powyżej </w:t>
      </w:r>
      <w:r w:rsidR="000659BB">
        <w:rPr>
          <w:rFonts w:cstheme="minorHAnsi"/>
        </w:rPr>
        <w:t>tematu</w:t>
      </w:r>
      <w:r w:rsidRPr="00752563">
        <w:rPr>
          <w:rFonts w:cstheme="minorHAnsi"/>
        </w:rPr>
        <w:t xml:space="preserve"> pracy </w:t>
      </w:r>
      <w:r w:rsidR="00526293">
        <w:rPr>
          <w:rFonts w:cstheme="minorHAnsi"/>
        </w:rPr>
        <w:t>jest</w:t>
      </w:r>
      <w:r w:rsidRPr="00752563">
        <w:rPr>
          <w:rFonts w:cstheme="minorHAnsi"/>
        </w:rPr>
        <w:t xml:space="preserve"> rosnąca popularność </w:t>
      </w:r>
      <w:r w:rsidR="000659BB">
        <w:rPr>
          <w:rFonts w:cstheme="minorHAnsi"/>
        </w:rPr>
        <w:t>chmur obliczeniowych</w:t>
      </w:r>
      <w:r w:rsidRPr="00752563">
        <w:rPr>
          <w:rFonts w:cstheme="minorHAnsi"/>
        </w:rPr>
        <w:t xml:space="preserve">. </w:t>
      </w:r>
      <w:r w:rsidR="0093332D">
        <w:rPr>
          <w:rFonts w:cstheme="minorHAnsi"/>
        </w:rPr>
        <w:t>U</w:t>
      </w:r>
      <w:r w:rsidRPr="00752563">
        <w:rPr>
          <w:rFonts w:cstheme="minorHAnsi"/>
        </w:rPr>
        <w:t>sług</w:t>
      </w:r>
      <w:r w:rsidR="00345F8D">
        <w:rPr>
          <w:rFonts w:cstheme="minorHAnsi"/>
        </w:rPr>
        <w:t>i</w:t>
      </w:r>
      <w:r w:rsidRPr="00752563">
        <w:rPr>
          <w:rFonts w:cstheme="minorHAnsi"/>
        </w:rPr>
        <w:t xml:space="preserve"> w modelu Platform as a Service </w:t>
      </w:r>
      <w:r w:rsidR="0093332D">
        <w:rPr>
          <w:rFonts w:cstheme="minorHAnsi"/>
        </w:rPr>
        <w:t xml:space="preserve">zostały użyte </w:t>
      </w:r>
      <w:r w:rsidRPr="00752563">
        <w:rPr>
          <w:rFonts w:cstheme="minorHAnsi"/>
        </w:rPr>
        <w:t>ze względu na prostotę projektu i</w:t>
      </w:r>
      <w:r w:rsidR="00CB1A2C">
        <w:rPr>
          <w:rFonts w:cstheme="minorHAnsi"/>
        </w:rPr>
        <w:t> </w:t>
      </w:r>
      <w:r w:rsidRPr="00752563">
        <w:rPr>
          <w:rFonts w:cstheme="minorHAnsi"/>
        </w:rPr>
        <w:t xml:space="preserve">brak </w:t>
      </w:r>
      <w:r w:rsidR="00345F8D">
        <w:rPr>
          <w:rFonts w:cstheme="minorHAnsi"/>
        </w:rPr>
        <w:t>zapotrzebowania</w:t>
      </w:r>
      <w:r w:rsidRPr="00752563">
        <w:rPr>
          <w:rFonts w:cstheme="minorHAnsi"/>
        </w:rPr>
        <w:t xml:space="preserve"> </w:t>
      </w:r>
      <w:r w:rsidR="00860583">
        <w:rPr>
          <w:rFonts w:cstheme="minorHAnsi"/>
        </w:rPr>
        <w:t xml:space="preserve">na </w:t>
      </w:r>
      <w:r w:rsidRPr="00752563">
        <w:rPr>
          <w:rFonts w:cstheme="minorHAnsi"/>
        </w:rPr>
        <w:t>dodatkow</w:t>
      </w:r>
      <w:r w:rsidR="00860583">
        <w:rPr>
          <w:rFonts w:cstheme="minorHAnsi"/>
        </w:rPr>
        <w:t>ą</w:t>
      </w:r>
      <w:r w:rsidRPr="00752563">
        <w:rPr>
          <w:rFonts w:cstheme="minorHAnsi"/>
        </w:rPr>
        <w:t xml:space="preserve"> konfiguracj</w:t>
      </w:r>
      <w:r w:rsidR="00860583">
        <w:rPr>
          <w:rFonts w:cstheme="minorHAnsi"/>
        </w:rPr>
        <w:t>ę</w:t>
      </w:r>
      <w:r w:rsidRPr="00752563">
        <w:rPr>
          <w:rFonts w:cstheme="minorHAnsi"/>
        </w:rPr>
        <w:t xml:space="preserve"> programu. </w:t>
      </w:r>
      <w:r w:rsidR="00860583">
        <w:rPr>
          <w:rFonts w:cstheme="minorHAnsi"/>
        </w:rPr>
        <w:t>I</w:t>
      </w:r>
      <w:r w:rsidRPr="00752563">
        <w:rPr>
          <w:rFonts w:cstheme="minorHAnsi"/>
        </w:rPr>
        <w:t>stotn</w:t>
      </w:r>
      <w:r w:rsidR="00584854">
        <w:rPr>
          <w:rFonts w:cstheme="minorHAnsi"/>
        </w:rPr>
        <w:t>a</w:t>
      </w:r>
      <w:r w:rsidRPr="00752563">
        <w:rPr>
          <w:rFonts w:cstheme="minorHAnsi"/>
        </w:rPr>
        <w:t xml:space="preserve"> ilość czasu </w:t>
      </w:r>
      <w:r w:rsidR="00860583">
        <w:rPr>
          <w:rFonts w:cstheme="minorHAnsi"/>
        </w:rPr>
        <w:t xml:space="preserve">została poświęcona </w:t>
      </w:r>
      <w:r w:rsidRPr="00752563">
        <w:rPr>
          <w:rFonts w:cstheme="minorHAnsi"/>
        </w:rPr>
        <w:t xml:space="preserve">na przygotowanie skryptów wdrożeniowych ze </w:t>
      </w:r>
      <w:r w:rsidR="003D4082" w:rsidRPr="00752563">
        <w:rPr>
          <w:rFonts w:cstheme="minorHAnsi"/>
        </w:rPr>
        <w:t>względu</w:t>
      </w:r>
      <w:r w:rsidRPr="00752563">
        <w:rPr>
          <w:rFonts w:cstheme="minorHAnsi"/>
        </w:rPr>
        <w:t xml:space="preserve"> na popularność praktyk DevOps i metodyki Agile. Temat strony internetowej i użytych danych z bazy danych World Bank został wybrany po lekturze książki Factfulness autorstwa Hansa Roslinga.</w:t>
      </w:r>
    </w:p>
    <w:p w14:paraId="2C59279A" w14:textId="55415FA5" w:rsidR="00A53F1D" w:rsidRPr="00950AAA" w:rsidRDefault="00000000" w:rsidP="000A582F">
      <w:pPr>
        <w:pStyle w:val="Akapitzlist"/>
        <w:keepNext/>
        <w:keepLines/>
        <w:pBdr>
          <w:bottom w:val="single" w:sz="4" w:space="1" w:color="4472C4" w:themeColor="accent1"/>
        </w:pBdr>
        <w:spacing w:before="400" w:after="40" w:line="240" w:lineRule="auto"/>
        <w:ind w:left="0"/>
        <w:jc w:val="both"/>
        <w:outlineLvl w:val="0"/>
        <w:rPr>
          <w:rFonts w:ascii="Calibri Light" w:eastAsia="Times New Roman" w:hAnsi="Calibri Light" w:cs="Times New Roman"/>
          <w:color w:val="2F5496"/>
          <w:sz w:val="36"/>
          <w:szCs w:val="36"/>
        </w:rPr>
      </w:pPr>
      <w:r w:rsidRPr="00950AAA">
        <w:rPr>
          <w:rFonts w:ascii="Calibri Light" w:eastAsiaTheme="majorEastAsia" w:hAnsi="Calibri Light" w:cstheme="majorBidi"/>
          <w:color w:val="2F5496"/>
          <w:sz w:val="36"/>
          <w:szCs w:val="36"/>
        </w:rPr>
        <w:br w:type="page"/>
      </w:r>
      <w:bookmarkStart w:id="2" w:name="_Toc148280097"/>
      <w:r w:rsidR="000A582F">
        <w:rPr>
          <w:rFonts w:ascii="Calibri Light" w:eastAsiaTheme="majorEastAsia" w:hAnsi="Calibri Light" w:cstheme="majorBidi"/>
          <w:color w:val="2F5496"/>
          <w:sz w:val="36"/>
          <w:szCs w:val="36"/>
        </w:rPr>
        <w:lastRenderedPageBreak/>
        <w:t>1.</w:t>
      </w:r>
      <w:r w:rsidR="000A582F">
        <w:rPr>
          <w:rFonts w:ascii="Calibri Light" w:eastAsiaTheme="majorEastAsia" w:hAnsi="Calibri Light" w:cstheme="majorBidi"/>
          <w:color w:val="2F5496"/>
          <w:sz w:val="36"/>
          <w:szCs w:val="36"/>
        </w:rPr>
        <w:tab/>
      </w:r>
      <w:r w:rsidR="00307E8B" w:rsidRPr="00950AAA">
        <w:rPr>
          <w:rFonts w:ascii="Calibri Light" w:eastAsiaTheme="majorEastAsia" w:hAnsi="Calibri Light" w:cstheme="majorBidi"/>
          <w:color w:val="2F5496"/>
          <w:sz w:val="36"/>
          <w:szCs w:val="36"/>
        </w:rPr>
        <w:t>Chmura obliczeniowa</w:t>
      </w:r>
      <w:bookmarkEnd w:id="2"/>
    </w:p>
    <w:p w14:paraId="735112CA" w14:textId="1C421EAD" w:rsidR="00307E8B" w:rsidRDefault="000A582F"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3" w:name="_Toc148280098"/>
      <w:r>
        <w:rPr>
          <w:rFonts w:ascii="Calibri Light" w:eastAsiaTheme="majorEastAsia" w:hAnsi="Calibri Light" w:cstheme="majorBidi"/>
          <w:color w:val="2F5496"/>
          <w:sz w:val="28"/>
          <w:szCs w:val="28"/>
        </w:rPr>
        <w:t>1.1.</w:t>
      </w:r>
      <w:r>
        <w:rPr>
          <w:rFonts w:ascii="Calibri Light" w:eastAsiaTheme="majorEastAsia" w:hAnsi="Calibri Light" w:cstheme="majorBidi"/>
          <w:color w:val="2F5496"/>
          <w:sz w:val="28"/>
          <w:szCs w:val="28"/>
        </w:rPr>
        <w:tab/>
        <w:t>Wstęp</w:t>
      </w:r>
      <w:bookmarkEnd w:id="3"/>
    </w:p>
    <w:p w14:paraId="084AB30B" w14:textId="77777777" w:rsidR="00307E8B" w:rsidRDefault="00307E8B" w:rsidP="00F51A1A">
      <w:pPr>
        <w:jc w:val="both"/>
        <w:rPr>
          <w:rFonts w:ascii="Calibri" w:eastAsia="Times New Roman" w:hAnsi="Calibri" w:cs="Times New Roman"/>
        </w:rPr>
      </w:pPr>
    </w:p>
    <w:p w14:paraId="34C35097" w14:textId="335B109A" w:rsidR="00C94056" w:rsidRDefault="00000000" w:rsidP="00F51A1A">
      <w:pPr>
        <w:jc w:val="both"/>
        <w:rPr>
          <w:rFonts w:ascii="Calibri" w:eastAsia="Times New Roman" w:hAnsi="Calibri" w:cs="Times New Roman"/>
        </w:rPr>
      </w:pPr>
      <w:r>
        <w:t xml:space="preserve">Każda strona internetowa potrzebuje </w:t>
      </w:r>
      <w:r w:rsidR="001F6D54">
        <w:t>komputera,</w:t>
      </w:r>
      <w:r w:rsidR="006B3E3F">
        <w:t xml:space="preserve"> </w:t>
      </w:r>
      <w:r>
        <w:t>na którym może być zlokalizowana</w:t>
      </w:r>
      <w:r w:rsidR="006B3E3F">
        <w:t>.</w:t>
      </w:r>
      <w:r w:rsidR="00A00D79">
        <w:t xml:space="preserve"> </w:t>
      </w:r>
      <w:r w:rsidR="00C10933">
        <w:t xml:space="preserve">Maszyna przechowująca i udostępniająca witrynę internetową nazywana jest serwerem, natomiast sam proces określany jest jako hosting (ang. </w:t>
      </w:r>
      <w:r w:rsidR="00C10933">
        <w:rPr>
          <w:i/>
          <w:iCs/>
        </w:rPr>
        <w:t>host</w:t>
      </w:r>
      <w:r w:rsidR="00C10933">
        <w:t>, gospodarz).</w:t>
      </w:r>
      <w:r w:rsidR="00E129CA">
        <w:t xml:space="preserve"> </w:t>
      </w:r>
      <w:r w:rsidR="005902D7">
        <w:t>Serwer</w:t>
      </w:r>
      <w:r>
        <w:t xml:space="preserve"> obsługuje komunikację z odwiedzającymi witrynę, korzystając przy tym z zestawu programów – repozytorium plików, baz danych oraz aplikacji internetowych. Zależnie od zapotrzebowań i</w:t>
      </w:r>
      <w:r w:rsidR="005E3ABE">
        <w:t> </w:t>
      </w:r>
      <w:r>
        <w:t>przewidywanego obciążenia, maszyna musi być wyposażona w odpowiednie zasoby, m.in. moc obliczeniową, pamięć operacyjną i przestrzeń dyskową.</w:t>
      </w:r>
    </w:p>
    <w:p w14:paraId="43F76F0C" w14:textId="1AEAADCA" w:rsidR="00C94056" w:rsidRPr="00027C0B" w:rsidRDefault="00000000" w:rsidP="00F51A1A">
      <w:pPr>
        <w:jc w:val="both"/>
      </w:pPr>
      <w:r>
        <w:t>Organizacja może tworzyć serwer na wiele sposobów. Jedn</w:t>
      </w:r>
      <w:r w:rsidR="002A3262">
        <w:t>o</w:t>
      </w:r>
      <w:r>
        <w:t xml:space="preserve"> z najwcześniejszych rozwiązań</w:t>
      </w:r>
      <w:r w:rsidR="002A3262">
        <w:t xml:space="preserve"> to hostowanie lokalne – </w:t>
      </w:r>
      <w:r>
        <w:t>przechowywanie maszyny w budynku należącym do podmiotu. Pozwala to na pełną kontrolę nad d</w:t>
      </w:r>
      <w:r w:rsidR="008700BD">
        <w:t xml:space="preserve">anymi i działaniem komputera. </w:t>
      </w:r>
      <w:r w:rsidR="008960E6">
        <w:t>Urządzenie wewnątrz firmy</w:t>
      </w:r>
      <w:r w:rsidR="003753C3">
        <w:t xml:space="preserve"> oznacza koniecznoś</w:t>
      </w:r>
      <w:r w:rsidR="00B206D6">
        <w:t>ć</w:t>
      </w:r>
      <w:r w:rsidR="003753C3">
        <w:t xml:space="preserve"> połączenia z </w:t>
      </w:r>
      <w:r w:rsidR="003D4082">
        <w:t>Internetem</w:t>
      </w:r>
      <w:r w:rsidR="003753C3">
        <w:t>, by korzystać z oferowanych przez niego usług.</w:t>
      </w:r>
      <w:r w:rsidR="00027C0B">
        <w:t xml:space="preserve"> </w:t>
      </w:r>
      <w:r w:rsidR="000E6B4B">
        <w:t>Właściciel</w:t>
      </w:r>
      <w:r w:rsidR="00027C0B">
        <w:t xml:space="preserve"> ma bezpośrednią kontrolę nad danymi, co jest istotne </w:t>
      </w:r>
      <w:r w:rsidR="00D36228">
        <w:t>podczas</w:t>
      </w:r>
      <w:r w:rsidR="00027C0B">
        <w:t xml:space="preserve"> przechowywania informacji wrażliwych. K</w:t>
      </w:r>
      <w:r w:rsidR="003753C3">
        <w:t>oszt zakupu maszyny jest ponoszony raz</w:t>
      </w:r>
      <w:r w:rsidR="001D0423">
        <w:t>. P</w:t>
      </w:r>
      <w:r w:rsidR="003753C3">
        <w:t xml:space="preserve">óźniejsze </w:t>
      </w:r>
      <w:r w:rsidR="003D4082">
        <w:t>koszty</w:t>
      </w:r>
      <w:r w:rsidR="003753C3">
        <w:t xml:space="preserve"> są związane jedynie z konserwacją i opłatami za prąd.</w:t>
      </w:r>
    </w:p>
    <w:p w14:paraId="066BF010" w14:textId="67F24B35" w:rsidR="00485634" w:rsidRDefault="00000000" w:rsidP="00F53D83">
      <w:pPr>
        <w:jc w:val="both"/>
        <w:rPr>
          <w:rFonts w:ascii="Calibri" w:eastAsia="Times New Roman" w:hAnsi="Calibri" w:cs="Times New Roman"/>
        </w:rPr>
      </w:pPr>
      <w:r>
        <w:t>Takie podejście</w:t>
      </w:r>
      <w:r w:rsidR="00570E29">
        <w:t xml:space="preserve"> </w:t>
      </w:r>
      <w:r>
        <w:t>wymaga zatrudni</w:t>
      </w:r>
      <w:r w:rsidR="00C55B0E">
        <w:t>e</w:t>
      </w:r>
      <w:r>
        <w:t xml:space="preserve">nia osoby </w:t>
      </w:r>
      <w:r w:rsidR="00B3085E">
        <w:t xml:space="preserve">zajmującej się </w:t>
      </w:r>
      <w:r>
        <w:t>konfiguracj</w:t>
      </w:r>
      <w:r w:rsidR="00B3085E">
        <w:t>ą</w:t>
      </w:r>
      <w:r>
        <w:t>, napraw</w:t>
      </w:r>
      <w:r w:rsidR="00B3085E">
        <w:t xml:space="preserve">ą </w:t>
      </w:r>
      <w:r>
        <w:t>i rozw</w:t>
      </w:r>
      <w:r w:rsidR="00B3085E">
        <w:t xml:space="preserve">ojem </w:t>
      </w:r>
      <w:r w:rsidR="007542D7">
        <w:t>serwera</w:t>
      </w:r>
      <w:r w:rsidR="00570E29">
        <w:t xml:space="preserve">. Ponoszone są </w:t>
      </w:r>
      <w:r w:rsidR="00034624">
        <w:t>także</w:t>
      </w:r>
      <w:r w:rsidR="00570E29">
        <w:t xml:space="preserve"> koszty związane z wymianą sprzętu</w:t>
      </w:r>
      <w:r>
        <w:t xml:space="preserve">. </w:t>
      </w:r>
      <w:r w:rsidR="00D8784D">
        <w:t>Komputer</w:t>
      </w:r>
      <w:r>
        <w:t xml:space="preserve"> świadcz</w:t>
      </w:r>
      <w:r w:rsidR="00CC64D0">
        <w:t>ący</w:t>
      </w:r>
      <w:r>
        <w:t xml:space="preserve"> usługi użytkownikom zewnętrznym wymaga stałego połączenia z </w:t>
      </w:r>
      <w:r w:rsidR="003D4082">
        <w:t>Internetem</w:t>
      </w:r>
      <w:r w:rsidR="00A91B7B">
        <w:t xml:space="preserve"> – </w:t>
      </w:r>
      <w:r w:rsidR="00CC64D0">
        <w:t>jednak</w:t>
      </w:r>
      <w:r>
        <w:t xml:space="preserve"> </w:t>
      </w:r>
      <w:r w:rsidR="00AB5CCA">
        <w:t xml:space="preserve">nawet </w:t>
      </w:r>
      <w:r>
        <w:t xml:space="preserve">najlepsi dostawcy usług internetowych zastrzegają </w:t>
      </w:r>
      <w:r w:rsidR="00F3504A">
        <w:t>m</w:t>
      </w:r>
      <w:r>
        <w:t>ożliw</w:t>
      </w:r>
      <w:r w:rsidR="00F3504A">
        <w:t xml:space="preserve">ość okresowego </w:t>
      </w:r>
      <w:r>
        <w:t xml:space="preserve">braku dostępu do </w:t>
      </w:r>
      <w:r w:rsidR="00F53D83">
        <w:t>sieci</w:t>
      </w:r>
      <w:r>
        <w:t xml:space="preserve">. </w:t>
      </w:r>
      <w:r w:rsidR="002D0DC2">
        <w:t>Konieczne jest również zapewnienie stałego zasilania, co wymaga zabezpieczenia się przed potencjalnymi problemami związanymi z dostawami prądu z elektrowni.</w:t>
      </w:r>
    </w:p>
    <w:p w14:paraId="75E53AF9" w14:textId="63D52575" w:rsidR="00485634" w:rsidRDefault="009769D4" w:rsidP="00F51A1A">
      <w:pPr>
        <w:jc w:val="both"/>
        <w:rPr>
          <w:rFonts w:ascii="Calibri" w:eastAsia="Times New Roman" w:hAnsi="Calibri" w:cs="Times New Roman"/>
        </w:rPr>
      </w:pPr>
      <w:r>
        <w:t>Serwer</w:t>
      </w:r>
      <w:r w:rsidR="00AB5CCA">
        <w:t xml:space="preserve"> może doświadczać sezonowej zmienności natężenia ruch</w:t>
      </w:r>
      <w:r w:rsidR="00CB12F8">
        <w:t>u</w:t>
      </w:r>
      <w:r w:rsidR="00AB5CCA">
        <w:t xml:space="preserve">. Przykładem są sklepy internetowe obserwujące zwiększoną liczbę klientów w okresie świątecznym. Dostosowanie zasobów serwera staje się wtedy konieczne do poprawnego działania usługi. </w:t>
      </w:r>
      <w:r w:rsidR="007329C2">
        <w:t>Mogą być wtedy potrzebne nowe podzespoły albo nawet cała jednostka komputerowa, co wiąże się z dodatkowymi kosztami</w:t>
      </w:r>
      <w:r w:rsidR="00A13B4B">
        <w:t xml:space="preserve">. </w:t>
      </w:r>
      <w:r w:rsidR="007329C2">
        <w:t>Mimo to</w:t>
      </w:r>
      <w:r w:rsidR="00421F18">
        <w:t xml:space="preserve"> ryzyko przeciążenia nadal istnieje, </w:t>
      </w:r>
      <w:r w:rsidR="00CA2F57">
        <w:t>gdy</w:t>
      </w:r>
      <w:r w:rsidR="00421F18">
        <w:t xml:space="preserve"> </w:t>
      </w:r>
      <w:r w:rsidR="00CA2F57">
        <w:t xml:space="preserve">planowane obciążenie zostanie </w:t>
      </w:r>
      <w:r w:rsidR="00421F18">
        <w:t>przekrocz</w:t>
      </w:r>
      <w:r w:rsidR="00CA2F57">
        <w:t>one</w:t>
      </w:r>
      <w:r w:rsidR="00421F18">
        <w:t>.</w:t>
      </w:r>
    </w:p>
    <w:p w14:paraId="07A3B8F0" w14:textId="757A3060" w:rsidR="00A13B4B" w:rsidRDefault="00000000" w:rsidP="00F51A1A">
      <w:pPr>
        <w:jc w:val="both"/>
        <w:rPr>
          <w:rFonts w:ascii="Calibri" w:eastAsia="Times New Roman" w:hAnsi="Calibri" w:cs="Times New Roman"/>
        </w:rPr>
      </w:pPr>
      <w:r>
        <w:t>Inn</w:t>
      </w:r>
      <w:r w:rsidR="0033030A">
        <w:t>ym</w:t>
      </w:r>
      <w:r>
        <w:t xml:space="preserve"> rozwiązani</w:t>
      </w:r>
      <w:r w:rsidR="0033030A">
        <w:t>em jest hosting dedykowany, czyli wykupienie dostępu do serwera u zewnętrznego dostawcy. Pozwala to n</w:t>
      </w:r>
      <w:r>
        <w:t>a zredukowanie kosztów konserwacji i ryzyka związanego z</w:t>
      </w:r>
      <w:r w:rsidR="005E3ABE">
        <w:t> </w:t>
      </w:r>
      <w:r>
        <w:t>dostępnością</w:t>
      </w:r>
      <w:r w:rsidR="0033030A">
        <w:t>.</w:t>
      </w:r>
      <w:r>
        <w:t xml:space="preserve"> </w:t>
      </w:r>
      <w:r w:rsidR="009D0C37">
        <w:t>Odbiorca</w:t>
      </w:r>
      <w:r w:rsidR="00FA7285">
        <w:t xml:space="preserve"> usług</w:t>
      </w:r>
      <w:r>
        <w:t xml:space="preserve"> zawiera umowę i uiszcza zryczałtowaną opłatę </w:t>
      </w:r>
      <w:r w:rsidR="002349F9">
        <w:t>za dostęp</w:t>
      </w:r>
      <w:r>
        <w:t>. W</w:t>
      </w:r>
      <w:r w:rsidR="005E3ABE">
        <w:t> </w:t>
      </w:r>
      <w:r>
        <w:t xml:space="preserve">ramach umowy gwarantowany jest odpowiednio wysoki czas dostępności, pakiet usług (np. dostęp do bazy danych, serwera plików, odpowiedniego środowiska uruchomieniowego, etc.) </w:t>
      </w:r>
      <w:r w:rsidR="005E3ABE">
        <w:t>ora</w:t>
      </w:r>
      <w:r w:rsidR="00160868">
        <w:t xml:space="preserve">z </w:t>
      </w:r>
      <w:r>
        <w:t xml:space="preserve">graniczna przepustowość. Podmiot łączy się zdalnie z maszyną, przygotowując ją do świadczenia usług </w:t>
      </w:r>
      <w:r w:rsidR="00A95514">
        <w:t>odwiedzającym</w:t>
      </w:r>
      <w:r>
        <w:t xml:space="preserve"> stron</w:t>
      </w:r>
      <w:r w:rsidR="001344F2">
        <w:t>ę</w:t>
      </w:r>
      <w:r>
        <w:t xml:space="preserve"> internetow</w:t>
      </w:r>
      <w:r w:rsidR="001344F2">
        <w:t>ą</w:t>
      </w:r>
      <w:r w:rsidR="00015835">
        <w:t>. Gdy</w:t>
      </w:r>
      <w:r>
        <w:t xml:space="preserve"> skalowani</w:t>
      </w:r>
      <w:r w:rsidR="00015835">
        <w:t>e</w:t>
      </w:r>
      <w:r>
        <w:t xml:space="preserve"> usług</w:t>
      </w:r>
      <w:r w:rsidR="00015835">
        <w:t>i staje się konieczne</w:t>
      </w:r>
      <w:r>
        <w:t xml:space="preserve">, straty są </w:t>
      </w:r>
      <w:r w:rsidR="001A78EB">
        <w:t xml:space="preserve">minimalizowane </w:t>
      </w:r>
      <w:r>
        <w:t>–</w:t>
      </w:r>
      <w:r w:rsidR="00DA21EA">
        <w:t xml:space="preserve"> </w:t>
      </w:r>
      <w:r>
        <w:t xml:space="preserve">nie </w:t>
      </w:r>
      <w:r w:rsidR="00DA21EA">
        <w:t xml:space="preserve">trzeba </w:t>
      </w:r>
      <w:r>
        <w:t xml:space="preserve">kupować nowego komputera, </w:t>
      </w:r>
      <w:r w:rsidR="00F542D5">
        <w:t>lecz jedynie zmodyfikować</w:t>
      </w:r>
      <w:r>
        <w:t xml:space="preserve"> umowę </w:t>
      </w:r>
      <w:r w:rsidR="00C52FB3">
        <w:t xml:space="preserve">dotyczącą korzystania z </w:t>
      </w:r>
      <w:r>
        <w:t xml:space="preserve">maszyny o </w:t>
      </w:r>
      <w:r w:rsidR="00C52FB3">
        <w:t xml:space="preserve">innych </w:t>
      </w:r>
      <w:r>
        <w:t>parametrach.</w:t>
      </w:r>
      <w:r w:rsidR="00627CE9">
        <w:t xml:space="preserve"> </w:t>
      </w:r>
      <w:r w:rsidR="006F0BCB">
        <w:t>Konserwacja sprzęt</w:t>
      </w:r>
      <w:r w:rsidR="00751205">
        <w:t xml:space="preserve">u, </w:t>
      </w:r>
      <w:r w:rsidR="006F0BCB">
        <w:t>bezpieczeństwo</w:t>
      </w:r>
      <w:r w:rsidR="00751205">
        <w:t xml:space="preserve"> oraz aktualizacja oprogramowania</w:t>
      </w:r>
      <w:r w:rsidR="006F0BCB">
        <w:t xml:space="preserve"> </w:t>
      </w:r>
      <w:r w:rsidR="00627CE9">
        <w:t xml:space="preserve">są </w:t>
      </w:r>
      <w:r w:rsidR="006F0BCB">
        <w:t xml:space="preserve">również </w:t>
      </w:r>
      <w:r w:rsidR="00751205">
        <w:t>obowi</w:t>
      </w:r>
      <w:r w:rsidR="00256AE6">
        <w:t>ą</w:t>
      </w:r>
      <w:r w:rsidR="00751205">
        <w:t xml:space="preserve">zkami </w:t>
      </w:r>
      <w:r w:rsidR="006F0BCB">
        <w:t>przeniesion</w:t>
      </w:r>
      <w:r w:rsidR="00284205">
        <w:t>ymi</w:t>
      </w:r>
      <w:r w:rsidR="006F0BCB">
        <w:t xml:space="preserve"> na dostawcę.</w:t>
      </w:r>
    </w:p>
    <w:p w14:paraId="2EFA8344" w14:textId="36230DB3" w:rsidR="00890C35" w:rsidRDefault="00751205" w:rsidP="00F51A1A">
      <w:pPr>
        <w:jc w:val="both"/>
      </w:pPr>
      <w:r>
        <w:t xml:space="preserve">Hosting dedykowany wymaga konfiguracji nowych maszyn, </w:t>
      </w:r>
      <w:r w:rsidR="00731F0C">
        <w:t xml:space="preserve">co jest </w:t>
      </w:r>
      <w:r w:rsidR="005B6BAE">
        <w:t>czasochłonnym procesem</w:t>
      </w:r>
      <w:r>
        <w:t>.</w:t>
      </w:r>
      <w:r w:rsidR="00543565">
        <w:t xml:space="preserve"> W</w:t>
      </w:r>
      <w:r w:rsidR="00515B60">
        <w:t> </w:t>
      </w:r>
      <w:r w:rsidR="00543565">
        <w:t xml:space="preserve">przypadku dużej awarii u dostawcy, </w:t>
      </w:r>
      <w:r w:rsidR="00707295">
        <w:t>odbiorca usług</w:t>
      </w:r>
      <w:r>
        <w:t xml:space="preserve"> </w:t>
      </w:r>
      <w:r w:rsidR="00D73131">
        <w:t xml:space="preserve">traci dostęp do maszyny. </w:t>
      </w:r>
      <w:r w:rsidR="004E6909">
        <w:t>D</w:t>
      </w:r>
      <w:r w:rsidR="00D73131">
        <w:t xml:space="preserve">ostawca usług jest </w:t>
      </w:r>
      <w:r w:rsidR="00E05365">
        <w:t xml:space="preserve">zazwyczaj </w:t>
      </w:r>
      <w:r w:rsidR="00D73131">
        <w:t xml:space="preserve">zlokalizowany w jednym miejscu – jeśli </w:t>
      </w:r>
      <w:r w:rsidR="008B0AE9">
        <w:t>świadczona</w:t>
      </w:r>
      <w:r w:rsidR="00D73131">
        <w:t xml:space="preserve"> usługa </w:t>
      </w:r>
      <w:r w:rsidR="003336BE">
        <w:t>jest</w:t>
      </w:r>
      <w:r w:rsidR="00D73131">
        <w:t xml:space="preserve"> </w:t>
      </w:r>
      <w:r w:rsidR="00696B08">
        <w:t>popularna na całym świecie</w:t>
      </w:r>
      <w:r w:rsidR="00D73131">
        <w:t xml:space="preserve">, oznacza to dłuższy czas odpowiedzi </w:t>
      </w:r>
      <w:r w:rsidR="00994704">
        <w:t>do</w:t>
      </w:r>
      <w:r w:rsidR="00D73131">
        <w:t xml:space="preserve"> bardziej oddalonych użytkowników. Model kosztowy </w:t>
      </w:r>
      <w:r w:rsidR="0019592F">
        <w:t xml:space="preserve">ogranicza możliwość </w:t>
      </w:r>
      <w:r w:rsidR="00D73131">
        <w:t>eksperymentowani</w:t>
      </w:r>
      <w:r w:rsidR="000C5A3C">
        <w:t>a</w:t>
      </w:r>
      <w:r w:rsidR="00D73131">
        <w:t xml:space="preserve"> z maszynami – niemożliwe jest wynajęcie serwera </w:t>
      </w:r>
      <w:r w:rsidR="001E04D0">
        <w:t>na krótszy okres, np.</w:t>
      </w:r>
      <w:r w:rsidR="00D73131">
        <w:t xml:space="preserve"> w celach testowych – maszyna </w:t>
      </w:r>
      <w:r w:rsidR="004B5BC3">
        <w:t>musi być</w:t>
      </w:r>
      <w:r w:rsidR="00D73131">
        <w:t xml:space="preserve"> </w:t>
      </w:r>
      <w:r w:rsidR="00BC150C">
        <w:t>dzierżawiona</w:t>
      </w:r>
      <w:r w:rsidR="00D73131">
        <w:t xml:space="preserve"> na co najmniej miesi</w:t>
      </w:r>
      <w:r w:rsidR="00356704">
        <w:t>ąc</w:t>
      </w:r>
      <w:r w:rsidR="00D73131">
        <w:t>.</w:t>
      </w:r>
      <w:r w:rsidR="00890C35">
        <w:br w:type="page"/>
      </w:r>
    </w:p>
    <w:p w14:paraId="5B8A8465" w14:textId="2B070F7F" w:rsidR="00D73131" w:rsidRDefault="003E551F" w:rsidP="00F51A1A">
      <w:pPr>
        <w:jc w:val="both"/>
        <w:rPr>
          <w:rFonts w:ascii="Calibri" w:eastAsia="Times New Roman" w:hAnsi="Calibri" w:cs="Times New Roman"/>
        </w:rPr>
      </w:pPr>
      <w:r>
        <w:lastRenderedPageBreak/>
        <w:t>Chmura obliczeniowa jest rozwiązaniem podobnym do hostingu dedykowanego</w:t>
      </w:r>
      <w:r w:rsidR="00B12096">
        <w:t xml:space="preserve">, jednak </w:t>
      </w:r>
      <w:r w:rsidR="003D4082">
        <w:t>wynajmowany</w:t>
      </w:r>
      <w:r w:rsidR="00B12096">
        <w:t xml:space="preserve"> serwer jest tworzony na czas świadczenia usługi i usuwany po zakończeniu</w:t>
      </w:r>
      <w:r w:rsidR="006F6C8F">
        <w:t xml:space="preserve"> działania</w:t>
      </w:r>
      <w:r w:rsidR="00B12096">
        <w:t xml:space="preserve">. </w:t>
      </w:r>
      <w:r w:rsidR="00D65C51">
        <w:t>Maszyna</w:t>
      </w:r>
      <w:r w:rsidR="00B12096">
        <w:t xml:space="preserve"> </w:t>
      </w:r>
      <w:r w:rsidR="0043745E">
        <w:t xml:space="preserve">zostaje powołana </w:t>
      </w:r>
      <w:r w:rsidR="00B12096">
        <w:t>jako</w:t>
      </w:r>
      <w:r w:rsidR="00B47F00">
        <w:t xml:space="preserve"> </w:t>
      </w:r>
      <w:r w:rsidR="00B12096">
        <w:t>zasób</w:t>
      </w:r>
      <w:r w:rsidR="00B47F00">
        <w:t xml:space="preserve"> wirtualny</w:t>
      </w:r>
      <w:r w:rsidR="00B12096">
        <w:t xml:space="preserve"> w</w:t>
      </w:r>
      <w:r w:rsidR="00790F4B">
        <w:t> </w:t>
      </w:r>
      <w:r w:rsidR="00B12096">
        <w:t>środowisku całego centrum obliczeniowego, składającego się z</w:t>
      </w:r>
      <w:r w:rsidR="004628FF">
        <w:t> </w:t>
      </w:r>
      <w:r w:rsidR="00B12096">
        <w:t>setek komputerów</w:t>
      </w:r>
      <w:r w:rsidR="00D1343F">
        <w:t>. W</w:t>
      </w:r>
      <w:r w:rsidR="00B12096">
        <w:t xml:space="preserve"> ten sposób </w:t>
      </w:r>
      <w:r w:rsidR="00B30EAE">
        <w:t xml:space="preserve">parametry </w:t>
      </w:r>
      <w:r w:rsidR="005E2D89">
        <w:t xml:space="preserve">serwera </w:t>
      </w:r>
      <w:r w:rsidR="00174AF0">
        <w:t xml:space="preserve">mogą </w:t>
      </w:r>
      <w:r w:rsidR="00B12096">
        <w:t xml:space="preserve">być </w:t>
      </w:r>
      <w:r w:rsidR="004934A9">
        <w:t>dowolnie</w:t>
      </w:r>
      <w:r w:rsidR="00D1343F">
        <w:t xml:space="preserve"> </w:t>
      </w:r>
      <w:r w:rsidR="00174AF0">
        <w:t>zmieniane</w:t>
      </w:r>
      <w:r w:rsidR="00B12096">
        <w:t xml:space="preserve">, poprzez przydzielanie </w:t>
      </w:r>
      <w:r w:rsidR="00812745">
        <w:t>mu</w:t>
      </w:r>
      <w:r w:rsidR="00B12096">
        <w:t xml:space="preserve"> mniejszych bądź większych zasobów </w:t>
      </w:r>
      <w:r w:rsidR="003E549A">
        <w:t>na dany moment</w:t>
      </w:r>
      <w:r w:rsidR="00B12096">
        <w:t>.</w:t>
      </w:r>
    </w:p>
    <w:p w14:paraId="6C05F579" w14:textId="70074ABF" w:rsidR="00B12096" w:rsidRDefault="00000000" w:rsidP="00F51A1A">
      <w:pPr>
        <w:jc w:val="both"/>
        <w:rPr>
          <w:rFonts w:ascii="Calibri" w:eastAsia="Times New Roman" w:hAnsi="Calibri" w:cs="Times New Roman"/>
        </w:rPr>
      </w:pPr>
      <w:r>
        <w:t xml:space="preserve">Każdy potrzebny komponent – maszyna wirtualna, baza danych, serwer plików, środowisko uruchomieniowe aplikacji bądź nawet </w:t>
      </w:r>
      <w:r w:rsidR="00695E6E">
        <w:t>przestrzeń robocza</w:t>
      </w:r>
      <w:r w:rsidR="00821B2C">
        <w:t xml:space="preserve"> wykonywania </w:t>
      </w:r>
      <w:r>
        <w:t>pojedynczej funkcji – może być tworzony w ramach chmury obliczeniowej jako osobny zasób</w:t>
      </w:r>
      <w:r w:rsidR="008F7311">
        <w:t>, opłacany wedle zużycia. Większość zasobów może być skalowana w</w:t>
      </w:r>
      <w:r w:rsidR="000A31C8">
        <w:t> </w:t>
      </w:r>
      <w:r w:rsidR="008F7311">
        <w:t xml:space="preserve">czasie rzeczywistym – jeśli w trakcie działania serwera okaże się, że brakuje przestrzeni dyskowej, podmiot może </w:t>
      </w:r>
      <w:r w:rsidR="003D4082">
        <w:t>zażądać</w:t>
      </w:r>
      <w:r w:rsidR="008F7311">
        <w:t xml:space="preserve"> dodanie kolejnego dysku, możn</w:t>
      </w:r>
      <w:r w:rsidR="00792D4B">
        <w:t>a</w:t>
      </w:r>
      <w:r w:rsidR="008F7311">
        <w:t xml:space="preserve"> również utworzyć skrypt automatycznie </w:t>
      </w:r>
      <w:r w:rsidR="00134C85">
        <w:t>przyznający</w:t>
      </w:r>
      <w:r w:rsidR="008F7311">
        <w:t xml:space="preserve"> dodatkową przestrzeń w zależności od zapotrzebowań.</w:t>
      </w:r>
    </w:p>
    <w:p w14:paraId="3BA71A8B" w14:textId="48213280" w:rsidR="008F7311" w:rsidRDefault="00554F87" w:rsidP="00F51A1A">
      <w:pPr>
        <w:jc w:val="both"/>
        <w:rPr>
          <w:rFonts w:ascii="Calibri" w:eastAsia="Times New Roman" w:hAnsi="Calibri" w:cs="Times New Roman"/>
        </w:rPr>
      </w:pPr>
      <w:r>
        <w:t>Podmiot korzystający z publicznej chmury obliczeniowej</w:t>
      </w:r>
      <w:r w:rsidR="00D820DA">
        <w:t xml:space="preserve"> może tworzyć instancje serwera w różnych lokalizacjach</w:t>
      </w:r>
      <w:r w:rsidR="007E3368">
        <w:t xml:space="preserve"> geograficznych, skracając czas dostępu</w:t>
      </w:r>
      <w:r w:rsidR="00D209AA">
        <w:t xml:space="preserve"> </w:t>
      </w:r>
      <w:r w:rsidR="007E3368">
        <w:t>użytkownik</w:t>
      </w:r>
      <w:r w:rsidR="00D209AA">
        <w:t>om</w:t>
      </w:r>
      <w:r w:rsidR="007E3368">
        <w:t xml:space="preserve"> w różnych regionach świata. Dodatkowo, możliwa jest redundancja pomiędzy różnymi centrami danych – </w:t>
      </w:r>
      <w:r w:rsidR="00BC3923">
        <w:t xml:space="preserve">nawet podczas </w:t>
      </w:r>
      <w:r w:rsidR="007E3368">
        <w:t>dużych awarii</w:t>
      </w:r>
      <w:r w:rsidR="00CB1D8D">
        <w:t xml:space="preserve"> czy </w:t>
      </w:r>
      <w:r w:rsidR="007E3368">
        <w:t>kataklizmów dane powinny</w:t>
      </w:r>
      <w:r w:rsidR="00A41A9C">
        <w:t xml:space="preserve"> pozostać nienaruszone</w:t>
      </w:r>
      <w:r w:rsidR="007E3368">
        <w:t xml:space="preserve">, </w:t>
      </w:r>
      <w:r w:rsidR="006E2306">
        <w:t>o ile</w:t>
      </w:r>
      <w:r w:rsidR="00986BE4">
        <w:t xml:space="preserve"> zdecydowano się na </w:t>
      </w:r>
      <w:r w:rsidR="007E3368">
        <w:t>używanie wielu centrów danych do hostowania usług.</w:t>
      </w:r>
    </w:p>
    <w:p w14:paraId="14B21C71" w14:textId="3471F5EB" w:rsidR="005E0204" w:rsidRDefault="006B2222" w:rsidP="00F51A1A">
      <w:pPr>
        <w:jc w:val="both"/>
        <w:rPr>
          <w:rFonts w:ascii="Calibri" w:eastAsia="Times New Roman" w:hAnsi="Calibri" w:cs="Times New Roman"/>
        </w:rPr>
      </w:pPr>
      <w:r>
        <w:t>Przejęcie odpowiedzialności za przechowywanie witryny internetowej przez zewnętrzn</w:t>
      </w:r>
      <w:r w:rsidR="00C35D8D">
        <w:t>ą organizację</w:t>
      </w:r>
      <w:r>
        <w:t xml:space="preserve"> oznacza, że </w:t>
      </w:r>
      <w:r w:rsidR="00716A98">
        <w:t>podmiot</w:t>
      </w:r>
      <w:r w:rsidR="00DD076A">
        <w:t xml:space="preserve"> korzystając</w:t>
      </w:r>
      <w:r w:rsidR="00716A98">
        <w:t>y</w:t>
      </w:r>
      <w:r w:rsidR="00DD076A">
        <w:t xml:space="preserve"> z usług będzie zależna od awarii po stronie dostawcy</w:t>
      </w:r>
      <w:r>
        <w:rPr>
          <w:vertAlign w:val="superscript"/>
        </w:rPr>
        <w:footnoteReference w:id="1"/>
      </w:r>
      <w:r w:rsidR="00C909FC">
        <w:t xml:space="preserve"> </w:t>
      </w:r>
      <w:r>
        <w:rPr>
          <w:vertAlign w:val="superscript"/>
        </w:rPr>
        <w:footnoteReference w:id="2"/>
      </w:r>
      <w:r w:rsidR="00DD076A">
        <w:t xml:space="preserve">. Dodatkowo, właściciele chmur obliczeniowych zastrzegają sobie prawo do </w:t>
      </w:r>
      <w:r w:rsidR="00192446">
        <w:t xml:space="preserve">nagłej </w:t>
      </w:r>
      <w:r w:rsidR="00DD076A">
        <w:t>odmowy świadczenia usług</w:t>
      </w:r>
      <w:r w:rsidR="009474B8">
        <w:t xml:space="preserve"> </w:t>
      </w:r>
      <w:r w:rsidR="00023AF1">
        <w:t>wybranym klientom</w:t>
      </w:r>
      <w:r>
        <w:rPr>
          <w:vertAlign w:val="superscript"/>
        </w:rPr>
        <w:footnoteReference w:id="3"/>
      </w:r>
      <w:r w:rsidR="00192446">
        <w:t>.</w:t>
      </w:r>
    </w:p>
    <w:p w14:paraId="0FF9DBA4" w14:textId="45676A6C" w:rsidR="00C54F0D" w:rsidRDefault="00000000" w:rsidP="00F51A1A">
      <w:pPr>
        <w:jc w:val="both"/>
        <w:rPr>
          <w:rFonts w:ascii="Calibri" w:eastAsia="Times New Roman" w:hAnsi="Calibri" w:cs="Times New Roman"/>
        </w:rPr>
      </w:pPr>
      <w:r>
        <w:t xml:space="preserve">Model automatycznego skalowania zasobów może być w niektórych przypadkach również traktowany jako wada. </w:t>
      </w:r>
      <w:r w:rsidR="002C44E4">
        <w:t>Przy nieodpowiednio</w:t>
      </w:r>
      <w:r w:rsidR="00156260">
        <w:t xml:space="preserve"> skonfigurowanej usłu</w:t>
      </w:r>
      <w:r w:rsidR="002C44E4">
        <w:t>dze</w:t>
      </w:r>
      <w:r w:rsidR="00156260">
        <w:t>, działanie aplikacji może doprowadzić do bardzo wysokich kosztów. Przypadkiem może być błąd algorytmu prowadzącego do niekontrolowanego wzrostu liczby zapytań, co prowadzi do zużycia dużej ilości zasobów chmurowych w krótkim czasie</w:t>
      </w:r>
      <w:r>
        <w:rPr>
          <w:vertAlign w:val="superscript"/>
        </w:rPr>
        <w:footnoteReference w:id="4"/>
      </w:r>
      <w:r w:rsidR="002A3262">
        <w:t>.</w:t>
      </w:r>
      <w:r w:rsidR="00156260">
        <w:t xml:space="preserve"> </w:t>
      </w:r>
      <w:r w:rsidR="008F599C">
        <w:t xml:space="preserve">Problematyka ta nie dotyczy </w:t>
      </w:r>
      <w:r w:rsidR="002A3262">
        <w:t xml:space="preserve">hostingu lokalnego </w:t>
      </w:r>
      <w:r w:rsidR="00135B8B">
        <w:t xml:space="preserve">czy </w:t>
      </w:r>
      <w:r w:rsidR="002A3262">
        <w:t>dedykowanego</w:t>
      </w:r>
      <w:r w:rsidR="00135B8B">
        <w:t xml:space="preserve"> </w:t>
      </w:r>
      <w:r w:rsidR="002A3262">
        <w:t>– aplikacja może dalej wykonywać dużą liczbę zapytań, jednak spowoduje to zużycie wszystkich dostępnych zasobów maszyny, co zakończy się odmową działania i przymusem restartu komputera.</w:t>
      </w:r>
    </w:p>
    <w:p w14:paraId="7F6BEC14" w14:textId="2162FB7D" w:rsidR="003C0033" w:rsidRDefault="00AF087A" w:rsidP="00F51A1A">
      <w:pPr>
        <w:jc w:val="both"/>
        <w:rPr>
          <w:rFonts w:ascii="Calibri" w:eastAsia="Times New Roman" w:hAnsi="Calibri" w:cs="Times New Roman"/>
        </w:rPr>
      </w:pPr>
      <w:r>
        <w:t>Podsumowując, p</w:t>
      </w:r>
      <w:r w:rsidR="00FB707F">
        <w:t>roces h</w:t>
      </w:r>
      <w:r w:rsidR="00E77264">
        <w:t>ostowani</w:t>
      </w:r>
      <w:r w:rsidR="00811A9C">
        <w:t>a</w:t>
      </w:r>
      <w:r w:rsidR="00E77264">
        <w:t xml:space="preserve"> witryny internet</w:t>
      </w:r>
      <w:r w:rsidR="00811A9C">
        <w:t xml:space="preserve">owej może być </w:t>
      </w:r>
      <w:r w:rsidR="00FB707F">
        <w:t>przeprowadzony</w:t>
      </w:r>
      <w:r w:rsidR="00811A9C">
        <w:t xml:space="preserve"> z użyciem różnych narzędzi, z których każde ma swoje wady i zalety. W </w:t>
      </w:r>
      <w:r w:rsidR="009C742B">
        <w:t>dalszych częściach</w:t>
      </w:r>
      <w:r w:rsidR="00811A9C">
        <w:t xml:space="preserve"> pracy omówię szczególne cechy używania chmury obliczeniowej </w:t>
      </w:r>
      <w:r w:rsidR="003231AB">
        <w:t>Microsoft Azure</w:t>
      </w:r>
      <w:r w:rsidR="00111AE7">
        <w:t>.</w:t>
      </w:r>
    </w:p>
    <w:p w14:paraId="6A4CC2BC" w14:textId="77777777" w:rsidR="003C0033" w:rsidRDefault="00000000" w:rsidP="00F51A1A">
      <w:pPr>
        <w:jc w:val="both"/>
        <w:rPr>
          <w:rFonts w:ascii="Calibri" w:eastAsia="Times New Roman" w:hAnsi="Calibri" w:cs="Times New Roman"/>
        </w:rPr>
      </w:pPr>
      <w:r>
        <w:br w:type="page"/>
      </w:r>
    </w:p>
    <w:p w14:paraId="1DD78FB9" w14:textId="68E1E76A" w:rsidR="003C0033"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 w:name="_Toc148280099"/>
      <w:r>
        <w:rPr>
          <w:rFonts w:ascii="Calibri Light" w:eastAsiaTheme="majorEastAsia" w:hAnsi="Calibri Light" w:cstheme="majorBidi"/>
          <w:color w:val="2F5496"/>
          <w:sz w:val="28"/>
          <w:szCs w:val="28"/>
        </w:rPr>
        <w:lastRenderedPageBreak/>
        <w:t>1.2.</w:t>
      </w:r>
      <w:r>
        <w:rPr>
          <w:rFonts w:ascii="Calibri Light" w:eastAsiaTheme="majorEastAsia" w:hAnsi="Calibri Light" w:cstheme="majorBidi"/>
          <w:color w:val="2F5496"/>
          <w:sz w:val="28"/>
          <w:szCs w:val="28"/>
        </w:rPr>
        <w:tab/>
        <w:t>Definicj</w:t>
      </w:r>
      <w:r w:rsidR="00A069DF">
        <w:rPr>
          <w:rFonts w:ascii="Calibri Light" w:eastAsiaTheme="majorEastAsia" w:hAnsi="Calibri Light" w:cstheme="majorBidi"/>
          <w:color w:val="2F5496"/>
          <w:sz w:val="28"/>
          <w:szCs w:val="28"/>
        </w:rPr>
        <w:t>e</w:t>
      </w:r>
      <w:bookmarkEnd w:id="4"/>
    </w:p>
    <w:p w14:paraId="71B1757C" w14:textId="77777777" w:rsidR="001709D5" w:rsidRDefault="001709D5" w:rsidP="00F51A1A">
      <w:pPr>
        <w:jc w:val="both"/>
        <w:rPr>
          <w:rFonts w:ascii="Calibri" w:eastAsia="Times New Roman" w:hAnsi="Calibri" w:cs="Times New Roman"/>
        </w:rPr>
      </w:pPr>
    </w:p>
    <w:p w14:paraId="3FF5089D" w14:textId="77777777" w:rsidR="006C550F" w:rsidRDefault="00000000" w:rsidP="00F51A1A">
      <w:pPr>
        <w:jc w:val="both"/>
        <w:rPr>
          <w:rFonts w:ascii="Calibri" w:eastAsia="Times New Roman" w:hAnsi="Calibri" w:cs="Times New Roman"/>
        </w:rPr>
      </w:pPr>
      <w:r>
        <w:t>Nie istnieje jedna definicja chmury obliczeniowej</w:t>
      </w:r>
      <w:r w:rsidR="00D576E6">
        <w:t>. A</w:t>
      </w:r>
      <w:r>
        <w:t xml:space="preserve">utorzy prac z dziedziny </w:t>
      </w:r>
      <w:r w:rsidR="001709D5">
        <w:t>przedstawiają następujące opisy:</w:t>
      </w:r>
    </w:p>
    <w:p w14:paraId="36583E89" w14:textId="61204675" w:rsidR="006C550F" w:rsidRPr="00CD2326" w:rsidRDefault="00000000" w:rsidP="00F51A1A">
      <w:pPr>
        <w:numPr>
          <w:ilvl w:val="0"/>
          <w:numId w:val="27"/>
        </w:numPr>
        <w:contextualSpacing/>
        <w:jc w:val="both"/>
        <w:rPr>
          <w:rFonts w:ascii="Calibri" w:eastAsia="Times New Roman" w:hAnsi="Calibri" w:cs="Times New Roman"/>
          <w:b/>
          <w:bCs/>
        </w:rPr>
      </w:pPr>
      <w:r w:rsidRPr="006C550F">
        <w:rPr>
          <w:b/>
          <w:bCs/>
        </w:rPr>
        <w:t>Chmura jest systemem rozproszonym</w:t>
      </w:r>
      <w:r>
        <w:t xml:space="preserve"> – według </w:t>
      </w:r>
      <w:sdt>
        <w:sdtPr>
          <w:id w:val="838044635"/>
          <w:citation/>
        </w:sdtPr>
        <w:sdtContent>
          <w:r>
            <w:fldChar w:fldCharType="begin"/>
          </w:r>
          <w:r w:rsidR="0028461F">
            <w:instrText xml:space="preserve">CITATION Buy11 \l 2057 </w:instrText>
          </w:r>
          <w:r>
            <w:fldChar w:fldCharType="separate"/>
          </w:r>
          <w:r w:rsidR="002D556C" w:rsidRPr="002D556C">
            <w:rPr>
              <w:noProof/>
            </w:rPr>
            <w:t>(Buyya, 2011)</w:t>
          </w:r>
          <w:r>
            <w:fldChar w:fldCharType="end"/>
          </w:r>
        </w:sdtContent>
      </w:sdt>
      <w:r>
        <w:t xml:space="preserve">: </w:t>
      </w:r>
      <w:r w:rsidR="00CD2326">
        <w:rPr>
          <w:i/>
          <w:iCs/>
        </w:rPr>
        <w:t>chmura to rodzaj równoległego i rozproszonego systemu składającego się z</w:t>
      </w:r>
      <w:r w:rsidRPr="006C550F">
        <w:rPr>
          <w:i/>
          <w:iCs/>
        </w:rPr>
        <w:t xml:space="preserve"> kolekcji połączonych ze sobą i</w:t>
      </w:r>
      <w:r w:rsidR="00160868">
        <w:rPr>
          <w:i/>
          <w:iCs/>
        </w:rPr>
        <w:t> </w:t>
      </w:r>
      <w:r w:rsidRPr="006C550F">
        <w:rPr>
          <w:i/>
          <w:iCs/>
        </w:rPr>
        <w:t>zwirtualizowanych komputerów, które są dynamicznie dostarczane i prezentowane jako jeden lub więcej zunifikowanych zasobów obliczeniowych w oparciu o umowy o poziomie usług, ustalonych w</w:t>
      </w:r>
      <w:r w:rsidR="008F40DB">
        <w:rPr>
          <w:i/>
          <w:iCs/>
        </w:rPr>
        <w:t> </w:t>
      </w:r>
      <w:r w:rsidRPr="006C550F">
        <w:rPr>
          <w:i/>
          <w:iCs/>
        </w:rPr>
        <w:t>drodze negocjacji między dostawcą usług i konsumentami.</w:t>
      </w:r>
      <w:r>
        <w:t xml:space="preserve"> </w:t>
      </w:r>
    </w:p>
    <w:p w14:paraId="7263DCE4" w14:textId="102EAC54" w:rsidR="00CD2326" w:rsidRPr="002E31D3" w:rsidRDefault="00000000" w:rsidP="00F51A1A">
      <w:pPr>
        <w:numPr>
          <w:ilvl w:val="0"/>
          <w:numId w:val="27"/>
        </w:numPr>
        <w:contextualSpacing/>
        <w:jc w:val="both"/>
        <w:rPr>
          <w:rFonts w:ascii="Calibri" w:eastAsia="Times New Roman" w:hAnsi="Calibri" w:cs="Times New Roman"/>
          <w:b/>
          <w:bCs/>
        </w:rPr>
      </w:pPr>
      <w:r>
        <w:rPr>
          <w:b/>
          <w:bCs/>
        </w:rPr>
        <w:t xml:space="preserve">Chmura umożliwia dostęp na żądanie do puli zasobów </w:t>
      </w:r>
      <w:r>
        <w:t xml:space="preserve">– według </w:t>
      </w:r>
      <w:sdt>
        <w:sdtPr>
          <w:id w:val="1838887108"/>
          <w:citation/>
        </w:sdtPr>
        <w:sdtContent>
          <w:r>
            <w:fldChar w:fldCharType="begin"/>
          </w:r>
          <w:r w:rsidRPr="00CD2326">
            <w:instrText xml:space="preserve"> CITATION Mel11 \l 2057 </w:instrText>
          </w:r>
          <w:r>
            <w:fldChar w:fldCharType="separate"/>
          </w:r>
          <w:r w:rsidR="002D556C" w:rsidRPr="002D556C">
            <w:rPr>
              <w:noProof/>
            </w:rPr>
            <w:t>(Mell, 2011)</w:t>
          </w:r>
          <w:r>
            <w:fldChar w:fldCharType="end"/>
          </w:r>
        </w:sdtContent>
      </w:sdt>
      <w:r>
        <w:t xml:space="preserve">: </w:t>
      </w:r>
      <w:r>
        <w:rPr>
          <w:i/>
          <w:iCs/>
        </w:rPr>
        <w:t>chmura obliczeniowa to model umożliwiający powszechny, wygodny i na żądanie dostęp przez sieć do współdzielonej puli zasobów konfigurowalnych zasobów obliczeniowych (np. sieci, serwerów, pamięci masowej, aplikacji i usług), które mogą być szybko udostępniane i</w:t>
      </w:r>
      <w:r w:rsidR="00160868">
        <w:rPr>
          <w:i/>
          <w:iCs/>
        </w:rPr>
        <w:t> </w:t>
      </w:r>
      <w:r>
        <w:rPr>
          <w:i/>
          <w:iCs/>
        </w:rPr>
        <w:t>zwalniane przy minimalnym wysiłku związanym z zarządzaniem bądź działaniem ze strony dostarczyciela usług.</w:t>
      </w:r>
    </w:p>
    <w:p w14:paraId="7C1E0FD5" w14:textId="2AE2F0F3" w:rsidR="00306A66" w:rsidRPr="00180040" w:rsidRDefault="00000000" w:rsidP="00F51A1A">
      <w:pPr>
        <w:numPr>
          <w:ilvl w:val="0"/>
          <w:numId w:val="27"/>
        </w:numPr>
        <w:contextualSpacing/>
        <w:jc w:val="both"/>
        <w:rPr>
          <w:rFonts w:ascii="Calibri" w:eastAsia="Times New Roman" w:hAnsi="Calibri" w:cs="Times New Roman"/>
          <w:b/>
          <w:bCs/>
        </w:rPr>
      </w:pPr>
      <w:r>
        <w:rPr>
          <w:b/>
          <w:bCs/>
        </w:rPr>
        <w:t xml:space="preserve">Chmura umożliwia skalowanie zasobów </w:t>
      </w:r>
      <w:r>
        <w:t xml:space="preserve">– według </w:t>
      </w:r>
      <w:sdt>
        <w:sdtPr>
          <w:id w:val="1356841525"/>
          <w:citation/>
        </w:sdtPr>
        <w:sdtContent>
          <w:r>
            <w:fldChar w:fldCharType="begin"/>
          </w:r>
          <w:r w:rsidRPr="006C62AA">
            <w:instrText xml:space="preserve"> CITATION Erl13 \l 2057 </w:instrText>
          </w:r>
          <w:r>
            <w:fldChar w:fldCharType="separate"/>
          </w:r>
          <w:r w:rsidR="002D556C" w:rsidRPr="002D556C">
            <w:rPr>
              <w:noProof/>
            </w:rPr>
            <w:t>(Erl, 2013)</w:t>
          </w:r>
          <w:r>
            <w:fldChar w:fldCharType="end"/>
          </w:r>
        </w:sdtContent>
      </w:sdt>
      <w:r>
        <w:t xml:space="preserve">: </w:t>
      </w:r>
      <w:r>
        <w:rPr>
          <w:i/>
          <w:iCs/>
        </w:rPr>
        <w:t>chmura obliczeniowa jest specjalistyczną formą obliczeń rozproszonych, która wprowadza modele</w:t>
      </w:r>
      <w:r w:rsidR="001709D5">
        <w:rPr>
          <w:i/>
          <w:iCs/>
        </w:rPr>
        <w:t xml:space="preserve"> wykorzystania zdalnie udostępnianych, skalowalnych i mierzalnych zasobów.</w:t>
      </w:r>
    </w:p>
    <w:p w14:paraId="2DE33AD0" w14:textId="77777777" w:rsidR="00180040" w:rsidRPr="005A491E" w:rsidRDefault="00180040" w:rsidP="00180040">
      <w:pPr>
        <w:ind w:left="720"/>
        <w:contextualSpacing/>
        <w:jc w:val="both"/>
        <w:rPr>
          <w:rFonts w:ascii="Calibri" w:eastAsia="Times New Roman" w:hAnsi="Calibri" w:cs="Times New Roman"/>
          <w:b/>
          <w:bCs/>
        </w:rPr>
      </w:pPr>
    </w:p>
    <w:p w14:paraId="28526C12" w14:textId="0A6F6113" w:rsidR="00237F61" w:rsidRPr="005A491E" w:rsidRDefault="00000000" w:rsidP="00F51A1A">
      <w:pPr>
        <w:jc w:val="both"/>
        <w:rPr>
          <w:rFonts w:ascii="Calibri" w:eastAsia="Times New Roman" w:hAnsi="Calibri" w:cs="Times New Roman"/>
        </w:rPr>
      </w:pPr>
      <w:r>
        <w:t xml:space="preserve">Wśród pożądanych cech chmury obliczeniowej </w:t>
      </w:r>
      <w:r w:rsidR="003D4082">
        <w:t>wyróżnianych</w:t>
      </w:r>
      <w:r>
        <w:t xml:space="preserve"> przez </w:t>
      </w:r>
      <w:sdt>
        <w:sdtPr>
          <w:id w:val="1282230450"/>
          <w:citation/>
        </w:sdtPr>
        <w:sdtContent>
          <w:r>
            <w:fldChar w:fldCharType="begin"/>
          </w:r>
          <w:r w:rsidR="0028461F">
            <w:instrText xml:space="preserve">CITATION Buy11 \l 1033 </w:instrText>
          </w:r>
          <w:r>
            <w:fldChar w:fldCharType="separate"/>
          </w:r>
          <w:r w:rsidR="002D556C" w:rsidRPr="002D556C">
            <w:rPr>
              <w:noProof/>
            </w:rPr>
            <w:t>(Buyya, 2011)</w:t>
          </w:r>
          <w:r>
            <w:fldChar w:fldCharType="end"/>
          </w:r>
        </w:sdtContent>
      </w:sdt>
      <w:r>
        <w:t xml:space="preserve"> znajdują się:</w:t>
      </w:r>
    </w:p>
    <w:p w14:paraId="7D08B498" w14:textId="01600D86" w:rsidR="00237F61" w:rsidRDefault="00000000" w:rsidP="00F51A1A">
      <w:pPr>
        <w:numPr>
          <w:ilvl w:val="0"/>
          <w:numId w:val="3"/>
        </w:numPr>
        <w:contextualSpacing/>
        <w:jc w:val="both"/>
        <w:rPr>
          <w:rFonts w:ascii="Calibri" w:eastAsia="Times New Roman" w:hAnsi="Calibri" w:cs="Times New Roman"/>
        </w:rPr>
      </w:pPr>
      <w:r w:rsidRPr="00237F61">
        <w:rPr>
          <w:b/>
          <w:bCs/>
        </w:rPr>
        <w:t>Samoobsługowość</w:t>
      </w:r>
      <w:r>
        <w:t xml:space="preserve"> (Self</w:t>
      </w:r>
      <w:r w:rsidR="00883976">
        <w:t xml:space="preserve"> </w:t>
      </w:r>
      <w:r>
        <w:t>Service)</w:t>
      </w:r>
      <w:r w:rsidR="00A91B7B">
        <w:t xml:space="preserve"> – </w:t>
      </w:r>
      <w:r w:rsidR="00B973B0">
        <w:t xml:space="preserve">żądanie utworzenia nowych zasobów </w:t>
      </w:r>
      <w:r w:rsidR="00034E97">
        <w:t>powinno wymagać</w:t>
      </w:r>
      <w:r w:rsidR="00B973B0">
        <w:t xml:space="preserve"> minimalnych nakładów pracy ludzkiej</w:t>
      </w:r>
      <w:r w:rsidR="00954804">
        <w:t>, możliwie żadnej</w:t>
      </w:r>
      <w:r w:rsidR="00B973B0">
        <w:t xml:space="preserve">. Polecenie tworzenia zasobów </w:t>
      </w:r>
      <w:r w:rsidR="00954804">
        <w:t>powinno być</w:t>
      </w:r>
      <w:r w:rsidR="00B973B0">
        <w:t xml:space="preserve"> przetwarzane w krótkim czasie, rzędu minut.</w:t>
      </w:r>
    </w:p>
    <w:p w14:paraId="5205250D" w14:textId="6C1A9BDA" w:rsidR="00237F61" w:rsidRDefault="00000000" w:rsidP="00F51A1A">
      <w:pPr>
        <w:numPr>
          <w:ilvl w:val="0"/>
          <w:numId w:val="3"/>
        </w:numPr>
        <w:contextualSpacing/>
        <w:jc w:val="both"/>
        <w:rPr>
          <w:rFonts w:ascii="Calibri" w:eastAsia="Times New Roman" w:hAnsi="Calibri" w:cs="Times New Roman"/>
        </w:rPr>
      </w:pPr>
      <w:r w:rsidRPr="00237F61">
        <w:rPr>
          <w:b/>
          <w:bCs/>
        </w:rPr>
        <w:t>Naliczanie zgodne z rzeczywistym użyciem</w:t>
      </w:r>
      <w:r>
        <w:t xml:space="preserve"> (Per</w:t>
      </w:r>
      <w:r w:rsidR="00A12DCC">
        <w:t xml:space="preserve"> </w:t>
      </w:r>
      <w:r>
        <w:t>Usage Metering and Billing)</w:t>
      </w:r>
      <w:r w:rsidR="00A91B7B">
        <w:t xml:space="preserve"> – </w:t>
      </w:r>
      <w:r w:rsidR="00954804">
        <w:t>dostawca usług chmurowych oferuje obciążanie opłatami zgodne z rzeczywistym zużyciem zasobów, naliczanym proporcjonalnie do czasu używania zasobu bądź liczby zużytych jednostek obliczeń.</w:t>
      </w:r>
      <w:r w:rsidR="004D4268">
        <w:t xml:space="preserve"> </w:t>
      </w:r>
    </w:p>
    <w:p w14:paraId="2A6B4B0D" w14:textId="60DFEDBC" w:rsidR="00C055B2" w:rsidRPr="00180040" w:rsidRDefault="00000000" w:rsidP="00F51A1A">
      <w:pPr>
        <w:numPr>
          <w:ilvl w:val="0"/>
          <w:numId w:val="3"/>
        </w:numPr>
        <w:contextualSpacing/>
        <w:jc w:val="both"/>
        <w:rPr>
          <w:rFonts w:ascii="Calibri" w:eastAsia="Times New Roman" w:hAnsi="Calibri" w:cs="Times New Roman"/>
        </w:rPr>
      </w:pPr>
      <w:r w:rsidRPr="00237F61">
        <w:rPr>
          <w:b/>
          <w:bCs/>
        </w:rPr>
        <w:t xml:space="preserve">Elastyczność </w:t>
      </w:r>
      <w:r>
        <w:t>(Elasticity)</w:t>
      </w:r>
      <w:r w:rsidR="00A91B7B">
        <w:t xml:space="preserve"> – </w:t>
      </w:r>
      <w:r w:rsidR="00954804">
        <w:t>chmura obliczeniowa powinna dawać złudzenie możliwości nieskończonego skalowania na żądanie. Dodatkowo, oczekiwane jest, że dodatkowe zasoby będą alokowane i zwalniane automatycznie, w miarę zapotrzebowania.</w:t>
      </w:r>
    </w:p>
    <w:p w14:paraId="220057D2" w14:textId="77777777" w:rsidR="00180040" w:rsidRDefault="00180040" w:rsidP="00180040">
      <w:pPr>
        <w:ind w:left="720"/>
        <w:contextualSpacing/>
        <w:jc w:val="both"/>
        <w:rPr>
          <w:rFonts w:ascii="Calibri" w:eastAsia="Times New Roman" w:hAnsi="Calibri" w:cs="Times New Roman"/>
        </w:rPr>
      </w:pPr>
    </w:p>
    <w:p w14:paraId="712AF7B4" w14:textId="66CD0138" w:rsidR="007272B9" w:rsidRDefault="00000000" w:rsidP="00F51A1A">
      <w:pPr>
        <w:jc w:val="both"/>
        <w:rPr>
          <w:rFonts w:ascii="Calibri" w:eastAsia="Times New Roman" w:hAnsi="Calibri" w:cs="Times New Roman"/>
        </w:rPr>
      </w:pPr>
      <w:sdt>
        <w:sdtPr>
          <w:id w:val="-1604872511"/>
          <w:citation/>
        </w:sdtPr>
        <w:sdtContent>
          <w:r w:rsidR="00B973B0">
            <w:fldChar w:fldCharType="begin"/>
          </w:r>
          <w:r w:rsidR="00B973B0" w:rsidRPr="00B973B0">
            <w:rPr>
              <w:lang w:val="en-US"/>
            </w:rPr>
            <w:instrText xml:space="preserve"> CITATION Mel11 \l 1033 </w:instrText>
          </w:r>
          <w:r w:rsidR="00B973B0">
            <w:fldChar w:fldCharType="separate"/>
          </w:r>
          <w:r w:rsidR="002D556C">
            <w:rPr>
              <w:noProof/>
              <w:lang w:val="en-US"/>
            </w:rPr>
            <w:t>(Mell, 2011)</w:t>
          </w:r>
          <w:r w:rsidR="00B973B0">
            <w:fldChar w:fldCharType="end"/>
          </w:r>
        </w:sdtContent>
      </w:sdt>
      <w:r w:rsidR="00B973B0">
        <w:t xml:space="preserve"> </w:t>
      </w:r>
      <w:r w:rsidR="00167713">
        <w:t>proponuje dodatkowo</w:t>
      </w:r>
      <w:r w:rsidR="00B973B0">
        <w:t xml:space="preserve"> cechy:</w:t>
      </w:r>
    </w:p>
    <w:p w14:paraId="186DA742" w14:textId="6DF6EACD" w:rsidR="007272B9" w:rsidRPr="007272B9" w:rsidRDefault="00000000" w:rsidP="00F51A1A">
      <w:pPr>
        <w:numPr>
          <w:ilvl w:val="0"/>
          <w:numId w:val="2"/>
        </w:numPr>
        <w:contextualSpacing/>
        <w:jc w:val="both"/>
        <w:rPr>
          <w:rFonts w:ascii="Calibri" w:eastAsia="Times New Roman" w:hAnsi="Calibri" w:cs="Times New Roman"/>
          <w:b/>
          <w:bCs/>
        </w:rPr>
      </w:pPr>
      <w:r w:rsidRPr="007272B9">
        <w:rPr>
          <w:b/>
          <w:bCs/>
        </w:rPr>
        <w:t>Wielopodmiotowość</w:t>
      </w:r>
      <w:r w:rsidR="005A491E">
        <w:rPr>
          <w:b/>
          <w:bCs/>
        </w:rPr>
        <w:t xml:space="preserve">/łączenie zasobów </w:t>
      </w:r>
      <w:r w:rsidR="005A491E" w:rsidRPr="005A491E">
        <w:t>(</w:t>
      </w:r>
      <w:r w:rsidR="005A491E">
        <w:t>M</w:t>
      </w:r>
      <w:r w:rsidR="005A491E" w:rsidRPr="005A491E">
        <w:t>ultitenancy/</w:t>
      </w:r>
      <w:r w:rsidR="005A491E">
        <w:t>R</w:t>
      </w:r>
      <w:r w:rsidR="005A491E" w:rsidRPr="005A491E">
        <w:t>esource pooling)</w:t>
      </w:r>
      <w:r w:rsidR="00A91B7B">
        <w:t xml:space="preserve"> – </w:t>
      </w:r>
      <w:r w:rsidRPr="005A491E">
        <w:t>chmura</w:t>
      </w:r>
      <w:r>
        <w:t xml:space="preserve"> obliczeniowa powinna umożliwiać niezależne przydzielanie zasobów wielu </w:t>
      </w:r>
      <w:r w:rsidR="001C4912">
        <w:t xml:space="preserve">podmiotom </w:t>
      </w:r>
      <w:r>
        <w:t>jednocześnie.</w:t>
      </w:r>
      <w:r w:rsidR="00CF10EF">
        <w:t xml:space="preserve"> Zasoby powinny być od siebie izolowane. Użytkownicy nie powinni mieć w</w:t>
      </w:r>
      <w:r w:rsidR="00160868">
        <w:t> </w:t>
      </w:r>
      <w:r w:rsidR="00CF10EF">
        <w:t xml:space="preserve">żaden sposób możliwości obserwacji </w:t>
      </w:r>
      <w:r w:rsidR="000E57E3">
        <w:t>wzajemnych działań</w:t>
      </w:r>
      <w:r w:rsidR="00CF10EF">
        <w:t>.</w:t>
      </w:r>
    </w:p>
    <w:p w14:paraId="41B653FC" w14:textId="4D0F7D12" w:rsidR="005A491E" w:rsidRPr="00180040" w:rsidRDefault="00000000" w:rsidP="00F51A1A">
      <w:pPr>
        <w:numPr>
          <w:ilvl w:val="0"/>
          <w:numId w:val="2"/>
        </w:numPr>
        <w:contextualSpacing/>
        <w:jc w:val="both"/>
        <w:rPr>
          <w:rFonts w:ascii="Calibri" w:eastAsia="Times New Roman" w:hAnsi="Calibri" w:cs="Times New Roman"/>
        </w:rPr>
      </w:pPr>
      <w:r w:rsidRPr="00E37549">
        <w:rPr>
          <w:b/>
          <w:bCs/>
        </w:rPr>
        <w:t>Szeroki dostęp przez sieć</w:t>
      </w:r>
      <w:r w:rsidRPr="005A491E">
        <w:t xml:space="preserve"> (</w:t>
      </w:r>
      <w:r>
        <w:t>B</w:t>
      </w:r>
      <w:r w:rsidRPr="005A491E">
        <w:t>road network access)</w:t>
      </w:r>
      <w:r w:rsidR="00A91B7B">
        <w:t xml:space="preserve"> – </w:t>
      </w:r>
      <w:r w:rsidR="00E37549">
        <w:t xml:space="preserve">zarządzanie </w:t>
      </w:r>
      <w:r>
        <w:t>zasob</w:t>
      </w:r>
      <w:r w:rsidR="00E37549">
        <w:t>ami</w:t>
      </w:r>
      <w:r>
        <w:t xml:space="preserve"> powinn</w:t>
      </w:r>
      <w:r w:rsidR="00E37549">
        <w:t>o</w:t>
      </w:r>
      <w:r>
        <w:t xml:space="preserve"> być </w:t>
      </w:r>
      <w:r w:rsidR="00E37549">
        <w:t>możliwe z poziomu szerokiego zakresu zróżnicowanych urządzeń. Interfejs do zarządzania zasobami chmury powinien być ustandaryzowany, pozwalając na prostą komunikację z</w:t>
      </w:r>
      <w:r w:rsidR="00160868">
        <w:t> </w:t>
      </w:r>
      <w:r w:rsidR="00E37549">
        <w:t>dowolnym środowiskiem.</w:t>
      </w:r>
    </w:p>
    <w:p w14:paraId="6644C5C9" w14:textId="77777777" w:rsidR="00180040" w:rsidRDefault="00180040" w:rsidP="00180040">
      <w:pPr>
        <w:ind w:left="720"/>
        <w:contextualSpacing/>
        <w:jc w:val="both"/>
        <w:rPr>
          <w:rFonts w:ascii="Calibri" w:eastAsia="Times New Roman" w:hAnsi="Calibri" w:cs="Times New Roman"/>
        </w:rPr>
      </w:pPr>
    </w:p>
    <w:p w14:paraId="0AC0CF8E" w14:textId="461305C8" w:rsidR="005A491E" w:rsidRDefault="00000000" w:rsidP="00F51A1A">
      <w:pPr>
        <w:jc w:val="both"/>
        <w:rPr>
          <w:rFonts w:ascii="Calibri" w:eastAsia="Times New Roman" w:hAnsi="Calibri" w:cs="Times New Roman"/>
        </w:rPr>
      </w:pPr>
      <w:r>
        <w:t xml:space="preserve">Natomiast </w:t>
      </w:r>
      <w:sdt>
        <w:sdtPr>
          <w:id w:val="-1343704505"/>
          <w:citation/>
        </w:sdtPr>
        <w:sdtContent>
          <w:r>
            <w:fldChar w:fldCharType="begin"/>
          </w:r>
          <w:r w:rsidRPr="00BD4D38">
            <w:instrText xml:space="preserve"> CITATION Erl13 \l 1033 </w:instrText>
          </w:r>
          <w:r>
            <w:fldChar w:fldCharType="separate"/>
          </w:r>
          <w:r w:rsidR="002D556C" w:rsidRPr="002D556C">
            <w:rPr>
              <w:noProof/>
            </w:rPr>
            <w:t>(Erl, 2013)</w:t>
          </w:r>
          <w:r>
            <w:fldChar w:fldCharType="end"/>
          </w:r>
        </w:sdtContent>
      </w:sdt>
      <w:r>
        <w:t xml:space="preserve"> postuluje wymagalność dodatkowej cechy:</w:t>
      </w:r>
    </w:p>
    <w:p w14:paraId="21E7285F" w14:textId="49AE0CB9" w:rsidR="00E6606B" w:rsidRDefault="00000000" w:rsidP="00F51A1A">
      <w:pPr>
        <w:numPr>
          <w:ilvl w:val="0"/>
          <w:numId w:val="5"/>
        </w:numPr>
        <w:contextualSpacing/>
        <w:jc w:val="both"/>
        <w:rPr>
          <w:rFonts w:ascii="Calibri" w:eastAsia="Times New Roman" w:hAnsi="Calibri" w:cs="Times New Roman"/>
        </w:rPr>
      </w:pPr>
      <w:r w:rsidRPr="005A491E">
        <w:rPr>
          <w:b/>
          <w:bCs/>
        </w:rPr>
        <w:t>Odpornoś</w:t>
      </w:r>
      <w:r>
        <w:rPr>
          <w:b/>
          <w:bCs/>
        </w:rPr>
        <w:t>ć</w:t>
      </w:r>
      <w:r w:rsidRPr="005A491E">
        <w:rPr>
          <w:b/>
          <w:bCs/>
        </w:rPr>
        <w:t xml:space="preserve"> </w:t>
      </w:r>
      <w:r>
        <w:t>(Resilience)</w:t>
      </w:r>
      <w:r w:rsidR="00A91B7B">
        <w:t xml:space="preserve"> – </w:t>
      </w:r>
      <w:r>
        <w:t xml:space="preserve">zasoby powinny móc być tak konfigurowane, by </w:t>
      </w:r>
      <w:r w:rsidR="0005610C">
        <w:t>na wypadek</w:t>
      </w:r>
      <w:r>
        <w:t xml:space="preserve"> awarii jednego bądź więcej komputera (lub nawet centrum danych), inne maszyny mogły przejmować na siebie dodatkowe obciążenie</w:t>
      </w:r>
      <w:r w:rsidR="00CB097F">
        <w:t>. O</w:t>
      </w:r>
      <w:r w:rsidR="00FA46B0">
        <w:t>soba korzystająca z usług</w:t>
      </w:r>
      <w:r>
        <w:t xml:space="preserve"> nie powi</w:t>
      </w:r>
      <w:r w:rsidR="00FA46B0">
        <w:t xml:space="preserve">nna </w:t>
      </w:r>
      <w:r>
        <w:t xml:space="preserve">być </w:t>
      </w:r>
      <w:r w:rsidR="00FA46B0">
        <w:t xml:space="preserve">w żaden sposób w stanie </w:t>
      </w:r>
      <w:r>
        <w:t>zaobserwować awarii sprzętu. Oznacza to, że każdy zasób chmury obliczeniowej przynajmniej potencjalnie powinien mieć możliwość redundan</w:t>
      </w:r>
      <w:r w:rsidR="00861B88">
        <w:t>cji</w:t>
      </w:r>
      <w:r w:rsidR="00A91B7B">
        <w:t xml:space="preserve"> – </w:t>
      </w:r>
      <w:r>
        <w:t xml:space="preserve">działania </w:t>
      </w:r>
      <w:r w:rsidR="00861B88">
        <w:t>na</w:t>
      </w:r>
      <w:r w:rsidR="00160868">
        <w:t> </w:t>
      </w:r>
      <w:r>
        <w:t>kilku maszynach (</w:t>
      </w:r>
      <w:r w:rsidR="002C0D6B">
        <w:t xml:space="preserve">a </w:t>
      </w:r>
      <w:r w:rsidR="00624599">
        <w:t>nawet</w:t>
      </w:r>
      <w:r>
        <w:t xml:space="preserve"> </w:t>
      </w:r>
      <w:r w:rsidR="002C0D6B">
        <w:t xml:space="preserve">na </w:t>
      </w:r>
      <w:r>
        <w:t>kilku centrach danych) jednocześnie.</w:t>
      </w:r>
      <w:r>
        <w:br w:type="page"/>
      </w:r>
    </w:p>
    <w:p w14:paraId="3C047750" w14:textId="0C4559C6" w:rsidR="005A491E"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5" w:name="_Toc148280100"/>
      <w:r>
        <w:rPr>
          <w:rFonts w:ascii="Calibri Light" w:eastAsiaTheme="majorEastAsia" w:hAnsi="Calibri Light" w:cstheme="majorBidi"/>
          <w:color w:val="2F5496"/>
          <w:sz w:val="28"/>
          <w:szCs w:val="28"/>
        </w:rPr>
        <w:lastRenderedPageBreak/>
        <w:t>1.3.</w:t>
      </w:r>
      <w:r>
        <w:rPr>
          <w:rFonts w:ascii="Calibri Light" w:eastAsiaTheme="majorEastAsia" w:hAnsi="Calibri Light" w:cstheme="majorBidi"/>
          <w:color w:val="2F5496"/>
          <w:sz w:val="28"/>
          <w:szCs w:val="28"/>
        </w:rPr>
        <w:tab/>
        <w:t>Rodzaje usług</w:t>
      </w:r>
      <w:bookmarkEnd w:id="5"/>
    </w:p>
    <w:p w14:paraId="126217C0" w14:textId="77777777" w:rsidR="00C94B50" w:rsidRPr="00C94B50" w:rsidRDefault="00C94B50" w:rsidP="00F51A1A">
      <w:pPr>
        <w:jc w:val="both"/>
        <w:rPr>
          <w:rFonts w:ascii="Calibri" w:eastAsia="Times New Roman" w:hAnsi="Calibri" w:cs="Times New Roman"/>
        </w:rPr>
      </w:pPr>
    </w:p>
    <w:p w14:paraId="7DEE00FD" w14:textId="4EB77008" w:rsidR="000A4C3E" w:rsidRPr="000A4C3E" w:rsidRDefault="00EC4E7E" w:rsidP="000A4C3E">
      <w:pPr>
        <w:jc w:val="both"/>
        <w:rPr>
          <w:rFonts w:ascii="Calibri" w:eastAsia="Times New Roman" w:hAnsi="Calibri" w:cs="Times New Roman"/>
        </w:rPr>
      </w:pPr>
      <w:r>
        <w:t>W architekturze chmurowej wyróżnia się</w:t>
      </w:r>
      <w:r w:rsidR="00180040">
        <w:t xml:space="preserve"> </w:t>
      </w:r>
      <w:r>
        <w:t>trzy główne rodzaje usług: Infrastruktura jako usługa (IaaS), Platforma jako usługa (PaaS) oraz Oprogramowanie jako usługa (SaaS)</w:t>
      </w:r>
      <w:r w:rsidR="00180040">
        <w:t xml:space="preserve"> </w:t>
      </w:r>
      <w:sdt>
        <w:sdtPr>
          <w:id w:val="-228305252"/>
          <w:citation/>
        </w:sdtPr>
        <w:sdtContent>
          <w:r w:rsidR="00180040">
            <w:fldChar w:fldCharType="begin"/>
          </w:r>
          <w:r w:rsidR="00180040">
            <w:instrText xml:space="preserve">CITATION Tor20 \l 1033 </w:instrText>
          </w:r>
          <w:r w:rsidR="00180040">
            <w:fldChar w:fldCharType="separate"/>
          </w:r>
          <w:r w:rsidR="002D556C" w:rsidRPr="002D556C">
            <w:rPr>
              <w:noProof/>
            </w:rPr>
            <w:t>(Toroman, 2020)</w:t>
          </w:r>
          <w:r w:rsidR="00180040">
            <w:fldChar w:fldCharType="end"/>
          </w:r>
        </w:sdtContent>
      </w:sdt>
      <w:r>
        <w:t>. Każdy z</w:t>
      </w:r>
      <w:r w:rsidR="00B44CCF">
        <w:t> </w:t>
      </w:r>
      <w:r>
        <w:t xml:space="preserve">tych modeli oferuje różny poziom </w:t>
      </w:r>
      <w:r w:rsidR="000A4C3E">
        <w:t>rozdzielenia</w:t>
      </w:r>
      <w:r>
        <w:t xml:space="preserve"> odpowiedzialności pomiędzy klienta a dostawcę usług chmurowych.</w:t>
      </w:r>
      <w:r w:rsidR="00D53672">
        <w:t xml:space="preserve"> Schemat </w:t>
      </w:r>
      <w:r w:rsidR="000A4C3E">
        <w:t>podziału przedstawiono</w:t>
      </w:r>
      <w:r w:rsidR="00D53672">
        <w:t xml:space="preserve"> na </w:t>
      </w:r>
      <w:r w:rsidR="00C803C7">
        <w:t>r</w:t>
      </w:r>
      <w:r w:rsidR="00D53672">
        <w:t>ysunku</w:t>
      </w:r>
      <w:r w:rsidR="00324E05">
        <w:t> </w:t>
      </w:r>
      <w:r w:rsidR="00D53672">
        <w:t>1.</w:t>
      </w:r>
    </w:p>
    <w:p w14:paraId="28C70BC7" w14:textId="01318AC6" w:rsidR="00952069" w:rsidRPr="005C0EBF" w:rsidRDefault="00DE0865" w:rsidP="005C0EBF">
      <w:pPr>
        <w:numPr>
          <w:ilvl w:val="0"/>
          <w:numId w:val="5"/>
        </w:numPr>
        <w:contextualSpacing/>
        <w:jc w:val="both"/>
        <w:rPr>
          <w:rFonts w:ascii="Calibri" w:eastAsia="Times New Roman" w:hAnsi="Calibri" w:cs="Times New Roman"/>
        </w:rPr>
      </w:pPr>
      <w:r w:rsidRPr="00B95C84">
        <w:rPr>
          <w:b/>
          <w:bCs/>
        </w:rPr>
        <w:t>Infrastruktura jako Usługa</w:t>
      </w:r>
      <w:r>
        <w:t xml:space="preserve"> (Infrastructure</w:t>
      </w:r>
      <w:r w:rsidR="00801649">
        <w:t xml:space="preserve"> </w:t>
      </w:r>
      <w:r>
        <w:t>as</w:t>
      </w:r>
      <w:r w:rsidR="00801649">
        <w:t xml:space="preserve"> a </w:t>
      </w:r>
      <w:r>
        <w:t>Service, IaaS)</w:t>
      </w:r>
      <w:r w:rsidR="00A91B7B">
        <w:t xml:space="preserve"> – </w:t>
      </w:r>
      <w:r>
        <w:t xml:space="preserve">dostawca usług chmurowych oferuje zasób, </w:t>
      </w:r>
      <w:r w:rsidR="003B5BE4">
        <w:t xml:space="preserve">który </w:t>
      </w:r>
      <w:r>
        <w:t>musi zostać skonfigurowan</w:t>
      </w:r>
      <w:r w:rsidR="003B5BE4">
        <w:t>y</w:t>
      </w:r>
      <w:r>
        <w:t xml:space="preserve"> </w:t>
      </w:r>
      <w:r w:rsidR="001C1794">
        <w:t>przed użyciem</w:t>
      </w:r>
      <w:r>
        <w:t>. Przykładem jest maszyna wirtualna</w:t>
      </w:r>
      <w:r w:rsidR="00A91B7B">
        <w:t xml:space="preserve"> – </w:t>
      </w:r>
      <w:r>
        <w:t>symulowane środowisko systemu operacyjnego, w</w:t>
      </w:r>
      <w:r w:rsidR="00C140F2">
        <w:t> </w:t>
      </w:r>
      <w:r>
        <w:t xml:space="preserve">którym </w:t>
      </w:r>
      <w:r w:rsidR="00650376">
        <w:t>podmiot</w:t>
      </w:r>
      <w:r>
        <w:t xml:space="preserve"> </w:t>
      </w:r>
      <w:r w:rsidR="00B95C84">
        <w:t>instaluje</w:t>
      </w:r>
      <w:r>
        <w:t xml:space="preserve"> środowisko uruchomieniowe,</w:t>
      </w:r>
      <w:r w:rsidR="00B95C84">
        <w:t xml:space="preserve"> definiuje role</w:t>
      </w:r>
      <w:r w:rsidR="00BF40DD">
        <w:t xml:space="preserve">, </w:t>
      </w:r>
      <w:r w:rsidR="00B95C84">
        <w:t>użytkowników</w:t>
      </w:r>
      <w:r w:rsidR="00B47C9A">
        <w:t xml:space="preserve"> oraz</w:t>
      </w:r>
      <w:r w:rsidR="00B95C84">
        <w:t xml:space="preserve"> dostarcza oprogramowanie i</w:t>
      </w:r>
      <w:r w:rsidR="00976F48">
        <w:t> </w:t>
      </w:r>
      <w:r w:rsidR="003D4082">
        <w:t>dane</w:t>
      </w:r>
      <w:r w:rsidR="00B47C9A">
        <w:t xml:space="preserve"> wymagane do </w:t>
      </w:r>
      <w:r w:rsidR="00B95C84">
        <w:t>działa</w:t>
      </w:r>
      <w:r w:rsidR="00B47C9A">
        <w:t>nia</w:t>
      </w:r>
      <w:r w:rsidR="00B95C84">
        <w:t xml:space="preserve"> program</w:t>
      </w:r>
      <w:r w:rsidR="00B47C9A">
        <w:t>u</w:t>
      </w:r>
      <w:r w:rsidR="00B95C84">
        <w:t xml:space="preserve">. Do dostawcy usług należy </w:t>
      </w:r>
      <w:r w:rsidR="00222377">
        <w:t>udostępnienie</w:t>
      </w:r>
      <w:r w:rsidR="00B95C84">
        <w:t xml:space="preserve"> zasobów w</w:t>
      </w:r>
      <w:r w:rsidR="004B2FC0">
        <w:t> </w:t>
      </w:r>
      <w:r w:rsidR="00B95C84">
        <w:t>postaci przestrzeni masowej, pamięci operacyjnej, mocy obliczeniowej i połączenia z siecią do zasobu.</w:t>
      </w:r>
    </w:p>
    <w:p w14:paraId="7A111993" w14:textId="4C82BDC8" w:rsidR="00952069" w:rsidRPr="005C0EBF" w:rsidRDefault="00000000" w:rsidP="005C0EBF">
      <w:pPr>
        <w:numPr>
          <w:ilvl w:val="0"/>
          <w:numId w:val="5"/>
        </w:numPr>
        <w:contextualSpacing/>
        <w:jc w:val="both"/>
        <w:rPr>
          <w:rFonts w:ascii="Calibri" w:eastAsia="Times New Roman" w:hAnsi="Calibri" w:cs="Times New Roman"/>
        </w:rPr>
      </w:pPr>
      <w:r w:rsidRPr="00B95C84">
        <w:rPr>
          <w:b/>
          <w:bCs/>
        </w:rPr>
        <w:t>Platforma jako Usługa</w:t>
      </w:r>
      <w:r>
        <w:t xml:space="preserve"> (Platform</w:t>
      </w:r>
      <w:r w:rsidR="00D3052C">
        <w:t xml:space="preserve"> </w:t>
      </w:r>
      <w:r>
        <w:t>as</w:t>
      </w:r>
      <w:r w:rsidR="00D3052C">
        <w:t xml:space="preserve"> </w:t>
      </w:r>
      <w:r>
        <w:t>a</w:t>
      </w:r>
      <w:r w:rsidR="00D3052C">
        <w:t xml:space="preserve"> </w:t>
      </w:r>
      <w:r>
        <w:t>Service, PaaS)</w:t>
      </w:r>
      <w:r w:rsidR="00A91B7B">
        <w:t xml:space="preserve"> – </w:t>
      </w:r>
      <w:r>
        <w:t xml:space="preserve">dostawca usług chmurowych </w:t>
      </w:r>
      <w:r w:rsidR="003D4082">
        <w:t>oferuje zasób</w:t>
      </w:r>
      <w:r>
        <w:t>, na którym znajduje się gotowe, skonfigurowane środowisko.</w:t>
      </w:r>
      <w:r w:rsidRPr="00B95C84">
        <w:t xml:space="preserve"> </w:t>
      </w:r>
      <w:r>
        <w:t>Przykładem jest serwis aplikacji (App Service)</w:t>
      </w:r>
      <w:r w:rsidR="00A91B7B">
        <w:t xml:space="preserve"> – </w:t>
      </w:r>
      <w:r>
        <w:t xml:space="preserve">wyodrębnione </w:t>
      </w:r>
      <w:r w:rsidR="003D4082">
        <w:t>środowiska,</w:t>
      </w:r>
      <w:r>
        <w:t xml:space="preserve"> w ramach których działa pojedynczy program, bez dostępu do systemu operacyjnego. Do użytkownika należy dostarczenie aplikacji oraz danych, na których aplikacja ma działać.</w:t>
      </w:r>
    </w:p>
    <w:p w14:paraId="74FA7C11" w14:textId="0574F725" w:rsidR="00A25F39" w:rsidRPr="00A25F39" w:rsidRDefault="00952069" w:rsidP="00F51A1A">
      <w:pPr>
        <w:numPr>
          <w:ilvl w:val="0"/>
          <w:numId w:val="5"/>
        </w:numPr>
        <w:contextualSpacing/>
        <w:jc w:val="both"/>
        <w:rPr>
          <w:rFonts w:ascii="Calibri" w:eastAsia="Times New Roman" w:hAnsi="Calibri" w:cs="Times New Roman"/>
        </w:rPr>
      </w:pPr>
      <w:r>
        <w:rPr>
          <w:noProof/>
        </w:rPr>
        <mc:AlternateContent>
          <mc:Choice Requires="wps">
            <w:drawing>
              <wp:anchor distT="0" distB="0" distL="114300" distR="114300" simplePos="0" relativeHeight="251668480" behindDoc="0" locked="0" layoutInCell="1" allowOverlap="1" wp14:anchorId="374F3CCD" wp14:editId="2C686F6F">
                <wp:simplePos x="0" y="0"/>
                <wp:positionH relativeFrom="margin">
                  <wp:align>right</wp:align>
                </wp:positionH>
                <wp:positionV relativeFrom="paragraph">
                  <wp:posOffset>3992880</wp:posOffset>
                </wp:positionV>
                <wp:extent cx="5572125" cy="619125"/>
                <wp:effectExtent l="0" t="0" r="9525" b="9525"/>
                <wp:wrapTopAndBottom/>
                <wp:docPr id="1848121161" name="Text Box 1"/>
                <wp:cNvGraphicFramePr/>
                <a:graphic xmlns:a="http://schemas.openxmlformats.org/drawingml/2006/main">
                  <a:graphicData uri="http://schemas.microsoft.com/office/word/2010/wordprocessingShape">
                    <wps:wsp>
                      <wps:cNvSpPr txBox="1"/>
                      <wps:spPr>
                        <a:xfrm>
                          <a:off x="0" y="0"/>
                          <a:ext cx="5572125" cy="619125"/>
                        </a:xfrm>
                        <a:prstGeom prst="rect">
                          <a:avLst/>
                        </a:prstGeom>
                        <a:solidFill>
                          <a:prstClr val="white"/>
                        </a:solidFill>
                        <a:ln>
                          <a:noFill/>
                        </a:ln>
                      </wps:spPr>
                      <wps:txbx>
                        <w:txbxContent>
                          <w:p w14:paraId="669C267E" w14:textId="73E23A42" w:rsidR="00180040" w:rsidRPr="00180040" w:rsidRDefault="00000000" w:rsidP="00C05B14">
                            <w:pPr>
                              <w:pStyle w:val="Legenda"/>
                              <w:jc w:val="both"/>
                            </w:pPr>
                            <w:bookmarkStart w:id="6" w:name="_Toc144151791"/>
                            <w:bookmarkStart w:id="7" w:name="_Toc144834564"/>
                            <w:bookmarkStart w:id="8" w:name="_Toc144834889"/>
                            <w:bookmarkStart w:id="9" w:name="_Toc144836382"/>
                            <w:bookmarkStart w:id="10" w:name="_Toc147680411"/>
                            <w:r>
                              <w:t xml:space="preserve">Rysunek </w:t>
                            </w:r>
                            <w:fldSimple w:instr=" SEQ Rysunek \* ARABIC ">
                              <w:r w:rsidR="00C4077D">
                                <w:rPr>
                                  <w:noProof/>
                                </w:rPr>
                                <w:t>1</w:t>
                              </w:r>
                            </w:fldSimple>
                            <w:r>
                              <w:t>.</w:t>
                            </w:r>
                            <w:r w:rsidRPr="006B6E46">
                              <w:t xml:space="preserve"> Diagram przedstawiający hierarchię rodzajów usług, z wyszczególnieniem podziału odpowiedzialności pomiędzy klienta i dostawcę usług chmurowych. Źródło: </w:t>
                            </w:r>
                            <w:sdt>
                              <w:sdtPr>
                                <w:id w:val="1661427639"/>
                                <w:citation/>
                              </w:sdtPr>
                              <w:sdtContent>
                                <w:r w:rsidR="0003562C">
                                  <w:fldChar w:fldCharType="begin"/>
                                </w:r>
                                <w:r w:rsidR="0003562C">
                                  <w:rPr>
                                    <w:lang w:val="en-US"/>
                                  </w:rPr>
                                  <w:instrText xml:space="preserve"> CITATION Tor20 \l 1033 </w:instrText>
                                </w:r>
                                <w:r w:rsidR="0003562C">
                                  <w:fldChar w:fldCharType="separate"/>
                                </w:r>
                                <w:r w:rsidR="0003562C">
                                  <w:rPr>
                                    <w:noProof/>
                                    <w:lang w:val="en-US"/>
                                  </w:rPr>
                                  <w:t>(Toroman, 2020)</w:t>
                                </w:r>
                                <w:r w:rsidR="0003562C">
                                  <w:fldChar w:fldCharType="end"/>
                                </w:r>
                              </w:sdtContent>
                            </w:sdt>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F3CCD" id="_x0000_t202" coordsize="21600,21600" o:spt="202" path="m,l,21600r21600,l21600,xe">
                <v:stroke joinstyle="miter"/>
                <v:path gradientshapeok="t" o:connecttype="rect"/>
              </v:shapetype>
              <v:shape id="Text Box 1" o:spid="_x0000_s1026" type="#_x0000_t202" style="position:absolute;left:0;text-align:left;margin-left:387.55pt;margin-top:314.4pt;width:438.75pt;height:48.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" stroked="f">
                <v:textbox inset="0,0,0,0">
                  <w:txbxContent>
                    <w:p w14:paraId="669C267E" w14:textId="73E23A42" w:rsidR="00180040" w:rsidRPr="00180040" w:rsidRDefault="00000000" w:rsidP="00C05B14">
                      <w:pPr>
                        <w:pStyle w:val="Legenda"/>
                        <w:jc w:val="both"/>
                      </w:pPr>
                      <w:bookmarkStart w:id="11" w:name="_Toc144151791"/>
                      <w:bookmarkStart w:id="12" w:name="_Toc144834564"/>
                      <w:bookmarkStart w:id="13" w:name="_Toc144834889"/>
                      <w:bookmarkStart w:id="14" w:name="_Toc144836382"/>
                      <w:bookmarkStart w:id="15" w:name="_Toc147680411"/>
                      <w:r>
                        <w:t xml:space="preserve">Rysunek </w:t>
                      </w:r>
                      <w:fldSimple w:instr=" SEQ Rysunek \* ARABIC ">
                        <w:r w:rsidR="00C4077D">
                          <w:rPr>
                            <w:noProof/>
                          </w:rPr>
                          <w:t>1</w:t>
                        </w:r>
                      </w:fldSimple>
                      <w:r>
                        <w:t>.</w:t>
                      </w:r>
                      <w:r w:rsidRPr="006B6E46">
                        <w:t xml:space="preserve"> Diagram przedstawiający hierarchię rodzajów usług, z wyszczególnieniem podziału odpowiedzialności pomiędzy klienta i dostawcę usług chmurowych. Źródło: </w:t>
                      </w:r>
                      <w:sdt>
                        <w:sdtPr>
                          <w:id w:val="1661427639"/>
                          <w:citation/>
                        </w:sdtPr>
                        <w:sdtContent>
                          <w:r w:rsidR="0003562C">
                            <w:fldChar w:fldCharType="begin"/>
                          </w:r>
                          <w:r w:rsidR="0003562C">
                            <w:rPr>
                              <w:lang w:val="en-US"/>
                            </w:rPr>
                            <w:instrText xml:space="preserve"> CITATION Tor20 \l 1033 </w:instrText>
                          </w:r>
                          <w:r w:rsidR="0003562C">
                            <w:fldChar w:fldCharType="separate"/>
                          </w:r>
                          <w:r w:rsidR="0003562C">
                            <w:rPr>
                              <w:noProof/>
                              <w:lang w:val="en-US"/>
                            </w:rPr>
                            <w:t>(Toroman, 2020)</w:t>
                          </w:r>
                          <w:r w:rsidR="0003562C">
                            <w:fldChar w:fldCharType="end"/>
                          </w:r>
                        </w:sdtContent>
                      </w:sdt>
                      <w:bookmarkEnd w:id="11"/>
                      <w:bookmarkEnd w:id="12"/>
                      <w:bookmarkEnd w:id="13"/>
                      <w:bookmarkEnd w:id="14"/>
                      <w:bookmarkEnd w:id="15"/>
                    </w:p>
                  </w:txbxContent>
                </v:textbox>
                <w10:wrap type="topAndBottom" anchorx="margin"/>
              </v:shape>
            </w:pict>
          </mc:Fallback>
        </mc:AlternateContent>
      </w:r>
      <w:r>
        <w:rPr>
          <w:b/>
          <w:bCs/>
        </w:rPr>
        <w:t xml:space="preserve">Oprogramowanie jako Usługa </w:t>
      </w:r>
      <w:r>
        <w:t>(Software</w:t>
      </w:r>
      <w:r w:rsidR="00D3052C">
        <w:t xml:space="preserve"> </w:t>
      </w:r>
      <w:r>
        <w:t>as</w:t>
      </w:r>
      <w:r w:rsidR="00D3052C">
        <w:t xml:space="preserve"> </w:t>
      </w:r>
      <w:r>
        <w:t>a</w:t>
      </w:r>
      <w:r w:rsidR="00D3052C">
        <w:t xml:space="preserve"> </w:t>
      </w:r>
      <w:r>
        <w:t>Service, SaaS)</w:t>
      </w:r>
      <w:r w:rsidR="00A91B7B">
        <w:t xml:space="preserve"> – </w:t>
      </w:r>
      <w:r>
        <w:t>dostawca usług chmurowych oferuje go</w:t>
      </w:r>
      <w:r w:rsidR="00E46EB7">
        <w:t xml:space="preserve">towe środowisko z działającym oprogramowaniem. Przykładem jest pakiet Office 365, dostarczający typowe funkcjonalności </w:t>
      </w:r>
      <w:r w:rsidR="003D4082">
        <w:t>biurowe</w:t>
      </w:r>
      <w:r w:rsidR="00E46EB7">
        <w:t xml:space="preserve"> bądź usługa OneDrive, pozwalająca na przechowywanie plików w chmurze, przy minimalnej konfiguracji. Do użytkownika należy zdefiniowanie hasła. Dostawca usług dba o wszystkie pozostałe potrzeby.</w:t>
      </w:r>
    </w:p>
    <w:p w14:paraId="1D5EC67C" w14:textId="7BBBD5C9" w:rsidR="008737E2" w:rsidRDefault="00952069">
      <w:pPr>
        <w:rPr>
          <w:rFonts w:ascii="Calibri Light" w:eastAsiaTheme="majorEastAsia" w:hAnsi="Calibri Light" w:cstheme="majorBidi"/>
          <w:color w:val="2F5496"/>
          <w:sz w:val="36"/>
          <w:szCs w:val="36"/>
        </w:rPr>
      </w:pPr>
      <w:r>
        <w:rPr>
          <w:noProof/>
        </w:rPr>
        <w:drawing>
          <wp:anchor distT="0" distB="0" distL="114300" distR="114300" simplePos="0" relativeHeight="251659264" behindDoc="0" locked="0" layoutInCell="1" allowOverlap="1" wp14:anchorId="20D0639C" wp14:editId="7005829E">
            <wp:simplePos x="0" y="0"/>
            <wp:positionH relativeFrom="margin">
              <wp:align>right</wp:align>
            </wp:positionH>
            <wp:positionV relativeFrom="paragraph">
              <wp:posOffset>364490</wp:posOffset>
            </wp:positionV>
            <wp:extent cx="5584825" cy="2447925"/>
            <wp:effectExtent l="0" t="0" r="0" b="9525"/>
            <wp:wrapTopAndBottom/>
            <wp:docPr id="201520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6789"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584825" cy="2447925"/>
                    </a:xfrm>
                    <a:prstGeom prst="rect">
                      <a:avLst/>
                    </a:prstGeom>
                  </pic:spPr>
                </pic:pic>
              </a:graphicData>
            </a:graphic>
            <wp14:sizeRelH relativeFrom="margin">
              <wp14:pctWidth>0</wp14:pctWidth>
            </wp14:sizeRelH>
            <wp14:sizeRelV relativeFrom="margin">
              <wp14:pctHeight>0</wp14:pctHeight>
            </wp14:sizeRelV>
          </wp:anchor>
        </w:drawing>
      </w:r>
      <w:r w:rsidR="008737E2">
        <w:rPr>
          <w:rFonts w:ascii="Calibri Light" w:eastAsiaTheme="majorEastAsia" w:hAnsi="Calibri Light" w:cstheme="majorBidi"/>
          <w:color w:val="2F5496"/>
          <w:sz w:val="36"/>
          <w:szCs w:val="36"/>
        </w:rPr>
        <w:br w:type="page"/>
      </w:r>
    </w:p>
    <w:p w14:paraId="48768E90" w14:textId="76806DAD" w:rsidR="00C94B50" w:rsidRDefault="00A607BD" w:rsidP="00F51A1A">
      <w:pPr>
        <w:keepNext/>
        <w:keepLines/>
        <w:pBdr>
          <w:bottom w:val="single" w:sz="4" w:space="1" w:color="4472C4" w:themeColor="accent1"/>
        </w:pBdr>
        <w:spacing w:before="400" w:after="40" w:line="240" w:lineRule="auto"/>
        <w:jc w:val="both"/>
        <w:outlineLvl w:val="0"/>
        <w:rPr>
          <w:rFonts w:ascii="Calibri Light" w:eastAsia="Times New Roman" w:hAnsi="Calibri Light" w:cs="Times New Roman"/>
          <w:color w:val="2F5496"/>
          <w:sz w:val="36"/>
          <w:szCs w:val="36"/>
        </w:rPr>
      </w:pPr>
      <w:bookmarkStart w:id="16" w:name="_Toc148280101"/>
      <w:r>
        <w:rPr>
          <w:rFonts w:ascii="Calibri Light" w:eastAsiaTheme="majorEastAsia" w:hAnsi="Calibri Light" w:cstheme="majorBidi"/>
          <w:color w:val="2F5496"/>
          <w:sz w:val="36"/>
          <w:szCs w:val="36"/>
        </w:rPr>
        <w:lastRenderedPageBreak/>
        <w:t>2.</w:t>
      </w:r>
      <w:r>
        <w:rPr>
          <w:rFonts w:ascii="Calibri Light" w:eastAsiaTheme="majorEastAsia" w:hAnsi="Calibri Light" w:cstheme="majorBidi"/>
          <w:color w:val="2F5496"/>
          <w:sz w:val="36"/>
          <w:szCs w:val="36"/>
        </w:rPr>
        <w:tab/>
        <w:t>Chmura Azure</w:t>
      </w:r>
      <w:bookmarkEnd w:id="16"/>
    </w:p>
    <w:p w14:paraId="074803DB" w14:textId="6BE62CDB" w:rsidR="00C94B50"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17" w:name="_Toc148280102"/>
      <w:r>
        <w:rPr>
          <w:rFonts w:ascii="Calibri Light" w:eastAsiaTheme="majorEastAsia" w:hAnsi="Calibri Light" w:cstheme="majorBidi"/>
          <w:color w:val="2F5496"/>
          <w:sz w:val="28"/>
          <w:szCs w:val="28"/>
        </w:rPr>
        <w:t>2.1.</w:t>
      </w:r>
      <w:r>
        <w:rPr>
          <w:rFonts w:ascii="Calibri Light" w:eastAsiaTheme="majorEastAsia" w:hAnsi="Calibri Light" w:cstheme="majorBidi"/>
          <w:color w:val="2F5496"/>
          <w:sz w:val="28"/>
          <w:szCs w:val="28"/>
        </w:rPr>
        <w:tab/>
        <w:t>Wstęp i historia</w:t>
      </w:r>
      <w:bookmarkEnd w:id="17"/>
    </w:p>
    <w:p w14:paraId="70C89E5B" w14:textId="77777777" w:rsidR="00A75957" w:rsidRDefault="00A75957" w:rsidP="00F51A1A">
      <w:pPr>
        <w:jc w:val="both"/>
        <w:rPr>
          <w:rFonts w:ascii="Calibri" w:eastAsia="Times New Roman" w:hAnsi="Calibri" w:cs="Times New Roman"/>
        </w:rPr>
      </w:pPr>
    </w:p>
    <w:p w14:paraId="5B6FF2EE" w14:textId="0D7F7278" w:rsidR="00525D5F" w:rsidRDefault="00000000" w:rsidP="00F51A1A">
      <w:pPr>
        <w:jc w:val="both"/>
        <w:rPr>
          <w:rFonts w:ascii="Calibri" w:eastAsia="Times New Roman" w:hAnsi="Calibri" w:cs="Times New Roman"/>
        </w:rPr>
      </w:pPr>
      <w:r>
        <w:t>Portal Microsoft Azure oferuje dziś (08.08.2023) ponad 200 usług w chmurze</w:t>
      </w:r>
      <w:r>
        <w:rPr>
          <w:vertAlign w:val="superscript"/>
        </w:rPr>
        <w:footnoteReference w:id="5"/>
      </w:r>
      <w:r>
        <w:t>, przynosząc firmie Microsoft zysk prawie 20 mld dolarów rocznie, co stanowi większą kwotę, niż zyski ze sprzedaży pakietu Office oraz systemu Windows łącznie</w:t>
      </w:r>
      <w:r>
        <w:rPr>
          <w:vertAlign w:val="superscript"/>
        </w:rPr>
        <w:footnoteReference w:id="6"/>
      </w:r>
      <w:r>
        <w:t>.</w:t>
      </w:r>
    </w:p>
    <w:p w14:paraId="70C787A0" w14:textId="68A91D95" w:rsidR="00525D5F" w:rsidRDefault="00000000" w:rsidP="00F51A1A">
      <w:pPr>
        <w:jc w:val="both"/>
        <w:rPr>
          <w:rFonts w:ascii="Calibri" w:eastAsia="Times New Roman" w:hAnsi="Calibri" w:cs="Times New Roman"/>
        </w:rPr>
      </w:pPr>
      <w:r>
        <w:t>W 2005 roku, Ray Ozzie, po objęciu stanowiska dyrektora technicznego (</w:t>
      </w:r>
      <w:r w:rsidR="003D4082">
        <w:t>Chief</w:t>
      </w:r>
      <w:r>
        <w:t xml:space="preserve"> technology officer, CTO) w Microsoft, wystosował notatkę</w:t>
      </w:r>
      <w:r w:rsidR="001A5B8F">
        <w:t xml:space="preserve"> </w:t>
      </w:r>
      <w:r>
        <w:t>do pracowników</w:t>
      </w:r>
      <w:r w:rsidR="00F82A61">
        <w:t xml:space="preserve"> firmy</w:t>
      </w:r>
      <w:r>
        <w:t xml:space="preserve">, </w:t>
      </w:r>
      <w:r w:rsidR="008F3EA4">
        <w:t>podkreślając</w:t>
      </w:r>
      <w:r>
        <w:t xml:space="preserve"> konieczność transformacji rodzaju usług świadczonych przez Microsoft</w:t>
      </w:r>
      <w:r w:rsidR="004E06BF">
        <w:t xml:space="preserve">. </w:t>
      </w:r>
      <w:r w:rsidR="003B6B3B">
        <w:t>Ozzie kładł duży nacisk na potrzebę zmian, zauważając, że firma dokonuje zwrotu w działaniu mniej więcej w odstępach pięciu lat. W</w:t>
      </w:r>
      <w:r w:rsidR="00C027F2">
        <w:t> </w:t>
      </w:r>
      <w:r w:rsidR="003B6B3B">
        <w:t xml:space="preserve">dokumencie </w:t>
      </w:r>
      <w:r w:rsidR="00454061">
        <w:t>został</w:t>
      </w:r>
      <w:r w:rsidR="003B6B3B">
        <w:t xml:space="preserve"> </w:t>
      </w:r>
      <w:r w:rsidR="00454061">
        <w:t>za</w:t>
      </w:r>
      <w:r w:rsidR="003B6B3B">
        <w:t xml:space="preserve">proponowany szereg nowych rodzajów usług, </w:t>
      </w:r>
      <w:r w:rsidR="00454061">
        <w:t xml:space="preserve">wraz </w:t>
      </w:r>
      <w:r w:rsidR="003B6B3B">
        <w:t xml:space="preserve">z obserwacją, że wiele nowo zakładanych startupów koncentruje się na wykorzystaniu możliwości oferowanych przez Internet, co </w:t>
      </w:r>
      <w:r w:rsidR="0023289E">
        <w:t xml:space="preserve">było propozycją </w:t>
      </w:r>
      <w:r w:rsidR="003B6B3B">
        <w:t xml:space="preserve">kierunku rozwoju firmy Microsoft. </w:t>
      </w:r>
      <w:r w:rsidR="00BA6172">
        <w:t xml:space="preserve">Zaproponowano stworzenie </w:t>
      </w:r>
      <w:r w:rsidR="003B6B3B">
        <w:t>szereg</w:t>
      </w:r>
      <w:r w:rsidR="00BA6172">
        <w:t>u</w:t>
      </w:r>
      <w:r w:rsidR="003B6B3B">
        <w:t xml:space="preserve"> usług i</w:t>
      </w:r>
      <w:r w:rsidR="007A758E">
        <w:t> </w:t>
      </w:r>
      <w:r w:rsidR="003B6B3B">
        <w:t>funkcjonalności</w:t>
      </w:r>
      <w:r w:rsidR="00A91B7B">
        <w:t xml:space="preserve"> – </w:t>
      </w:r>
      <w:r w:rsidR="0001261A">
        <w:t>utworzenie</w:t>
      </w:r>
      <w:r w:rsidR="003B6B3B">
        <w:t xml:space="preserve"> </w:t>
      </w:r>
      <w:r w:rsidR="001A7EB6">
        <w:t>„</w:t>
      </w:r>
      <w:r w:rsidR="003B6B3B">
        <w:t>platformy usług</w:t>
      </w:r>
      <w:r w:rsidR="00F22909">
        <w:t>”</w:t>
      </w:r>
      <w:r w:rsidR="003B6B3B">
        <w:t xml:space="preserve"> (ang. services platform) kierowanej do startupów działających w</w:t>
      </w:r>
      <w:r w:rsidR="008F40DB">
        <w:t> </w:t>
      </w:r>
      <w:r w:rsidR="003B6B3B">
        <w:t>Internecie</w:t>
      </w:r>
      <w:r w:rsidR="00257114">
        <w:t>, w celu</w:t>
      </w:r>
      <w:r w:rsidR="003B6B3B">
        <w:t xml:space="preserve"> </w:t>
      </w:r>
      <w:r w:rsidR="00257114">
        <w:t xml:space="preserve">rozwiązania </w:t>
      </w:r>
      <w:r w:rsidR="00F82A61">
        <w:t>problem</w:t>
      </w:r>
      <w:r w:rsidR="00257114">
        <w:t>u</w:t>
      </w:r>
      <w:r w:rsidR="00F82A61">
        <w:t xml:space="preserve"> skalowania w rozwijających się organizacjach. Ponadto, Ray Ozzie </w:t>
      </w:r>
      <w:r w:rsidR="004D388F">
        <w:t xml:space="preserve">zaproponował </w:t>
      </w:r>
      <w:r w:rsidR="00F82A61">
        <w:t xml:space="preserve">model płynnego (ang. seamless) dostępu do usług, gdzie zalogowany użytkownik </w:t>
      </w:r>
      <w:r w:rsidR="00D4664D">
        <w:t xml:space="preserve">posiada </w:t>
      </w:r>
      <w:r w:rsidR="00F82A61">
        <w:t>dostęp z różnych maszyn do plików osobistych, rozrywki, kontaktów, oraz do przestrzeni roboczej</w:t>
      </w:r>
      <w:r>
        <w:rPr>
          <w:vertAlign w:val="superscript"/>
        </w:rPr>
        <w:footnoteReference w:id="7"/>
      </w:r>
      <w:r w:rsidR="00F82A61">
        <w:t>.</w:t>
      </w:r>
    </w:p>
    <w:p w14:paraId="31AAE5EF" w14:textId="3B1F1461" w:rsidR="00F82A61" w:rsidRDefault="00000000" w:rsidP="00F51A1A">
      <w:pPr>
        <w:jc w:val="both"/>
        <w:rPr>
          <w:rFonts w:ascii="Calibri" w:eastAsia="Times New Roman" w:hAnsi="Calibri" w:cs="Times New Roman"/>
        </w:rPr>
      </w:pPr>
      <w:r>
        <w:t xml:space="preserve">W </w:t>
      </w:r>
      <w:r w:rsidR="0046175E">
        <w:t xml:space="preserve">roku </w:t>
      </w:r>
      <w:r>
        <w:t xml:space="preserve">2006 </w:t>
      </w:r>
      <w:r w:rsidR="0078081A">
        <w:t xml:space="preserve">został </w:t>
      </w:r>
      <w:r>
        <w:t>rozpoczęty projekt Red Dog. Przedsięwzięcie miało początkowo być aplikacją wewnętrzną, w celu rozwiązania problemu poświęcania dużej ilości czasu inżynierów firmy na konfigurację i zarządzanie maszynami (fizycznymi i wirtualnymi)</w:t>
      </w:r>
      <w:r w:rsidR="001A5B8F">
        <w:t xml:space="preserve">, jak również problemu współdzielenia niewykorzystanych zasobów (mocy obliczeniowej, przestrzeni masowej, etc.) wewnątrz organizacji. Ponieważ nie istniała </w:t>
      </w:r>
      <w:r w:rsidR="003D4082">
        <w:t>wspólna</w:t>
      </w:r>
      <w:r w:rsidR="001A5B8F">
        <w:t xml:space="preserve"> platforma ani standardowy zestaw narzędzi, to założeniem projektu Red</w:t>
      </w:r>
      <w:r w:rsidR="00DF3E2B">
        <w:t> </w:t>
      </w:r>
      <w:r w:rsidR="001A5B8F">
        <w:t>Dog było utworzenie środowiska pozwalającego na współdzielenie zasobów obliczeniowych</w:t>
      </w:r>
      <w:r>
        <w:rPr>
          <w:vertAlign w:val="superscript"/>
        </w:rPr>
        <w:footnoteReference w:id="8"/>
      </w:r>
      <w:r w:rsidR="00B44CCF">
        <w:t xml:space="preserve"> </w:t>
      </w:r>
      <w:r>
        <w:rPr>
          <w:vertAlign w:val="superscript"/>
        </w:rPr>
        <w:footnoteReference w:id="9"/>
      </w:r>
      <w:r w:rsidR="001A5B8F">
        <w:t>.</w:t>
      </w:r>
    </w:p>
    <w:p w14:paraId="0443CF61" w14:textId="1A251CA9" w:rsidR="00774FA3" w:rsidRDefault="00000000" w:rsidP="00F51A1A">
      <w:pPr>
        <w:jc w:val="both"/>
      </w:pPr>
      <w:r>
        <w:t xml:space="preserve">W tym samym czasie, Amazon </w:t>
      </w:r>
      <w:r w:rsidR="00CE0018">
        <w:t>otworzył</w:t>
      </w:r>
      <w:r>
        <w:t xml:space="preserve"> platformę chmury obliczeniowej Amazon Web Services (AWS), oferując usługę przestrzeni magazynowej Simple Storage Service (S3), oraz usługę tworzenia maszyn wirtualnych w ramach Elastic Compute Cloud (EC2)</w:t>
      </w:r>
      <w:r>
        <w:rPr>
          <w:vertAlign w:val="superscript"/>
        </w:rPr>
        <w:footnoteReference w:id="10"/>
      </w:r>
      <w:r>
        <w:t xml:space="preserve">. Firma Google </w:t>
      </w:r>
      <w:r w:rsidR="000B3AA0">
        <w:t>zapoczątkowała</w:t>
      </w:r>
      <w:r>
        <w:t xml:space="preserve"> analogiczną platfo</w:t>
      </w:r>
      <w:r w:rsidR="009E6261">
        <w:t>rmę, Google Cloud, w 2008 roku</w:t>
      </w:r>
      <w:r>
        <w:rPr>
          <w:vertAlign w:val="superscript"/>
        </w:rPr>
        <w:footnoteReference w:id="11"/>
      </w:r>
      <w:r w:rsidR="009E6261">
        <w:t xml:space="preserve">. Projekt Red Dog </w:t>
      </w:r>
      <w:r w:rsidR="00CE44BD">
        <w:t>został</w:t>
      </w:r>
      <w:r w:rsidR="009E6261">
        <w:t xml:space="preserve"> przeorientowany w kierunku utworzenia systemu </w:t>
      </w:r>
      <w:r w:rsidR="007C6561">
        <w:t xml:space="preserve">zarówno </w:t>
      </w:r>
      <w:r w:rsidR="00835E77">
        <w:t>wewnętrznie, w ramach działalności</w:t>
      </w:r>
      <w:r w:rsidR="00321FD3">
        <w:t xml:space="preserve"> </w:t>
      </w:r>
      <w:r w:rsidR="009E6261">
        <w:t>firmy Microsoft</w:t>
      </w:r>
      <w:r w:rsidR="003014C9">
        <w:t xml:space="preserve">, </w:t>
      </w:r>
      <w:r w:rsidR="00864CAB">
        <w:t xml:space="preserve">jak i </w:t>
      </w:r>
      <w:r w:rsidR="0050369B">
        <w:t xml:space="preserve">podmiotów </w:t>
      </w:r>
      <w:r w:rsidR="009E6261">
        <w:t>zewnętrznych. W</w:t>
      </w:r>
      <w:r w:rsidR="00AA2872">
        <w:t> </w:t>
      </w:r>
      <w:r w:rsidR="009E6261">
        <w:t xml:space="preserve">październiku roku 2008 </w:t>
      </w:r>
      <w:r w:rsidR="00A34096">
        <w:t>nastąpiła</w:t>
      </w:r>
      <w:r w:rsidR="009E6261">
        <w:t xml:space="preserve"> pierwsza </w:t>
      </w:r>
      <w:r w:rsidR="00CF0C60">
        <w:t>prezentacja systemu</w:t>
      </w:r>
      <w:r w:rsidR="009E6261">
        <w:t xml:space="preserve"> Windows Azure</w:t>
      </w:r>
      <w:r>
        <w:rPr>
          <w:vertAlign w:val="superscript"/>
        </w:rPr>
        <w:footnoteReference w:id="12"/>
      </w:r>
      <w:r w:rsidR="00CF0C60">
        <w:t>, w</w:t>
      </w:r>
      <w:r w:rsidR="008A152E">
        <w:t> </w:t>
      </w:r>
      <w:r w:rsidR="00CF0C60">
        <w:t>postaci zamkniętej bety wybranej grup</w:t>
      </w:r>
      <w:r w:rsidR="00307604">
        <w:t>ie</w:t>
      </w:r>
      <w:r w:rsidR="00CF0C60">
        <w:t xml:space="preserve"> użytkowników. W 2010 roku Windows Azure </w:t>
      </w:r>
      <w:r w:rsidR="00BF3345">
        <w:t xml:space="preserve">został udostępniony </w:t>
      </w:r>
      <w:r w:rsidR="00CF0C60">
        <w:t>jako usługa publiczna</w:t>
      </w:r>
      <w:r>
        <w:rPr>
          <w:vertAlign w:val="superscript"/>
        </w:rPr>
        <w:footnoteReference w:id="13"/>
      </w:r>
      <w:r w:rsidR="00CF0C60">
        <w:t>.</w:t>
      </w:r>
      <w:r w:rsidR="00774FA3">
        <w:br w:type="page"/>
      </w:r>
    </w:p>
    <w:p w14:paraId="38776FA4" w14:textId="027E40DA" w:rsidR="00CF0C60" w:rsidRDefault="00000000" w:rsidP="00F51A1A">
      <w:pPr>
        <w:jc w:val="both"/>
        <w:rPr>
          <w:rFonts w:ascii="Calibri" w:eastAsia="Times New Roman" w:hAnsi="Calibri" w:cs="Times New Roman"/>
        </w:rPr>
      </w:pPr>
      <w:r>
        <w:lastRenderedPageBreak/>
        <w:t>Początkowo Azure udostępni</w:t>
      </w:r>
      <w:r w:rsidR="00633012">
        <w:t>ł</w:t>
      </w:r>
      <w:r>
        <w:t xml:space="preserve"> usługi PaaS, zapewniając środowisko uruchomieniowe aplikacji .NET, ale już nie maszyny wirtualne w modelu IaaS. Organizacje używające działających rozwiązań nie miały możliwości przenieść swojego środowiska na nową platformę</w:t>
      </w:r>
      <w:r w:rsidR="00A91B7B">
        <w:t xml:space="preserve"> – </w:t>
      </w:r>
      <w:r>
        <w:t>rozwiązaniem było jedynie tworzenie aplikacji bezpośrednio pod Windows Azure</w:t>
      </w:r>
      <w:r>
        <w:rPr>
          <w:vertAlign w:val="superscript"/>
        </w:rPr>
        <w:footnoteReference w:id="14"/>
      </w:r>
      <w:r>
        <w:t>.</w:t>
      </w:r>
    </w:p>
    <w:p w14:paraId="5757F4AA" w14:textId="537ECC53" w:rsidR="00490B54" w:rsidRDefault="00490B54" w:rsidP="00F51A1A">
      <w:pPr>
        <w:jc w:val="both"/>
        <w:rPr>
          <w:rFonts w:ascii="Calibri" w:eastAsia="Times New Roman" w:hAnsi="Calibri" w:cs="Times New Roman"/>
        </w:rPr>
      </w:pPr>
      <w:r>
        <w:t>W 2012 roku Azure doda</w:t>
      </w:r>
      <w:r w:rsidR="00B00788">
        <w:t>ł</w:t>
      </w:r>
      <w:r>
        <w:t xml:space="preserve"> usługę maszyn wirtualnych, oferując</w:t>
      </w:r>
      <w:r w:rsidR="00A91B7B">
        <w:t xml:space="preserve"> – </w:t>
      </w:r>
      <w:r>
        <w:t>obok Windows Server</w:t>
      </w:r>
      <w:r w:rsidR="00A91B7B">
        <w:t xml:space="preserve"> – </w:t>
      </w:r>
      <w:r>
        <w:t>maszyny z</w:t>
      </w:r>
      <w:r w:rsidR="00277C2A">
        <w:t> </w:t>
      </w:r>
      <w:r>
        <w:t>dystrybucjami Linux, takich jak CentOS, SUSE oraz Ubuntu. Dodan</w:t>
      </w:r>
      <w:r w:rsidR="002F5963">
        <w:t xml:space="preserve">o </w:t>
      </w:r>
      <w:r>
        <w:t>środowiska Node.js, Java, PHP oraz Python</w:t>
      </w:r>
      <w:r w:rsidR="006A017C">
        <w:rPr>
          <w:vertAlign w:val="superscript"/>
        </w:rPr>
        <w:footnoteReference w:id="15"/>
      </w:r>
      <w:r>
        <w:t>.</w:t>
      </w:r>
    </w:p>
    <w:p w14:paraId="645211F8" w14:textId="124C4DCA" w:rsidR="00F46AD6" w:rsidRDefault="00000000" w:rsidP="00F51A1A">
      <w:pPr>
        <w:jc w:val="both"/>
        <w:rPr>
          <w:rFonts w:ascii="Calibri" w:eastAsia="Times New Roman" w:hAnsi="Calibri" w:cs="Times New Roman"/>
        </w:rPr>
      </w:pPr>
      <w:r>
        <w:t xml:space="preserve">W roku 2014 nazwa Windows Azure </w:t>
      </w:r>
      <w:r w:rsidR="00AA5972">
        <w:t>została</w:t>
      </w:r>
      <w:r>
        <w:t xml:space="preserve"> zmieniona na Microsoft Azure</w:t>
      </w:r>
      <w:r>
        <w:rPr>
          <w:vertAlign w:val="superscript"/>
        </w:rPr>
        <w:footnoteReference w:id="16"/>
      </w:r>
      <w:r>
        <w:t xml:space="preserve">. </w:t>
      </w:r>
      <w:r w:rsidR="00294B91">
        <w:t>Nastąpiła</w:t>
      </w:r>
      <w:r>
        <w:t xml:space="preserve"> zmiana modelu zarządzania zasobami z ASM (Azure Service Management) na ARM (Azure Resource Management). </w:t>
      </w:r>
      <w:r w:rsidR="00A305F8">
        <w:t xml:space="preserve">Opublikowano </w:t>
      </w:r>
      <w:r>
        <w:t xml:space="preserve">narzędzia do zarządzania olbrzymimi zbiorami danych, Big Data </w:t>
      </w:r>
      <w:r w:rsidR="00770223">
        <w:t xml:space="preserve">– Azure </w:t>
      </w:r>
      <w:r>
        <w:t>HDInsight, Azure</w:t>
      </w:r>
      <w:r w:rsidR="000305B1">
        <w:t> </w:t>
      </w:r>
      <w:r>
        <w:t>Data</w:t>
      </w:r>
      <w:r w:rsidR="000305B1">
        <w:t> </w:t>
      </w:r>
      <w:r>
        <w:t>Lake</w:t>
      </w:r>
      <w:r w:rsidR="000305B1">
        <w:t> </w:t>
      </w:r>
      <w:r>
        <w:t>Store, Azure Data Lake Analytics</w:t>
      </w:r>
      <w:r w:rsidR="001772DD">
        <w:t>, a także</w:t>
      </w:r>
      <w:r>
        <w:t xml:space="preserve"> </w:t>
      </w:r>
      <w:r w:rsidR="004B5359">
        <w:t xml:space="preserve">programy </w:t>
      </w:r>
      <w:r>
        <w:t xml:space="preserve">do analizy danych, m.in. </w:t>
      </w:r>
      <w:r w:rsidR="00DF1C1B">
        <w:t xml:space="preserve">aplikacja </w:t>
      </w:r>
      <w:r>
        <w:t>Power BI</w:t>
      </w:r>
      <w:r>
        <w:rPr>
          <w:vertAlign w:val="superscript"/>
        </w:rPr>
        <w:footnoteReference w:id="17"/>
      </w:r>
      <w:r>
        <w:t>.</w:t>
      </w:r>
    </w:p>
    <w:p w14:paraId="76F48283" w14:textId="274EB4A2" w:rsidR="0059452C" w:rsidRDefault="00000000" w:rsidP="00F51A1A">
      <w:pPr>
        <w:jc w:val="both"/>
        <w:rPr>
          <w:rFonts w:ascii="Calibri" w:eastAsia="Times New Roman" w:hAnsi="Calibri" w:cs="Times New Roman"/>
        </w:rPr>
      </w:pPr>
      <w:r>
        <w:t xml:space="preserve">W 2015 roku Microsoft </w:t>
      </w:r>
      <w:r w:rsidR="00C572BE">
        <w:t>przejęła</w:t>
      </w:r>
      <w:r>
        <w:t xml:space="preserve"> Revolution Analytics, firmę zajmującą się rozwojem narzędzi do analizy danych z wykorzystaniem języka R. W 2016 roku Revolution R</w:t>
      </w:r>
      <w:r w:rsidR="00571CA7">
        <w:t xml:space="preserve"> </w:t>
      </w:r>
      <w:r>
        <w:t>przemianowa</w:t>
      </w:r>
      <w:r w:rsidR="00571CA7">
        <w:t>no</w:t>
      </w:r>
      <w:r>
        <w:t xml:space="preserve"> na Microsoft R, a</w:t>
      </w:r>
      <w:r w:rsidR="002222E5">
        <w:t> </w:t>
      </w:r>
      <w:r>
        <w:t>w</w:t>
      </w:r>
      <w:r w:rsidR="002222E5">
        <w:t> </w:t>
      </w:r>
      <w:r>
        <w:t xml:space="preserve">chmurze Azure </w:t>
      </w:r>
      <w:r w:rsidR="00794284">
        <w:t>opublikowano usługę</w:t>
      </w:r>
      <w:r>
        <w:t xml:space="preserve"> Microsoft R Server</w:t>
      </w:r>
      <w:r>
        <w:rPr>
          <w:vertAlign w:val="superscript"/>
        </w:rPr>
        <w:footnoteReference w:id="18"/>
      </w:r>
      <w:r>
        <w:t xml:space="preserve">. </w:t>
      </w:r>
      <w:r w:rsidR="00044882">
        <w:t xml:space="preserve">Uruchomiono </w:t>
      </w:r>
      <w:r>
        <w:t>wersj</w:t>
      </w:r>
      <w:r w:rsidR="00084EE4">
        <w:t>ę</w:t>
      </w:r>
      <w:r>
        <w:t xml:space="preserve"> zapoznawcz</w:t>
      </w:r>
      <w:r w:rsidR="00084EE4">
        <w:t>ą</w:t>
      </w:r>
      <w:r>
        <w:t xml:space="preserve"> usługi Azure Machine Learning.</w:t>
      </w:r>
    </w:p>
    <w:p w14:paraId="1D3FE0F7" w14:textId="55E58DB8" w:rsidR="00F46AD6" w:rsidRDefault="00000000" w:rsidP="00F51A1A">
      <w:pPr>
        <w:jc w:val="both"/>
        <w:rPr>
          <w:rFonts w:ascii="Calibri" w:eastAsia="Times New Roman" w:hAnsi="Calibri" w:cs="Times New Roman"/>
        </w:rPr>
      </w:pPr>
      <w:r>
        <w:t>W 2017 roku Azure doda</w:t>
      </w:r>
      <w:r w:rsidR="004C3970">
        <w:t>ł</w:t>
      </w:r>
      <w:r>
        <w:t xml:space="preserve"> do swoich usług możliwość hostowania kontenerów Docker, rozszerzając oferowane możliwości </w:t>
      </w:r>
      <w:r w:rsidR="00540B41">
        <w:t>do</w:t>
      </w:r>
      <w:r>
        <w:t xml:space="preserve"> hostowania środowisk uruchomieniowych</w:t>
      </w:r>
      <w:r>
        <w:rPr>
          <w:vertAlign w:val="superscript"/>
        </w:rPr>
        <w:footnoteReference w:id="19"/>
      </w:r>
      <w:r>
        <w:t xml:space="preserve">. W roku 2018 </w:t>
      </w:r>
      <w:r w:rsidR="00A609FE">
        <w:t xml:space="preserve">opublikowano </w:t>
      </w:r>
      <w:r>
        <w:t>usług</w:t>
      </w:r>
      <w:r w:rsidR="00A609FE">
        <w:t>ę</w:t>
      </w:r>
      <w:r>
        <w:t xml:space="preserve"> Azure Kubernetes </w:t>
      </w:r>
      <w:r w:rsidR="0059452C">
        <w:t>Service</w:t>
      </w:r>
      <w:r>
        <w:t xml:space="preserve"> (AKS)</w:t>
      </w:r>
      <w:r w:rsidR="0059452C">
        <w:t>, pozwalając</w:t>
      </w:r>
      <w:r w:rsidR="00537DD7">
        <w:t>ą</w:t>
      </w:r>
      <w:r w:rsidR="0059452C">
        <w:t xml:space="preserve"> na orkiestrację (automatyczne zarządzanie i</w:t>
      </w:r>
      <w:r w:rsidR="00B44CCF">
        <w:t> </w:t>
      </w:r>
      <w:r w:rsidR="0059452C">
        <w:t>koordynacj</w:t>
      </w:r>
      <w:r w:rsidR="00772B92">
        <w:t>ę</w:t>
      </w:r>
      <w:r w:rsidR="0059452C">
        <w:t>) aplikacjami w kontenerach</w:t>
      </w:r>
      <w:r>
        <w:rPr>
          <w:vertAlign w:val="superscript"/>
        </w:rPr>
        <w:footnoteReference w:id="20"/>
      </w:r>
      <w:r w:rsidR="0059452C">
        <w:t xml:space="preserve">. </w:t>
      </w:r>
      <w:r w:rsidR="00925F9E">
        <w:t xml:space="preserve">Została wprowadzona </w:t>
      </w:r>
      <w:r w:rsidR="0059452C">
        <w:t>usługa IoT Hub, pozwalająca na zarządzanie urządzeniami w Internecie Rzeczy</w:t>
      </w:r>
      <w:r>
        <w:rPr>
          <w:vertAlign w:val="superscript"/>
        </w:rPr>
        <w:footnoteReference w:id="21"/>
      </w:r>
      <w:r w:rsidR="0059452C">
        <w:t>.</w:t>
      </w:r>
    </w:p>
    <w:p w14:paraId="1EAC88B8" w14:textId="21273DDE" w:rsidR="00B44CCF" w:rsidRPr="001F1C79" w:rsidRDefault="0059452C" w:rsidP="00F51A1A">
      <w:pPr>
        <w:jc w:val="both"/>
        <w:rPr>
          <w:rFonts w:ascii="Calibri" w:eastAsia="Times New Roman" w:hAnsi="Calibri" w:cs="Times New Roman"/>
        </w:rPr>
      </w:pPr>
      <w:r>
        <w:t>W latach 2020</w:t>
      </w:r>
      <w:r w:rsidR="00C912E7">
        <w:t xml:space="preserve"> – </w:t>
      </w:r>
      <w:r>
        <w:t xml:space="preserve">2021 </w:t>
      </w:r>
      <w:r w:rsidR="00C92BC9">
        <w:t xml:space="preserve">udostępniono </w:t>
      </w:r>
      <w:r>
        <w:t>usługi Azure Space</w:t>
      </w:r>
      <w:r w:rsidR="00A91B7B">
        <w:t xml:space="preserve"> – </w:t>
      </w:r>
      <w:r>
        <w:t xml:space="preserve">możliwość </w:t>
      </w:r>
      <w:r w:rsidR="003F08BE">
        <w:t xml:space="preserve">przetwarzania danych satelitarnych, komunikacji z satelitami okołoziemskimi oraz wykorzystywanie stacji naziemnych. </w:t>
      </w:r>
      <w:r w:rsidR="00F4427C">
        <w:t xml:space="preserve">W ofercie znalazła się </w:t>
      </w:r>
      <w:r w:rsidR="003F08BE">
        <w:t xml:space="preserve">również możliwość zdjęć satelitarnych z </w:t>
      </w:r>
      <w:r w:rsidR="00B61047">
        <w:t xml:space="preserve">funkcją </w:t>
      </w:r>
      <w:r w:rsidR="003F08BE">
        <w:t xml:space="preserve">patrzenia </w:t>
      </w:r>
      <w:r w:rsidR="006B3DEF">
        <w:t>„</w:t>
      </w:r>
      <w:r w:rsidR="003F08BE">
        <w:t>przez</w:t>
      </w:r>
      <w:r w:rsidR="006B3DEF">
        <w:t>”</w:t>
      </w:r>
      <w:r w:rsidR="003F08BE">
        <w:t xml:space="preserve"> chmury</w:t>
      </w:r>
      <w:r w:rsidR="003F6742">
        <w:t xml:space="preserve">, z użyciem technologii </w:t>
      </w:r>
      <w:r w:rsidR="003F6742" w:rsidRPr="003F6742">
        <w:t>SpaceEye</w:t>
      </w:r>
      <w:r>
        <w:rPr>
          <w:vertAlign w:val="superscript"/>
        </w:rPr>
        <w:footnoteReference w:id="22"/>
      </w:r>
      <w:r w:rsidR="003F08BE">
        <w:t>.</w:t>
      </w:r>
      <w:r w:rsidR="004A1875">
        <w:t xml:space="preserve"> Przykład zdjęć przedstawiono na rysunku 3.</w:t>
      </w:r>
    </w:p>
    <w:p w14:paraId="5C05BC8E" w14:textId="51C7E5B2" w:rsidR="003F08BE" w:rsidRDefault="00000000" w:rsidP="00F51A1A">
      <w:pPr>
        <w:jc w:val="both"/>
        <w:rPr>
          <w:rFonts w:ascii="Calibri" w:eastAsia="Times New Roman" w:hAnsi="Calibri" w:cs="Times New Roman"/>
        </w:rPr>
      </w:pPr>
      <w:r>
        <w:t xml:space="preserve">W roku 2023 </w:t>
      </w:r>
      <w:r w:rsidR="003F6742">
        <w:t xml:space="preserve">Microsoft </w:t>
      </w:r>
      <w:r w:rsidR="008A7EE7">
        <w:t>opublikował</w:t>
      </w:r>
      <w:r w:rsidR="003F6742">
        <w:t xml:space="preserve"> usługę Azure OpenAI Service, w skład której wchodzą ChatGPT</w:t>
      </w:r>
      <w:r>
        <w:rPr>
          <w:vertAlign w:val="superscript"/>
        </w:rPr>
        <w:footnoteReference w:id="23"/>
      </w:r>
      <w:r w:rsidR="00F3213C">
        <w:t>,</w:t>
      </w:r>
      <w:r w:rsidR="003F6742">
        <w:t xml:space="preserve"> generowanie obrazów, kodu</w:t>
      </w:r>
      <w:r w:rsidR="00FA6D20">
        <w:t xml:space="preserve"> źródłowego</w:t>
      </w:r>
      <w:r w:rsidR="003F6742">
        <w:t xml:space="preserve"> oraz tekstów w modelach językowych</w:t>
      </w:r>
      <w:r>
        <w:rPr>
          <w:vertAlign w:val="superscript"/>
        </w:rPr>
        <w:footnoteReference w:id="24"/>
      </w:r>
      <w:r w:rsidR="003F6742">
        <w:t>.</w:t>
      </w:r>
    </w:p>
    <w:p w14:paraId="75502C30" w14:textId="573000BA" w:rsidR="001F1C79" w:rsidRDefault="00000000" w:rsidP="001F1C79">
      <w:pPr>
        <w:jc w:val="both"/>
        <w:rPr>
          <w:rFonts w:ascii="Calibri" w:eastAsia="Times New Roman" w:hAnsi="Calibri" w:cs="Times New Roman"/>
        </w:rPr>
      </w:pPr>
      <w:r>
        <w:t>Microsoft Azure systematycznie rozwija swoją ofertę o usługi z bardzo zróżnicowanej puli dziedzin technologicznych, tworząc platformę o bardzo szerokim zakresie zastosowań.</w:t>
      </w:r>
      <w:r w:rsidR="006D7618">
        <w:t xml:space="preserve"> Zaczynając od środowisk uruchomieniowych, przestrzeni magazynowych i maszyn wirtualnych, poprzez narzędzia do analizy danych, a kończąc na przetwarzaniu danych kosmicznych i zaawansowanej sztucznej inteligencji, Microsoft udostępnia szeroką gamę usług, dostępną szerokie</w:t>
      </w:r>
      <w:r w:rsidR="000B6421">
        <w:t>mu</w:t>
      </w:r>
      <w:r w:rsidR="006D7618">
        <w:t xml:space="preserve"> gron</w:t>
      </w:r>
      <w:r w:rsidR="003F65FE">
        <w:t>u</w:t>
      </w:r>
      <w:r w:rsidR="006D7618">
        <w:t xml:space="preserve"> odbiorców.</w:t>
      </w:r>
    </w:p>
    <w:p w14:paraId="045E193C" w14:textId="2C612FB1" w:rsidR="001F1C79" w:rsidRPr="001F1C79" w:rsidRDefault="003B0D4F" w:rsidP="001F1C79">
      <w:pPr>
        <w:jc w:val="both"/>
        <w:rPr>
          <w:rFonts w:ascii="Calibri" w:eastAsia="Times New Roman" w:hAnsi="Calibri" w:cs="Times New Roman"/>
        </w:rPr>
      </w:pPr>
      <w:r>
        <w:rPr>
          <w:noProof/>
        </w:rPr>
        <w:lastRenderedPageBreak/>
        <mc:AlternateContent>
          <mc:Choice Requires="wps">
            <w:drawing>
              <wp:anchor distT="0" distB="0" distL="114300" distR="114300" simplePos="0" relativeHeight="251691008" behindDoc="0" locked="0" layoutInCell="1" allowOverlap="1" wp14:anchorId="276F59D1" wp14:editId="3FCB503D">
                <wp:simplePos x="0" y="0"/>
                <wp:positionH relativeFrom="column">
                  <wp:posOffset>-1905</wp:posOffset>
                </wp:positionH>
                <wp:positionV relativeFrom="paragraph">
                  <wp:posOffset>2550795</wp:posOffset>
                </wp:positionV>
                <wp:extent cx="5581650" cy="635"/>
                <wp:effectExtent l="0" t="0" r="0" b="0"/>
                <wp:wrapTopAndBottom/>
                <wp:docPr id="1851240357"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6EBEE4EC" w14:textId="5E25B56C" w:rsidR="003B0D4F" w:rsidRPr="007016CB" w:rsidRDefault="003B0D4F" w:rsidP="00F8614A">
                            <w:pPr>
                              <w:pStyle w:val="Legenda"/>
                              <w:jc w:val="both"/>
                              <w:rPr>
                                <w:noProof/>
                                <w:sz w:val="21"/>
                                <w:szCs w:val="21"/>
                              </w:rPr>
                            </w:pPr>
                            <w:bookmarkStart w:id="18" w:name="_Toc144834890"/>
                            <w:bookmarkStart w:id="19" w:name="_Toc144836383"/>
                            <w:bookmarkStart w:id="20" w:name="_Toc147680412"/>
                            <w:r>
                              <w:t xml:space="preserve">Rysunek </w:t>
                            </w:r>
                            <w:fldSimple w:instr=" SEQ Rysunek \* ARABIC ">
                              <w:r w:rsidR="00C4077D">
                                <w:rPr>
                                  <w:noProof/>
                                </w:rPr>
                                <w:t>2</w:t>
                              </w:r>
                            </w:fldSimple>
                            <w:r>
                              <w:t>.</w:t>
                            </w:r>
                            <w:r w:rsidRPr="00EF67DB">
                              <w:t xml:space="preserve"> Przykład zdjęcia z usłui Azure Orbital, przed (lewy obraz) i po (prawy obraz) obróbce przez SpaceEye. Źródło: https://azure.microsoft.com/en-us/blog/new-satellite-connectivity-and-geospatial-capabilities-with-azure-space/</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F59D1" id="_x0000_s1027" type="#_x0000_t202" style="position:absolute;left:0;text-align:left;margin-left:-.15pt;margin-top:200.85pt;width:43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" stroked="f">
                <v:textbox style="mso-fit-shape-to-text:t" inset="0,0,0,0">
                  <w:txbxContent>
                    <w:p w14:paraId="6EBEE4EC" w14:textId="5E25B56C" w:rsidR="003B0D4F" w:rsidRPr="007016CB" w:rsidRDefault="003B0D4F" w:rsidP="00F8614A">
                      <w:pPr>
                        <w:pStyle w:val="Legenda"/>
                        <w:jc w:val="both"/>
                        <w:rPr>
                          <w:noProof/>
                          <w:sz w:val="21"/>
                          <w:szCs w:val="21"/>
                        </w:rPr>
                      </w:pPr>
                      <w:bookmarkStart w:id="21" w:name="_Toc144834890"/>
                      <w:bookmarkStart w:id="22" w:name="_Toc144836383"/>
                      <w:bookmarkStart w:id="23" w:name="_Toc147680412"/>
                      <w:r>
                        <w:t xml:space="preserve">Rysunek </w:t>
                      </w:r>
                      <w:fldSimple w:instr=" SEQ Rysunek \* ARABIC ">
                        <w:r w:rsidR="00C4077D">
                          <w:rPr>
                            <w:noProof/>
                          </w:rPr>
                          <w:t>2</w:t>
                        </w:r>
                      </w:fldSimple>
                      <w:r>
                        <w:t>.</w:t>
                      </w:r>
                      <w:r w:rsidRPr="00EF67DB">
                        <w:t xml:space="preserve"> Przykład zdjęcia z usłui Azure Orbital, przed (lewy obraz) i po (prawy obraz) obróbce przez SpaceEye. Źródło: https://azure.microsoft.com/en-us/blog/new-satellite-connectivity-and-geospatial-capabilities-with-azure-space/</w:t>
                      </w:r>
                      <w:bookmarkEnd w:id="21"/>
                      <w:bookmarkEnd w:id="22"/>
                      <w:bookmarkEnd w:id="23"/>
                    </w:p>
                  </w:txbxContent>
                </v:textbox>
                <w10:wrap type="topAndBottom"/>
              </v:shape>
            </w:pict>
          </mc:Fallback>
        </mc:AlternateContent>
      </w:r>
      <w:r w:rsidR="001F1C79">
        <w:rPr>
          <w:noProof/>
        </w:rPr>
        <w:drawing>
          <wp:anchor distT="0" distB="0" distL="114300" distR="114300" simplePos="0" relativeHeight="251661312" behindDoc="0" locked="0" layoutInCell="1" allowOverlap="1" wp14:anchorId="6C4739CD" wp14:editId="783AAFF6">
            <wp:simplePos x="0" y="0"/>
            <wp:positionH relativeFrom="margin">
              <wp:align>right</wp:align>
            </wp:positionH>
            <wp:positionV relativeFrom="paragraph">
              <wp:posOffset>0</wp:posOffset>
            </wp:positionV>
            <wp:extent cx="5581650" cy="2493645"/>
            <wp:effectExtent l="0" t="0" r="0" b="1905"/>
            <wp:wrapTopAndBottom/>
            <wp:docPr id="1859300595" name="Picture 2" descr="A comparison of a city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0595" name="Picture 2" descr="A comparison of a city and a ri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1650" cy="2493645"/>
                    </a:xfrm>
                    <a:prstGeom prst="rect">
                      <a:avLst/>
                    </a:prstGeom>
                  </pic:spPr>
                </pic:pic>
              </a:graphicData>
            </a:graphic>
            <wp14:sizeRelH relativeFrom="margin">
              <wp14:pctWidth>0</wp14:pctWidth>
            </wp14:sizeRelH>
          </wp:anchor>
        </w:drawing>
      </w:r>
    </w:p>
    <w:p w14:paraId="0AB339BB" w14:textId="6CC2B31C" w:rsidR="000E7A4C"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24" w:name="_Toc148280103"/>
      <w:r>
        <w:rPr>
          <w:rFonts w:ascii="Calibri Light" w:eastAsiaTheme="majorEastAsia" w:hAnsi="Calibri Light" w:cstheme="majorBidi"/>
          <w:color w:val="2F5496"/>
          <w:sz w:val="28"/>
          <w:szCs w:val="28"/>
        </w:rPr>
        <w:t>2.2.</w:t>
      </w:r>
      <w:r>
        <w:rPr>
          <w:rFonts w:ascii="Calibri Light" w:eastAsiaTheme="majorEastAsia" w:hAnsi="Calibri Light" w:cstheme="majorBidi"/>
          <w:color w:val="2F5496"/>
          <w:sz w:val="28"/>
          <w:szCs w:val="28"/>
        </w:rPr>
        <w:tab/>
        <w:t>Model tworzenia zasobów</w:t>
      </w:r>
      <w:bookmarkEnd w:id="24"/>
    </w:p>
    <w:p w14:paraId="18BA75C1" w14:textId="77777777" w:rsidR="00A17701" w:rsidRPr="00A17701" w:rsidRDefault="00A17701" w:rsidP="00F51A1A">
      <w:pPr>
        <w:jc w:val="both"/>
        <w:rPr>
          <w:rFonts w:ascii="Calibri" w:eastAsia="Times New Roman" w:hAnsi="Calibri" w:cs="Times New Roman"/>
        </w:rPr>
      </w:pPr>
    </w:p>
    <w:p w14:paraId="44443724" w14:textId="1E020CC3" w:rsidR="000E38ED" w:rsidRDefault="00000000" w:rsidP="00F51A1A">
      <w:pPr>
        <w:jc w:val="both"/>
        <w:rPr>
          <w:rFonts w:ascii="Calibri" w:eastAsia="Times New Roman" w:hAnsi="Calibri" w:cs="Times New Roman"/>
        </w:rPr>
      </w:pPr>
      <w:r>
        <w:t xml:space="preserve">Każda usługa świadczona przez Azure jest określana jako </w:t>
      </w:r>
      <w:r w:rsidR="00C912E7">
        <w:t xml:space="preserve">zasób </w:t>
      </w:r>
      <w:r w:rsidR="00A91B7B">
        <w:t xml:space="preserve">– </w:t>
      </w:r>
      <w:r>
        <w:t xml:space="preserve">przykładem </w:t>
      </w:r>
      <w:r w:rsidR="000E7A4C">
        <w:t>będą maszyny wirtualne,</w:t>
      </w:r>
      <w:r>
        <w:t xml:space="preserve"> magazynowanie danych, serwis aplikacji lub równoważnik obciążenia. Niektóre usługi potrzebują innych zasobów do </w:t>
      </w:r>
      <w:r w:rsidR="00C912E7">
        <w:t xml:space="preserve">działania </w:t>
      </w:r>
      <w:r w:rsidR="00A91B7B">
        <w:t xml:space="preserve">– </w:t>
      </w:r>
      <w:r>
        <w:t>np. każda maszyna wirtualna potrzebuje przestrzeni masowej, sieci wirtualnej, interfejsu sieciowego i grupy zabezpieczeń.</w:t>
      </w:r>
    </w:p>
    <w:p w14:paraId="08044B9B" w14:textId="60561FFF" w:rsidR="000E38ED" w:rsidRDefault="00000000" w:rsidP="00F51A1A">
      <w:pPr>
        <w:jc w:val="both"/>
        <w:rPr>
          <w:rFonts w:ascii="Calibri" w:eastAsia="Times New Roman" w:hAnsi="Calibri" w:cs="Times New Roman"/>
        </w:rPr>
      </w:pPr>
      <w:r>
        <w:t>Przez pierwsze lata działania platformy Windows Azure, każdy zasób w chmurze istniał niezależnie</w:t>
      </w:r>
      <w:r w:rsidR="00203DE8">
        <w:t>. W</w:t>
      </w:r>
      <w:r w:rsidR="008A152E">
        <w:t> </w:t>
      </w:r>
      <w:r w:rsidR="00203DE8">
        <w:t xml:space="preserve">2014 roku, Microsoft dodał usługę Menadżera Zasobów (Resource Manager), wprowadzając grupy zasobów. Wszystkie dotychczasowe zasoby zostały dodane zbiorczo do </w:t>
      </w:r>
      <w:r w:rsidR="001B6371">
        <w:t>grupy domyślnej</w:t>
      </w:r>
      <w:r w:rsidR="00203DE8">
        <w:t xml:space="preserve">. Każdy nowy tworzony zasób musiał być przypisany do nowej </w:t>
      </w:r>
      <w:r w:rsidR="0056465F">
        <w:t>lub</w:t>
      </w:r>
      <w:r w:rsidR="00203DE8">
        <w:t xml:space="preserve"> już istniejącej grupy zasobów</w:t>
      </w:r>
      <w:r>
        <w:rPr>
          <w:vertAlign w:val="superscript"/>
        </w:rPr>
        <w:footnoteReference w:id="25"/>
      </w:r>
      <w:r w:rsidR="00203DE8">
        <w:t>.</w:t>
      </w:r>
    </w:p>
    <w:p w14:paraId="27D51F86" w14:textId="1CBBB724" w:rsidR="00527407" w:rsidRDefault="00000000" w:rsidP="00F51A1A">
      <w:pPr>
        <w:jc w:val="both"/>
        <w:rPr>
          <w:rFonts w:ascii="Calibri" w:eastAsia="Times New Roman" w:hAnsi="Calibri" w:cs="Times New Roman"/>
        </w:rPr>
      </w:pPr>
      <w:r>
        <w:t xml:space="preserve">Microsoft udostępnia wiele sposobów zarządzania zasobami, zgodnie z zasadą szerokiego </w:t>
      </w:r>
      <w:r w:rsidR="00C912E7">
        <w:t xml:space="preserve">dostępu </w:t>
      </w:r>
      <w:r w:rsidR="00A91B7B">
        <w:t xml:space="preserve">– </w:t>
      </w:r>
      <w:r>
        <w:t xml:space="preserve">zróżnicowane metody komunikacji z chmurą pozwalają na integrację Azure z </w:t>
      </w:r>
      <w:r w:rsidR="00585B81">
        <w:t>licznymi</w:t>
      </w:r>
      <w:r>
        <w:t xml:space="preserve"> rodzajami urządzeń i procesów.</w:t>
      </w:r>
      <w:r w:rsidR="008A1933">
        <w:t xml:space="preserve"> Poniżej przedstawi</w:t>
      </w:r>
      <w:r w:rsidR="000771F0">
        <w:t>ono</w:t>
      </w:r>
      <w:r w:rsidR="008A1933">
        <w:t xml:space="preserve"> kilka możliwości:</w:t>
      </w:r>
    </w:p>
    <w:p w14:paraId="36272395" w14:textId="14E7849D" w:rsidR="008A1933" w:rsidRDefault="00000000" w:rsidP="00F51A1A">
      <w:pPr>
        <w:numPr>
          <w:ilvl w:val="0"/>
          <w:numId w:val="6"/>
        </w:numPr>
        <w:contextualSpacing/>
        <w:jc w:val="both"/>
        <w:rPr>
          <w:rFonts w:ascii="Calibri" w:eastAsia="Times New Roman" w:hAnsi="Calibri" w:cs="Times New Roman"/>
        </w:rPr>
      </w:pPr>
      <w:r>
        <w:rPr>
          <w:b/>
          <w:bCs/>
        </w:rPr>
        <w:t>Portal Azure</w:t>
      </w:r>
      <w:r>
        <w:t xml:space="preserve"> umożliwia sterowanie zasobami chmury z poziomu wizualnego interfejsu strony </w:t>
      </w:r>
      <w:r w:rsidR="00C912E7">
        <w:t xml:space="preserve">internetowej </w:t>
      </w:r>
      <w:r w:rsidR="00A91B7B">
        <w:t xml:space="preserve">– </w:t>
      </w:r>
      <w:r>
        <w:t xml:space="preserve">w ten sposób możliwe jest ręczne zarządzanie zasobami z poziomu każdego urządzenia posiadającego przeglądarkę. Azure udostępnia również metody automatyzacji zadań z poziomu interfejsu </w:t>
      </w:r>
      <w:r w:rsidR="00C912E7">
        <w:t>graficznego</w:t>
      </w:r>
      <w:r w:rsidR="009A42AF">
        <w:t>. D</w:t>
      </w:r>
      <w:r>
        <w:t>ostępne są m.in. Azure Automation</w:t>
      </w:r>
      <w:r>
        <w:rPr>
          <w:vertAlign w:val="superscript"/>
        </w:rPr>
        <w:footnoteReference w:id="26"/>
      </w:r>
      <w:r w:rsidR="001A6907">
        <w:t xml:space="preserve"> oraz</w:t>
      </w:r>
      <w:r>
        <w:t xml:space="preserve"> Azure DevOps</w:t>
      </w:r>
      <w:r>
        <w:rPr>
          <w:vertAlign w:val="superscript"/>
        </w:rPr>
        <w:footnoteReference w:id="27"/>
      </w:r>
      <w:r w:rsidR="001A6907">
        <w:t>.</w:t>
      </w:r>
    </w:p>
    <w:p w14:paraId="168CE50C" w14:textId="0F93310B" w:rsidR="001A6907" w:rsidRPr="001A6907" w:rsidRDefault="00000000" w:rsidP="00F51A1A">
      <w:pPr>
        <w:numPr>
          <w:ilvl w:val="0"/>
          <w:numId w:val="6"/>
        </w:numPr>
        <w:contextualSpacing/>
        <w:jc w:val="both"/>
        <w:rPr>
          <w:rFonts w:ascii="Calibri" w:eastAsia="Times New Roman" w:hAnsi="Calibri" w:cs="Times New Roman"/>
          <w:b/>
          <w:bCs/>
        </w:rPr>
      </w:pPr>
      <w:r>
        <w:rPr>
          <w:b/>
          <w:bCs/>
        </w:rPr>
        <w:t xml:space="preserve">Konsola </w:t>
      </w:r>
      <w:r w:rsidRPr="001A6907">
        <w:rPr>
          <w:b/>
          <w:bCs/>
        </w:rPr>
        <w:t xml:space="preserve">PowerShell </w:t>
      </w:r>
      <w:r>
        <w:rPr>
          <w:b/>
          <w:bCs/>
        </w:rPr>
        <w:t xml:space="preserve">wraz z biblioteką </w:t>
      </w:r>
      <w:r w:rsidRPr="001A6907">
        <w:rPr>
          <w:b/>
          <w:bCs/>
        </w:rPr>
        <w:t>Az</w:t>
      </w:r>
      <w:r>
        <w:t>, dostępna również z poziomu portalu Azure poprzez usługę Cloud Shell</w:t>
      </w:r>
      <w:r>
        <w:rPr>
          <w:vertAlign w:val="superscript"/>
        </w:rPr>
        <w:footnoteReference w:id="28"/>
      </w:r>
      <w:r>
        <w:t xml:space="preserve">, pozwala na zarządzanie chmurą Azure z poziomu użytkownika terminala. </w:t>
      </w:r>
      <w:r w:rsidR="0042184D">
        <w:t>Umożliwia to</w:t>
      </w:r>
      <w:r>
        <w:t xml:space="preserve"> tworzenie, przeglądanie, modyfikowanie i zwalnianie zasobów z</w:t>
      </w:r>
      <w:r w:rsidR="001344BD">
        <w:t> </w:t>
      </w:r>
      <w:r>
        <w:t xml:space="preserve">poziomu systemu bez interfejsu </w:t>
      </w:r>
      <w:r w:rsidR="00C912E7">
        <w:t>graficznego</w:t>
      </w:r>
      <w:r w:rsidR="006377AE">
        <w:t>. B</w:t>
      </w:r>
      <w:r>
        <w:t>iblioteka Az pozwala również na tworzenie skryptów PowerShell automatyzujących operacje w chmurze</w:t>
      </w:r>
      <w:r>
        <w:rPr>
          <w:vertAlign w:val="superscript"/>
        </w:rPr>
        <w:footnoteReference w:id="29"/>
      </w:r>
      <w:r>
        <w:t>.</w:t>
      </w:r>
    </w:p>
    <w:p w14:paraId="363BAFA3" w14:textId="77777777" w:rsidR="001A6907" w:rsidRDefault="00000000" w:rsidP="00F51A1A">
      <w:pPr>
        <w:numPr>
          <w:ilvl w:val="0"/>
          <w:numId w:val="6"/>
        </w:numPr>
        <w:contextualSpacing/>
        <w:jc w:val="both"/>
        <w:rPr>
          <w:rFonts w:ascii="Calibri" w:eastAsia="Times New Roman" w:hAnsi="Calibri" w:cs="Times New Roman"/>
        </w:rPr>
      </w:pPr>
      <w:r>
        <w:rPr>
          <w:b/>
          <w:bCs/>
        </w:rPr>
        <w:lastRenderedPageBreak/>
        <w:t xml:space="preserve">Azure CLI </w:t>
      </w:r>
      <w:r w:rsidRPr="001A6907">
        <w:t xml:space="preserve">jest </w:t>
      </w:r>
      <w:r>
        <w:t>multiplatformowym narzędziem w linii komend do zarządzania zasobami Azure, napisanym w języku Python</w:t>
      </w:r>
      <w:r>
        <w:rPr>
          <w:vertAlign w:val="superscript"/>
        </w:rPr>
        <w:footnoteReference w:id="30"/>
      </w:r>
      <w:r>
        <w:t>. Według pierwotnych założeń Azure CLI miało zastępować PowerShell.Az w systemach operacyjnych innych niż Windows, jednak od wersji 6, PowerShell stał się multiplatformowy</w:t>
      </w:r>
      <w:r>
        <w:rPr>
          <w:vertAlign w:val="superscript"/>
        </w:rPr>
        <w:footnoteReference w:id="31"/>
      </w:r>
      <w:r>
        <w:t xml:space="preserve">. </w:t>
      </w:r>
    </w:p>
    <w:p w14:paraId="2ACDD57C" w14:textId="77777777" w:rsidR="00B6574E" w:rsidRPr="006A017C" w:rsidRDefault="00000000" w:rsidP="00F51A1A">
      <w:pPr>
        <w:numPr>
          <w:ilvl w:val="0"/>
          <w:numId w:val="6"/>
        </w:numPr>
        <w:contextualSpacing/>
        <w:jc w:val="both"/>
        <w:rPr>
          <w:rFonts w:ascii="Calibri" w:eastAsia="Times New Roman" w:hAnsi="Calibri" w:cs="Times New Roman"/>
        </w:rPr>
      </w:pPr>
      <w:r>
        <w:rPr>
          <w:b/>
          <w:bCs/>
        </w:rPr>
        <w:t>Azure REST API</w:t>
      </w:r>
      <w:r>
        <w:t xml:space="preserve"> </w:t>
      </w:r>
      <w:r w:rsidR="009F0096">
        <w:t>pozwala na komunikację z chmurą Azure poprzez protokół HTTP, z</w:t>
      </w:r>
      <w:r w:rsidR="00007DD6">
        <w:t> </w:t>
      </w:r>
      <w:r w:rsidR="009F0096">
        <w:t>wykorzystaniem architektury Reprezentacyjnego Transferu Stanu (Representational State Transfer, REST). Interfejs jest docelowo skierowany do developerów tworzących osobne narzędzia do komunikacji z chmurą, takie jak Terraform. Wymiana danych może zachodzić poprzez każde urządzenie posiadające kartę sieciową</w:t>
      </w:r>
      <w:r>
        <w:rPr>
          <w:vertAlign w:val="superscript"/>
        </w:rPr>
        <w:footnoteReference w:id="32"/>
      </w:r>
      <w:r w:rsidR="009F0096">
        <w:t>.</w:t>
      </w:r>
    </w:p>
    <w:p w14:paraId="01E8EDF4" w14:textId="77777777" w:rsidR="006A017C" w:rsidRDefault="006A017C" w:rsidP="006A017C">
      <w:pPr>
        <w:ind w:left="720"/>
        <w:contextualSpacing/>
        <w:jc w:val="both"/>
        <w:rPr>
          <w:rFonts w:ascii="Calibri" w:eastAsia="Times New Roman" w:hAnsi="Calibri" w:cs="Times New Roman"/>
        </w:rPr>
      </w:pPr>
    </w:p>
    <w:p w14:paraId="458B262C" w14:textId="06443A95" w:rsidR="001F1C79" w:rsidRDefault="00000000" w:rsidP="001F1C79">
      <w:pPr>
        <w:jc w:val="both"/>
      </w:pPr>
      <w:r>
        <w:t>Poza powyżej przedstawionymi, możliwa jest również obsługa zasobów chmury z poziomu środowisk programistycznych dostarczanych przez Microsoft, takich jak Visual Studio</w:t>
      </w:r>
      <w:r>
        <w:rPr>
          <w:vertAlign w:val="superscript"/>
        </w:rPr>
        <w:footnoteReference w:id="33"/>
      </w:r>
      <w:r>
        <w:t xml:space="preserve"> oraz Visual Studio Code</w:t>
      </w:r>
      <w:r>
        <w:rPr>
          <w:vertAlign w:val="superscript"/>
        </w:rPr>
        <w:footnoteReference w:id="34"/>
      </w:r>
      <w:r>
        <w:t xml:space="preserve">. </w:t>
      </w:r>
      <w:r w:rsidR="00A17701">
        <w:t>Oferowane są również oficjalne biblioteki Microsoftu do popularnych języków programowania</w:t>
      </w:r>
      <w:r>
        <w:rPr>
          <w:vertAlign w:val="superscript"/>
        </w:rPr>
        <w:footnoteReference w:id="35"/>
      </w:r>
      <w:r w:rsidR="00A17701">
        <w:t>.</w:t>
      </w:r>
    </w:p>
    <w:p w14:paraId="3AB57C32" w14:textId="77777777" w:rsidR="001F1C79" w:rsidRDefault="001F1C79" w:rsidP="001F1C79">
      <w:pPr>
        <w:jc w:val="both"/>
      </w:pPr>
    </w:p>
    <w:p w14:paraId="1B1BDC8A" w14:textId="33DD22C1" w:rsidR="00586A47" w:rsidRDefault="00A607BD" w:rsidP="001F1C79">
      <w:pPr>
        <w:jc w:val="both"/>
        <w:rPr>
          <w:rFonts w:ascii="Calibri Light" w:eastAsia="Times New Roman" w:hAnsi="Calibri Light" w:cs="Times New Roman"/>
          <w:color w:val="2F5496"/>
          <w:sz w:val="28"/>
          <w:szCs w:val="28"/>
        </w:rPr>
      </w:pPr>
      <w:r>
        <w:rPr>
          <w:rFonts w:ascii="Calibri Light" w:eastAsiaTheme="majorEastAsia" w:hAnsi="Calibri Light" w:cstheme="majorBidi"/>
          <w:color w:val="2F5496"/>
          <w:sz w:val="28"/>
          <w:szCs w:val="28"/>
        </w:rPr>
        <w:t>2.3.</w:t>
      </w:r>
      <w:r>
        <w:rPr>
          <w:rFonts w:ascii="Calibri Light" w:eastAsiaTheme="majorEastAsia" w:hAnsi="Calibri Light" w:cstheme="majorBidi"/>
          <w:color w:val="2F5496"/>
          <w:sz w:val="28"/>
          <w:szCs w:val="28"/>
        </w:rPr>
        <w:tab/>
        <w:t>Usługa Storage</w:t>
      </w:r>
    </w:p>
    <w:p w14:paraId="16E85182" w14:textId="77777777" w:rsidR="0056465F" w:rsidRDefault="0056465F" w:rsidP="00F51A1A">
      <w:pPr>
        <w:jc w:val="both"/>
        <w:rPr>
          <w:rFonts w:ascii="Calibri" w:eastAsia="Times New Roman" w:hAnsi="Calibri" w:cs="Times New Roman"/>
        </w:rPr>
      </w:pPr>
    </w:p>
    <w:p w14:paraId="698BA49E" w14:textId="67F42B85" w:rsidR="00E67D7E" w:rsidRDefault="00000000" w:rsidP="00F51A1A">
      <w:pPr>
        <w:jc w:val="both"/>
        <w:rPr>
          <w:rFonts w:ascii="Calibri" w:eastAsia="Times New Roman" w:hAnsi="Calibri" w:cs="Times New Roman"/>
        </w:rPr>
      </w:pPr>
      <w:r>
        <w:t xml:space="preserve">W kontekście informatyki, termin </w:t>
      </w:r>
      <w:r>
        <w:rPr>
          <w:i/>
          <w:iCs/>
        </w:rPr>
        <w:t>chmura</w:t>
      </w:r>
      <w:r>
        <w:t xml:space="preserve"> w mowie potocznej jest kojarzony z usługą przechowywania i</w:t>
      </w:r>
      <w:r w:rsidR="00060F68">
        <w:t> </w:t>
      </w:r>
      <w:r>
        <w:t>szybkiego dostępu do danych z dowolnego urządzenia</w:t>
      </w:r>
      <w:r>
        <w:rPr>
          <w:vertAlign w:val="superscript"/>
        </w:rPr>
        <w:footnoteReference w:id="36"/>
      </w:r>
      <w:r>
        <w:t>. Na rynku istnieje wiele komercyjnych rozwiązań</w:t>
      </w:r>
      <w:r w:rsidR="00E967CD">
        <w:t xml:space="preserve"> z dziedziny zapisu plików w chmurze</w:t>
      </w:r>
      <w:r>
        <w:t xml:space="preserve"> </w:t>
      </w:r>
      <w:r w:rsidR="00B868C6">
        <w:t>kierowanych do</w:t>
      </w:r>
      <w:r>
        <w:t xml:space="preserve"> klientów indywidualnych i d</w:t>
      </w:r>
      <w:r w:rsidR="00B868C6">
        <w:t>o</w:t>
      </w:r>
      <w:r>
        <w:t xml:space="preserve"> firm. Spośród najpopularniejszych można wymienić usługę Microsoft OneDrive, Google Drive, Dropbox oraz iCloud</w:t>
      </w:r>
      <w:r>
        <w:rPr>
          <w:vertAlign w:val="superscript"/>
        </w:rPr>
        <w:footnoteReference w:id="37"/>
      </w:r>
      <w:r>
        <w:t>.</w:t>
      </w:r>
    </w:p>
    <w:p w14:paraId="2D372AAD" w14:textId="2835CD11" w:rsidR="00E967CD" w:rsidRDefault="00000000" w:rsidP="00F51A1A">
      <w:pPr>
        <w:jc w:val="both"/>
        <w:rPr>
          <w:rFonts w:ascii="Calibri" w:eastAsia="Times New Roman" w:hAnsi="Calibri" w:cs="Times New Roman"/>
        </w:rPr>
      </w:pPr>
      <w:r>
        <w:t xml:space="preserve">Usługa </w:t>
      </w:r>
      <w:r w:rsidR="00FD09D7">
        <w:t xml:space="preserve">Magazynu (ang. </w:t>
      </w:r>
      <w:r>
        <w:t>Storage</w:t>
      </w:r>
      <w:r w:rsidR="00FD09D7">
        <w:t>)</w:t>
      </w:r>
      <w:r>
        <w:t xml:space="preserve"> w chmurze Azure służy do przechowywania i udostępniania plików. </w:t>
      </w:r>
      <w:r w:rsidR="00F61105">
        <w:t xml:space="preserve">Ponieważ większość usług Azure wymaga do działania </w:t>
      </w:r>
      <w:r w:rsidR="00FD09D7">
        <w:t>pamięci masowej</w:t>
      </w:r>
      <w:r w:rsidR="00F61105">
        <w:t xml:space="preserve">, </w:t>
      </w:r>
      <w:r w:rsidR="00FD09D7">
        <w:t>Magazyn</w:t>
      </w:r>
      <w:r w:rsidR="00F61105">
        <w:t xml:space="preserve"> jest często wykorzystywany jako narzędzie towarzyszące innym usługom</w:t>
      </w:r>
      <w:sdt>
        <w:sdtPr>
          <w:id w:val="612334456"/>
          <w:citation/>
        </w:sdtPr>
        <w:sdtContent>
          <w:r w:rsidR="00FD09D7">
            <w:fldChar w:fldCharType="begin"/>
          </w:r>
          <w:r w:rsidR="0028461F" w:rsidRPr="00584854">
            <w:instrText xml:space="preserve">CITATION Tor20 \l 1033 </w:instrText>
          </w:r>
          <w:r w:rsidR="00FD09D7">
            <w:fldChar w:fldCharType="separate"/>
          </w:r>
          <w:r w:rsidR="002D556C" w:rsidRPr="00584854">
            <w:rPr>
              <w:noProof/>
            </w:rPr>
            <w:t xml:space="preserve"> (Toroman, 2020)</w:t>
          </w:r>
          <w:r w:rsidR="00FD09D7">
            <w:fldChar w:fldCharType="end"/>
          </w:r>
        </w:sdtContent>
      </w:sdt>
      <w:r w:rsidR="00F61105">
        <w:t>.</w:t>
      </w:r>
    </w:p>
    <w:p w14:paraId="386CEA31" w14:textId="77777777" w:rsidR="00FD09D7" w:rsidRDefault="00000000" w:rsidP="00F51A1A">
      <w:pPr>
        <w:jc w:val="both"/>
        <w:rPr>
          <w:rFonts w:ascii="Calibri" w:eastAsia="Times New Roman" w:hAnsi="Calibri" w:cs="Times New Roman"/>
        </w:rPr>
      </w:pPr>
      <w:r>
        <w:t>Magazyn może być wykorzystywany w różnych formach, dopasowanych do potencjalnych zapotrzebowań i przewidywanych struktur danych. Wśród dostępnych usług można wymienić:</w:t>
      </w:r>
    </w:p>
    <w:p w14:paraId="45612E3F" w14:textId="2A84ED63" w:rsidR="00FD09D7" w:rsidRDefault="00000000" w:rsidP="00F51A1A">
      <w:pPr>
        <w:numPr>
          <w:ilvl w:val="0"/>
          <w:numId w:val="7"/>
        </w:numPr>
        <w:contextualSpacing/>
        <w:jc w:val="both"/>
        <w:rPr>
          <w:rFonts w:ascii="Calibri" w:eastAsia="Times New Roman" w:hAnsi="Calibri" w:cs="Times New Roman"/>
        </w:rPr>
      </w:pPr>
      <w:r w:rsidRPr="00FD09D7">
        <w:rPr>
          <w:b/>
          <w:bCs/>
        </w:rPr>
        <w:t>Azure Files</w:t>
      </w:r>
      <w:r>
        <w:t xml:space="preserve"> </w:t>
      </w:r>
      <w:r w:rsidR="000F7F5D">
        <w:t>–</w:t>
      </w:r>
      <w:r>
        <w:t xml:space="preserve"> przechowywanie plików współdzielonych pomiędzy wieloma maszynami wirtualnymi bądź maszynami użytkowników. Przykład</w:t>
      </w:r>
      <w:r w:rsidR="005E3081">
        <w:t>:</w:t>
      </w:r>
      <w:r>
        <w:t xml:space="preserve"> współdzielona baza dokumentów w</w:t>
      </w:r>
      <w:r w:rsidR="00963ECB">
        <w:t> </w:t>
      </w:r>
      <w:r>
        <w:t>projekcie firmowym.</w:t>
      </w:r>
    </w:p>
    <w:p w14:paraId="3C37F590" w14:textId="64808710" w:rsidR="00FD09D7" w:rsidRDefault="00000000" w:rsidP="00F51A1A">
      <w:pPr>
        <w:numPr>
          <w:ilvl w:val="0"/>
          <w:numId w:val="7"/>
        </w:numPr>
        <w:contextualSpacing/>
        <w:jc w:val="both"/>
        <w:rPr>
          <w:rFonts w:ascii="Calibri" w:eastAsia="Times New Roman" w:hAnsi="Calibri" w:cs="Times New Roman"/>
        </w:rPr>
      </w:pPr>
      <w:r>
        <w:rPr>
          <w:b/>
          <w:bCs/>
        </w:rPr>
        <w:t>Azure Blobs</w:t>
      </w:r>
      <w:r>
        <w:t xml:space="preserve"> </w:t>
      </w:r>
      <w:r w:rsidR="000F7F5D">
        <w:t>–</w:t>
      </w:r>
      <w:r>
        <w:t xml:space="preserve"> przechowywanie dużych plików binarnych pozbawionych struktury (Big</w:t>
      </w:r>
      <w:r w:rsidR="00580495">
        <w:t> </w:t>
      </w:r>
      <w:r>
        <w:t>Large</w:t>
      </w:r>
      <w:r w:rsidR="00580495">
        <w:t> </w:t>
      </w:r>
      <w:r>
        <w:t>Binary</w:t>
      </w:r>
      <w:r w:rsidR="00580495">
        <w:t> </w:t>
      </w:r>
      <w:r>
        <w:t>Objects, BLOB) z wymogiem dużej dostępności. Przykład</w:t>
      </w:r>
      <w:r w:rsidR="00A230EC">
        <w:t>:</w:t>
      </w:r>
      <w:r>
        <w:t xml:space="preserve"> galeria zdjęć na stronie internetowej.</w:t>
      </w:r>
    </w:p>
    <w:p w14:paraId="49D46483" w14:textId="3C6A4EA1" w:rsidR="00FD09D7" w:rsidRDefault="00000000" w:rsidP="00F51A1A">
      <w:pPr>
        <w:numPr>
          <w:ilvl w:val="0"/>
          <w:numId w:val="7"/>
        </w:numPr>
        <w:contextualSpacing/>
        <w:jc w:val="both"/>
        <w:rPr>
          <w:rFonts w:ascii="Calibri" w:eastAsia="Times New Roman" w:hAnsi="Calibri" w:cs="Times New Roman"/>
        </w:rPr>
      </w:pPr>
      <w:r w:rsidRPr="00FD09D7">
        <w:rPr>
          <w:b/>
          <w:bCs/>
        </w:rPr>
        <w:t>Azure Disks</w:t>
      </w:r>
      <w:r>
        <w:t xml:space="preserve"> </w:t>
      </w:r>
      <w:r w:rsidR="000F7F5D">
        <w:t>–</w:t>
      </w:r>
      <w:r>
        <w:t xml:space="preserve"> przechowywanie danych bez wymogu dostępu z zewnątrz. Przykład</w:t>
      </w:r>
      <w:r w:rsidR="00743BF2">
        <w:t>:</w:t>
      </w:r>
      <w:r>
        <w:t xml:space="preserve"> pliki niezbędne do działania programu na maszynie wirtualnej.</w:t>
      </w:r>
    </w:p>
    <w:p w14:paraId="7420CF34" w14:textId="0FDA0D66" w:rsidR="00FD09D7" w:rsidRDefault="00000000" w:rsidP="00F51A1A">
      <w:pPr>
        <w:numPr>
          <w:ilvl w:val="0"/>
          <w:numId w:val="7"/>
        </w:numPr>
        <w:contextualSpacing/>
        <w:jc w:val="both"/>
        <w:rPr>
          <w:rFonts w:ascii="Calibri" w:eastAsia="Times New Roman" w:hAnsi="Calibri" w:cs="Times New Roman"/>
        </w:rPr>
      </w:pPr>
      <w:r>
        <w:rPr>
          <w:b/>
          <w:bCs/>
        </w:rPr>
        <w:t>Azure Queries</w:t>
      </w:r>
      <w:r>
        <w:t xml:space="preserve"> </w:t>
      </w:r>
      <w:r w:rsidR="000F7F5D">
        <w:t>–</w:t>
      </w:r>
      <w:r>
        <w:t xml:space="preserve"> przechowuje pliki związane z komunikacją asynchroniczną w kolejkach. Przykład</w:t>
      </w:r>
      <w:r w:rsidR="008D001E">
        <w:t>:</w:t>
      </w:r>
      <w:r>
        <w:t xml:space="preserve"> strona internet</w:t>
      </w:r>
      <w:r w:rsidR="00F616C9">
        <w:t>owa do przetwarzania dużych plików.</w:t>
      </w:r>
    </w:p>
    <w:p w14:paraId="29B9E106" w14:textId="77777777" w:rsidR="00F616C9" w:rsidRDefault="00F616C9" w:rsidP="00F51A1A">
      <w:pPr>
        <w:ind w:left="720"/>
        <w:contextualSpacing/>
        <w:jc w:val="both"/>
        <w:rPr>
          <w:rFonts w:ascii="Calibri" w:eastAsia="Times New Roman" w:hAnsi="Calibri" w:cs="Times New Roman"/>
        </w:rPr>
      </w:pPr>
    </w:p>
    <w:p w14:paraId="5AFA62A5" w14:textId="77777777" w:rsidR="00F616C9" w:rsidRDefault="00000000" w:rsidP="00F51A1A">
      <w:pPr>
        <w:jc w:val="both"/>
        <w:rPr>
          <w:rFonts w:ascii="Calibri" w:eastAsia="Times New Roman" w:hAnsi="Calibri" w:cs="Times New Roman"/>
        </w:rPr>
      </w:pPr>
      <w:r>
        <w:lastRenderedPageBreak/>
        <w:t xml:space="preserve">Przechowując dane w usłudze </w:t>
      </w:r>
      <w:r w:rsidR="009477E4">
        <w:t>Magazynu</w:t>
      </w:r>
      <w:r>
        <w:t xml:space="preserve">, klient </w:t>
      </w:r>
      <w:r w:rsidR="009477E4">
        <w:t>wybiera poziom nadmiarowości (Redundancy) w</w:t>
      </w:r>
      <w:r w:rsidR="00963ECB">
        <w:t> </w:t>
      </w:r>
      <w:r w:rsidR="009477E4">
        <w:t>przechowywaniu plików:</w:t>
      </w:r>
    </w:p>
    <w:p w14:paraId="52A72803" w14:textId="38C87462" w:rsidR="009477E4" w:rsidRDefault="00000000" w:rsidP="00F51A1A">
      <w:pPr>
        <w:numPr>
          <w:ilvl w:val="0"/>
          <w:numId w:val="8"/>
        </w:numPr>
        <w:contextualSpacing/>
        <w:jc w:val="both"/>
        <w:rPr>
          <w:rFonts w:ascii="Calibri" w:eastAsia="Times New Roman" w:hAnsi="Calibri" w:cs="Times New Roman"/>
        </w:rPr>
      </w:pPr>
      <w:r w:rsidRPr="001927FA">
        <w:rPr>
          <w:b/>
          <w:bCs/>
        </w:rPr>
        <w:t>Magazyn lokalnie nadmiarowy (Locally</w:t>
      </w:r>
      <w:r w:rsidR="00792EB4" w:rsidRPr="001927FA">
        <w:rPr>
          <w:b/>
          <w:bCs/>
        </w:rPr>
        <w:t>-</w:t>
      </w:r>
      <w:r w:rsidRPr="001927FA">
        <w:rPr>
          <w:b/>
          <w:bCs/>
        </w:rPr>
        <w:t>redundant storage, LRS)</w:t>
      </w:r>
      <w:r w:rsidR="00A91B7B">
        <w:t xml:space="preserve"> – </w:t>
      </w:r>
      <w:r w:rsidR="0089534F">
        <w:t xml:space="preserve">domyślna forma nadmiarowości, wykorzystująca kopiowanie plików pomiędzy trzy maszyny w lokalnym centrum danych. </w:t>
      </w:r>
      <w:r w:rsidR="00A65B43">
        <w:t xml:space="preserve">Choć prawdopodobieństwo utraty danych maleje, gdy dojdzie do </w:t>
      </w:r>
      <w:r w:rsidR="0089534F">
        <w:t xml:space="preserve">uszkodzenia maszyn, </w:t>
      </w:r>
      <w:r w:rsidR="00A65B43">
        <w:t xml:space="preserve">metoda ta </w:t>
      </w:r>
      <w:r w:rsidR="0089534F">
        <w:t xml:space="preserve">nie zabezpiecza przed </w:t>
      </w:r>
      <w:r w:rsidR="008739C3">
        <w:t xml:space="preserve">kompletną </w:t>
      </w:r>
      <w:r w:rsidR="0089534F">
        <w:t xml:space="preserve">awarią centrum danych. </w:t>
      </w:r>
      <w:r w:rsidR="005E0BD7">
        <w:t xml:space="preserve">Usługa jest </w:t>
      </w:r>
      <w:r w:rsidR="001831B6">
        <w:t xml:space="preserve">rekomendowana jedynie </w:t>
      </w:r>
      <w:r w:rsidR="0089534F">
        <w:t xml:space="preserve">do wykorzystania przy mało </w:t>
      </w:r>
      <w:r w:rsidR="001831B6">
        <w:t xml:space="preserve">wartościowych </w:t>
      </w:r>
      <w:r w:rsidR="0089534F">
        <w:t>danych.</w:t>
      </w:r>
    </w:p>
    <w:p w14:paraId="71B6CD49" w14:textId="56AAB243" w:rsidR="009477E4" w:rsidRDefault="00000000" w:rsidP="00F51A1A">
      <w:pPr>
        <w:numPr>
          <w:ilvl w:val="0"/>
          <w:numId w:val="8"/>
        </w:numPr>
        <w:contextualSpacing/>
        <w:jc w:val="both"/>
        <w:rPr>
          <w:rFonts w:ascii="Calibri" w:eastAsia="Times New Roman" w:hAnsi="Calibri" w:cs="Times New Roman"/>
        </w:rPr>
      </w:pPr>
      <w:r w:rsidRPr="001927FA">
        <w:rPr>
          <w:b/>
          <w:bCs/>
        </w:rPr>
        <w:t>Magazyn strefowo nadmiarowy (Zone</w:t>
      </w:r>
      <w:r w:rsidR="00792EB4" w:rsidRPr="001927FA">
        <w:rPr>
          <w:b/>
          <w:bCs/>
        </w:rPr>
        <w:t>-</w:t>
      </w:r>
      <w:r w:rsidRPr="001927FA">
        <w:rPr>
          <w:b/>
          <w:bCs/>
        </w:rPr>
        <w:t>redundant storage, ZRS)</w:t>
      </w:r>
      <w:r w:rsidR="00A91B7B">
        <w:t xml:space="preserve"> – </w:t>
      </w:r>
      <w:r w:rsidR="0089534F">
        <w:t xml:space="preserve">synchronizuje dane pomiędzy trzema centrami danych w jednej lokalizacji geograficznej. Zabezpiecza przed awarią danych, jednak nie zwiększa dostępności plików. </w:t>
      </w:r>
      <w:r w:rsidR="000F04E5">
        <w:t>Usługa jest zalecana</w:t>
      </w:r>
      <w:r w:rsidR="0089534F">
        <w:t xml:space="preserve"> </w:t>
      </w:r>
      <w:r w:rsidR="00F11011">
        <w:t>przy</w:t>
      </w:r>
      <w:r w:rsidR="0089534F">
        <w:t xml:space="preserve"> ważnych plik</w:t>
      </w:r>
      <w:r w:rsidR="00F11011">
        <w:t>ach</w:t>
      </w:r>
      <w:r w:rsidR="0089534F">
        <w:t xml:space="preserve"> o</w:t>
      </w:r>
      <w:r w:rsidR="009D1292">
        <w:t> </w:t>
      </w:r>
      <w:r w:rsidR="0089534F">
        <w:t>małej dostępności</w:t>
      </w:r>
      <w:r w:rsidR="00973E02">
        <w:t>, na przykład kopi</w:t>
      </w:r>
      <w:r w:rsidR="008D1D54">
        <w:t>ach</w:t>
      </w:r>
      <w:r w:rsidR="00973E02">
        <w:t xml:space="preserve"> zapasowych</w:t>
      </w:r>
      <w:r w:rsidR="0089534F">
        <w:t>.</w:t>
      </w:r>
    </w:p>
    <w:p w14:paraId="0CEE4D54" w14:textId="2BBA0C00" w:rsidR="009477E4" w:rsidRDefault="00000000" w:rsidP="00F51A1A">
      <w:pPr>
        <w:numPr>
          <w:ilvl w:val="0"/>
          <w:numId w:val="8"/>
        </w:numPr>
        <w:contextualSpacing/>
        <w:jc w:val="both"/>
        <w:rPr>
          <w:rFonts w:ascii="Calibri" w:eastAsia="Times New Roman" w:hAnsi="Calibri" w:cs="Times New Roman"/>
        </w:rPr>
      </w:pPr>
      <w:r w:rsidRPr="001927FA">
        <w:rPr>
          <w:b/>
          <w:bCs/>
        </w:rPr>
        <w:t>Magazyn geograficznie nadmiarowy (Geo</w:t>
      </w:r>
      <w:r w:rsidR="00792EB4" w:rsidRPr="001927FA">
        <w:rPr>
          <w:b/>
          <w:bCs/>
        </w:rPr>
        <w:t>-</w:t>
      </w:r>
      <w:r w:rsidRPr="001927FA">
        <w:rPr>
          <w:b/>
          <w:bCs/>
        </w:rPr>
        <w:t>redundant storage, GRS)</w:t>
      </w:r>
      <w:r w:rsidR="00A91B7B">
        <w:t xml:space="preserve"> – </w:t>
      </w:r>
      <w:r>
        <w:t xml:space="preserve">synchronizuje dane pomiędzy centrami danych w trzech różnych regionach geograficznych. </w:t>
      </w:r>
      <w:r w:rsidR="0008016B">
        <w:t>Usługa jest w</w:t>
      </w:r>
      <w:r>
        <w:t>ykorzystywan</w:t>
      </w:r>
      <w:r w:rsidR="0008016B">
        <w:t>a</w:t>
      </w:r>
      <w:r>
        <w:t xml:space="preserve"> przy wymogu wysokiej dostępności</w:t>
      </w:r>
      <w:r w:rsidR="00973E02">
        <w:t xml:space="preserve"> plików (np. serwis filmów, zdjęć).</w:t>
      </w:r>
    </w:p>
    <w:p w14:paraId="2D1940E5" w14:textId="2822C392" w:rsidR="00696C41" w:rsidRPr="001F1C79" w:rsidRDefault="00000000" w:rsidP="00F51A1A">
      <w:pPr>
        <w:numPr>
          <w:ilvl w:val="0"/>
          <w:numId w:val="8"/>
        </w:numPr>
        <w:contextualSpacing/>
        <w:jc w:val="both"/>
        <w:rPr>
          <w:rFonts w:ascii="Calibri" w:eastAsia="Times New Roman" w:hAnsi="Calibri" w:cs="Times New Roman"/>
        </w:rPr>
      </w:pPr>
      <w:r w:rsidRPr="001927FA">
        <w:rPr>
          <w:b/>
          <w:bCs/>
        </w:rPr>
        <w:t>Magazyn geograficznie i strefowo nadmiarowy (Geo</w:t>
      </w:r>
      <w:r w:rsidR="00792EB4" w:rsidRPr="001927FA">
        <w:rPr>
          <w:b/>
          <w:bCs/>
        </w:rPr>
        <w:t>-</w:t>
      </w:r>
      <w:r w:rsidRPr="001927FA">
        <w:rPr>
          <w:b/>
          <w:bCs/>
        </w:rPr>
        <w:t>zone</w:t>
      </w:r>
      <w:r w:rsidR="00792EB4" w:rsidRPr="001927FA">
        <w:rPr>
          <w:b/>
          <w:bCs/>
        </w:rPr>
        <w:t>-</w:t>
      </w:r>
      <w:r w:rsidRPr="001927FA">
        <w:rPr>
          <w:b/>
          <w:bCs/>
        </w:rPr>
        <w:t>redundant storage, GZRS)</w:t>
      </w:r>
      <w:r w:rsidR="00A91B7B">
        <w:t xml:space="preserve"> – </w:t>
      </w:r>
      <w:r w:rsidR="00973E02">
        <w:t xml:space="preserve">połączenie nadmiarowości geograficznej i strefowej. </w:t>
      </w:r>
      <w:r w:rsidR="00AB23BF">
        <w:t>Usługa jest zalecana</w:t>
      </w:r>
      <w:r w:rsidR="00973E02">
        <w:t xml:space="preserve"> w </w:t>
      </w:r>
      <w:r w:rsidR="00AB23BF">
        <w:t xml:space="preserve">scenariuszach </w:t>
      </w:r>
      <w:r w:rsidR="00973E02">
        <w:t>krytycznyc</w:t>
      </w:r>
      <w:r w:rsidR="004D093A">
        <w:t>h</w:t>
      </w:r>
      <w:r w:rsidR="00973E02">
        <w:t>, kiedy jednocześnie jakakolwiek utrata danych jest nie do zaakceptowania, przy jednoczesnym wymogu wysokiej dostępności (np. stale aktualizowane wyniki badań z</w:t>
      </w:r>
      <w:r w:rsidR="00334F6C">
        <w:t> </w:t>
      </w:r>
      <w:r w:rsidR="00973E02">
        <w:t>całego świata)</w:t>
      </w:r>
      <w:r w:rsidR="00973E02" w:rsidRPr="00973E02">
        <w:rPr>
          <w:vertAlign w:val="superscript"/>
        </w:rPr>
        <w:t xml:space="preserve"> </w:t>
      </w:r>
      <w:r>
        <w:rPr>
          <w:vertAlign w:val="superscript"/>
        </w:rPr>
        <w:footnoteReference w:id="38"/>
      </w:r>
      <w:r w:rsidR="00973E02">
        <w:t>.</w:t>
      </w:r>
    </w:p>
    <w:p w14:paraId="302B4B06" w14:textId="77777777" w:rsidR="001F1C79" w:rsidRDefault="001F1C79" w:rsidP="001F1C79">
      <w:pPr>
        <w:ind w:left="720"/>
        <w:contextualSpacing/>
        <w:jc w:val="both"/>
        <w:rPr>
          <w:rFonts w:ascii="Calibri" w:eastAsia="Times New Roman" w:hAnsi="Calibri" w:cs="Times New Roman"/>
        </w:rPr>
      </w:pPr>
    </w:p>
    <w:p w14:paraId="3CDB5F91" w14:textId="78F02645" w:rsidR="00424763"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25" w:name="_Toc148280104"/>
      <w:r>
        <w:rPr>
          <w:rFonts w:ascii="Calibri Light" w:eastAsiaTheme="majorEastAsia" w:hAnsi="Calibri Light" w:cstheme="majorBidi"/>
          <w:color w:val="2F5496"/>
          <w:sz w:val="28"/>
          <w:szCs w:val="28"/>
        </w:rPr>
        <w:t>2.4.</w:t>
      </w:r>
      <w:r>
        <w:rPr>
          <w:rFonts w:ascii="Calibri Light" w:eastAsiaTheme="majorEastAsia" w:hAnsi="Calibri Light" w:cstheme="majorBidi"/>
          <w:color w:val="2F5496"/>
          <w:sz w:val="28"/>
          <w:szCs w:val="28"/>
        </w:rPr>
        <w:tab/>
        <w:t>Virtual Machine</w:t>
      </w:r>
      <w:bookmarkEnd w:id="25"/>
    </w:p>
    <w:p w14:paraId="46EE175D" w14:textId="77777777" w:rsidR="00696C41" w:rsidRDefault="00696C41" w:rsidP="00F51A1A">
      <w:pPr>
        <w:jc w:val="both"/>
        <w:rPr>
          <w:rFonts w:ascii="Calibri" w:eastAsia="Times New Roman" w:hAnsi="Calibri" w:cs="Times New Roman"/>
        </w:rPr>
      </w:pPr>
    </w:p>
    <w:p w14:paraId="370334E2" w14:textId="7A108F39" w:rsidR="00817E07" w:rsidRDefault="00000000" w:rsidP="00F51A1A">
      <w:pPr>
        <w:jc w:val="both"/>
        <w:rPr>
          <w:rFonts w:ascii="Calibri" w:eastAsia="Times New Roman" w:hAnsi="Calibri" w:cs="Times New Roman"/>
        </w:rPr>
      </w:pPr>
      <w:r>
        <w:t xml:space="preserve">Usługa maszyn wirtualnych jest jedną z podstawowych funkcji w ofercie </w:t>
      </w:r>
      <w:r w:rsidR="0034662A">
        <w:t>większości</w:t>
      </w:r>
      <w:r>
        <w:t xml:space="preserve"> chmur obliczeniowych.</w:t>
      </w:r>
      <w:r w:rsidR="0034662A">
        <w:t xml:space="preserve"> Tworzone jest środowisko wirtualne o zadanych parametrach i wybranej konfiguracji systemu operacyjnego. </w:t>
      </w:r>
      <w:r w:rsidR="003F715B">
        <w:t xml:space="preserve">Pracę można zacząć w </w:t>
      </w:r>
      <w:r w:rsidR="0034662A">
        <w:t>ciągu kilku minut od wysłania polecenia utworzenia instancji</w:t>
      </w:r>
      <w:r>
        <w:rPr>
          <w:vertAlign w:val="superscript"/>
        </w:rPr>
        <w:footnoteReference w:id="39"/>
      </w:r>
      <w:r>
        <w:t>.</w:t>
      </w:r>
    </w:p>
    <w:p w14:paraId="1110A3BC" w14:textId="17C9439D" w:rsidR="00817E07" w:rsidRDefault="00000000" w:rsidP="00F51A1A">
      <w:pPr>
        <w:jc w:val="both"/>
        <w:rPr>
          <w:rFonts w:ascii="Calibri" w:eastAsia="Times New Roman" w:hAnsi="Calibri" w:cs="Times New Roman"/>
        </w:rPr>
      </w:pPr>
      <w:r>
        <w:t>Działanie maszyny wirtualnej jest nieodróżnialne od działania fizycznego komputera z opcją zdalnego dostępu. Z tego względu, takie środowisko stanowi domyślną formę przenoszenia działającego wcześniej rozwiązania z fizycznego komputera do chmury podczas migracji. Innym zastosowaniem maszyn wirtualnych może być też potrzeba wykorzystania starych, niewspieranych już programów jako części rozwiązania przenoszonego w infrastrukturę chmury.</w:t>
      </w:r>
    </w:p>
    <w:p w14:paraId="466630C6" w14:textId="3802EDA0" w:rsidR="009D176C" w:rsidRDefault="00000000" w:rsidP="00F51A1A">
      <w:pPr>
        <w:jc w:val="both"/>
        <w:rPr>
          <w:rFonts w:ascii="Calibri" w:eastAsia="Times New Roman" w:hAnsi="Calibri" w:cs="Times New Roman"/>
        </w:rPr>
      </w:pPr>
      <w:r>
        <w:t>Maszyny wirtualne są również wykorzystywane jako tymczasowe środowiska, np. do testów aplikacji w</w:t>
      </w:r>
      <w:r w:rsidR="00C1123E">
        <w:t> </w:t>
      </w:r>
      <w:r>
        <w:t xml:space="preserve">domyślnym środowisku świeżo zainstalowanego systemu operacyjnego, bądź jako tymczasowe maszyny o dużej mocy obliczeniowej (np. w przypadku konieczności wykonania </w:t>
      </w:r>
      <w:r w:rsidR="004C7F7D">
        <w:t xml:space="preserve">zbyt </w:t>
      </w:r>
      <w:r w:rsidR="002E5A15">
        <w:t>dużej</w:t>
      </w:r>
      <w:r w:rsidR="004C7F7D">
        <w:t xml:space="preserve"> na komputer osobisty </w:t>
      </w:r>
      <w:r>
        <w:t>ilości obliczeń statystycznych).</w:t>
      </w:r>
    </w:p>
    <w:p w14:paraId="5969EEB9" w14:textId="32DFD450" w:rsidR="009D176C" w:rsidRDefault="00000000" w:rsidP="00F51A1A">
      <w:pPr>
        <w:jc w:val="both"/>
        <w:rPr>
          <w:rFonts w:ascii="Calibri" w:eastAsia="Times New Roman" w:hAnsi="Calibri" w:cs="Times New Roman"/>
        </w:rPr>
      </w:pPr>
      <w:r>
        <w:t>Azure umożliwia skalowanie pionowe</w:t>
      </w:r>
      <w:r w:rsidR="00E1603B">
        <w:t xml:space="preserve"> – zmianę </w:t>
      </w:r>
      <w:r>
        <w:t xml:space="preserve">zasobów przydzielonych maszynie, np. liczby procesorów, </w:t>
      </w:r>
      <w:r w:rsidR="00B9731A">
        <w:t>przypisanej</w:t>
      </w:r>
      <w:r>
        <w:t xml:space="preserve"> pamięci RAM lub pamięci trwałej. Taka operacja wymaga restartu instancji, jednak może być wykonana bez przymusu tworzenia nowej maszyny wirtualnej.</w:t>
      </w:r>
    </w:p>
    <w:p w14:paraId="4FF82465" w14:textId="54A97FC3" w:rsidR="00D80422" w:rsidRDefault="00000000" w:rsidP="00F51A1A">
      <w:pPr>
        <w:jc w:val="both"/>
        <w:rPr>
          <w:rFonts w:ascii="Calibri" w:eastAsia="Times New Roman" w:hAnsi="Calibri" w:cs="Times New Roman"/>
        </w:rPr>
      </w:pPr>
      <w:r>
        <w:t xml:space="preserve">Obok skalowania pionowego, </w:t>
      </w:r>
      <w:r w:rsidR="000107AF">
        <w:t>istnieje</w:t>
      </w:r>
      <w:r>
        <w:t xml:space="preserve"> możliwość skalowania </w:t>
      </w:r>
      <w:r w:rsidR="00A91B7B">
        <w:t xml:space="preserve">poziomego – </w:t>
      </w:r>
      <w:r w:rsidR="00506102">
        <w:t>zwielokrotniani</w:t>
      </w:r>
      <w:r w:rsidR="00F3738E">
        <w:t>a</w:t>
      </w:r>
      <w:r>
        <w:t xml:space="preserve"> istniejącej maszyny wirtualnej, by, poprzez równoważnik obciążenia (ang. load balancer), ruch był kierowany równo pomiędzy wszystkie instancje tego samego procesu.</w:t>
      </w:r>
      <w:r w:rsidR="00753B44">
        <w:t xml:space="preserve"> Operacja </w:t>
      </w:r>
      <w:r w:rsidR="00A76EEC">
        <w:t>zwielokrotniania</w:t>
      </w:r>
      <w:r w:rsidR="00753B44">
        <w:t xml:space="preserve"> również wymaga chwilowego przestoju (w celu zachowania spójności danych), jednak tworzenie nowych instancji na </w:t>
      </w:r>
      <w:r w:rsidR="00753B44">
        <w:lastRenderedPageBreak/>
        <w:t>podstawie wcześniejszej kopii zapasowej bądź konfiguracji pozwala na zrównoważenie obciążenia bez zatrzymywania działania witryny internetowej.</w:t>
      </w:r>
    </w:p>
    <w:p w14:paraId="749A7D63" w14:textId="5D471553" w:rsidR="007527D4" w:rsidRDefault="00000000" w:rsidP="008254BA">
      <w:pPr>
        <w:jc w:val="both"/>
      </w:pPr>
      <w:r>
        <w:t>P</w:t>
      </w:r>
      <w:r w:rsidR="00817E07">
        <w:t xml:space="preserve">ołączenie z </w:t>
      </w:r>
      <w:r w:rsidR="0034662A">
        <w:t>maszyn</w:t>
      </w:r>
      <w:r w:rsidR="00817E07">
        <w:t>ą</w:t>
      </w:r>
      <w:r w:rsidR="0034662A">
        <w:t xml:space="preserve"> wirtualn</w:t>
      </w:r>
      <w:r w:rsidR="00817E07">
        <w:t>ą</w:t>
      </w:r>
      <w:r>
        <w:t xml:space="preserve"> w chmurze Azure</w:t>
      </w:r>
      <w:r w:rsidR="0034662A">
        <w:t xml:space="preserve"> </w:t>
      </w:r>
      <w:r w:rsidR="00817E07">
        <w:t xml:space="preserve">odbywa się </w:t>
      </w:r>
      <w:r w:rsidR="0034662A">
        <w:t>poprzez Protokół Zdalnego Pulpitu (Remote Desktop Protocol, RDP) w system</w:t>
      </w:r>
      <w:r w:rsidR="0085171A">
        <w:t xml:space="preserve">ie </w:t>
      </w:r>
      <w:r w:rsidR="0034662A">
        <w:t xml:space="preserve">Windows, lub przez Protokół Bezpiecznej Powłoki (Secure Shell Protocol, SSH) </w:t>
      </w:r>
      <w:r w:rsidR="0085171A">
        <w:t xml:space="preserve">przy użyciu </w:t>
      </w:r>
      <w:r w:rsidR="0034662A">
        <w:t xml:space="preserve">dystrybucji Linux. W obydwu przypadkach konieczne jest przydzielenie maszynie wirtualnej publicznego adresu IP. Możliwe jest również </w:t>
      </w:r>
      <w:r w:rsidR="00817E07">
        <w:t>skorzystanie z usługi Bastion, pozwalającej na połączenie zdalne poprzez protokół SSH lub RDP bez używania publicznego adresu IP.</w:t>
      </w:r>
    </w:p>
    <w:p w14:paraId="796DB039" w14:textId="77777777" w:rsidR="009866DC" w:rsidRDefault="009866DC" w:rsidP="00F51A1A">
      <w:pPr>
        <w:jc w:val="both"/>
        <w:rPr>
          <w:rFonts w:ascii="Calibri" w:eastAsia="Times New Roman" w:hAnsi="Calibri" w:cs="Times New Roman"/>
        </w:rPr>
      </w:pPr>
    </w:p>
    <w:p w14:paraId="705056FE" w14:textId="0868743E" w:rsidR="0089534F"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26" w:name="_Toc148280105"/>
      <w:r>
        <w:rPr>
          <w:rFonts w:ascii="Calibri Light" w:eastAsiaTheme="majorEastAsia" w:hAnsi="Calibri Light" w:cstheme="majorBidi"/>
          <w:color w:val="2F5496"/>
          <w:sz w:val="28"/>
          <w:szCs w:val="28"/>
        </w:rPr>
        <w:t>2.5.</w:t>
      </w:r>
      <w:r>
        <w:rPr>
          <w:rFonts w:ascii="Calibri Light" w:eastAsiaTheme="majorEastAsia" w:hAnsi="Calibri Light" w:cstheme="majorBidi"/>
          <w:color w:val="2F5496"/>
          <w:sz w:val="28"/>
          <w:szCs w:val="28"/>
        </w:rPr>
        <w:tab/>
        <w:t>App Service</w:t>
      </w:r>
      <w:bookmarkEnd w:id="26"/>
    </w:p>
    <w:p w14:paraId="55263D9E" w14:textId="77777777" w:rsidR="00424763" w:rsidRDefault="00424763" w:rsidP="00F51A1A">
      <w:pPr>
        <w:jc w:val="both"/>
        <w:rPr>
          <w:rFonts w:ascii="Calibri" w:eastAsia="Times New Roman" w:hAnsi="Calibri" w:cs="Times New Roman"/>
        </w:rPr>
      </w:pPr>
    </w:p>
    <w:p w14:paraId="3716AD3E" w14:textId="5C26CD8F" w:rsidR="00424763" w:rsidRDefault="00000000" w:rsidP="00F51A1A">
      <w:pPr>
        <w:jc w:val="both"/>
        <w:rPr>
          <w:rFonts w:ascii="Calibri" w:eastAsia="Times New Roman" w:hAnsi="Calibri" w:cs="Times New Roman"/>
        </w:rPr>
      </w:pPr>
      <w:r>
        <w:t xml:space="preserve">Konfiguracja serwera pod działanie aplikacji internetowej jest pracochłonnym </w:t>
      </w:r>
      <w:r w:rsidR="00D65216">
        <w:t>zajęciem</w:t>
      </w:r>
      <w:r>
        <w:t>. Coraz częściej programiści korzystają z usług w modelu Platform</w:t>
      </w:r>
      <w:r w:rsidR="0056633D">
        <w:t xml:space="preserve"> </w:t>
      </w:r>
      <w:r w:rsidR="0001161A">
        <w:t>as</w:t>
      </w:r>
      <w:r w:rsidR="0056633D">
        <w:t xml:space="preserve"> </w:t>
      </w:r>
      <w:r w:rsidR="0001161A">
        <w:t>a</w:t>
      </w:r>
      <w:r w:rsidR="0056633D">
        <w:t xml:space="preserve"> </w:t>
      </w:r>
      <w:r w:rsidR="0001161A">
        <w:t>Service</w:t>
      </w:r>
      <w:r>
        <w:t>, gdzie</w:t>
      </w:r>
      <w:r w:rsidR="00D65216">
        <w:t xml:space="preserve"> środowisko uruchomieniowe jest już skonfigurowane i gotowe by zapewniać działanie oprogramowania</w:t>
      </w:r>
      <w:r>
        <w:rPr>
          <w:vertAlign w:val="superscript"/>
        </w:rPr>
        <w:footnoteReference w:id="40"/>
      </w:r>
      <w:r w:rsidR="00D65216">
        <w:t>.</w:t>
      </w:r>
    </w:p>
    <w:p w14:paraId="7C00EB00" w14:textId="1F3FE307" w:rsidR="00D65216" w:rsidRDefault="00C33E94" w:rsidP="00F51A1A">
      <w:pPr>
        <w:jc w:val="both"/>
        <w:rPr>
          <w:rFonts w:ascii="Calibri" w:eastAsia="Times New Roman" w:hAnsi="Calibri" w:cs="Times New Roman"/>
        </w:rPr>
      </w:pPr>
      <w:r>
        <w:t xml:space="preserve">Najpierw należy utworzyć plan działania usługi </w:t>
      </w:r>
      <w:r w:rsidR="00A91B7B">
        <w:t xml:space="preserve">aplikacji – </w:t>
      </w:r>
      <w:r>
        <w:t>App Service Plan</w:t>
      </w:r>
      <w:r w:rsidR="00A91B7B">
        <w:t xml:space="preserve"> – </w:t>
      </w:r>
      <w:r>
        <w:t>określając system operacyjny w</w:t>
      </w:r>
      <w:r w:rsidR="00117EB1">
        <w:t> </w:t>
      </w:r>
      <w:r>
        <w:t>którym będzie działało środowisko</w:t>
      </w:r>
      <w:r w:rsidR="00A91B7B">
        <w:t xml:space="preserve"> – </w:t>
      </w:r>
      <w:r>
        <w:t xml:space="preserve">Linux lub Windows, region, rodzaj przydzielonych zasobów obliczeniowych i związanych z nimi kosztów, oraz nadmiarowość. </w:t>
      </w:r>
    </w:p>
    <w:p w14:paraId="4A446A24" w14:textId="655E57F4" w:rsidR="00D65216" w:rsidRDefault="00000000" w:rsidP="00F51A1A">
      <w:pPr>
        <w:jc w:val="both"/>
        <w:rPr>
          <w:rFonts w:ascii="Calibri" w:eastAsia="Times New Roman" w:hAnsi="Calibri" w:cs="Times New Roman"/>
        </w:rPr>
      </w:pPr>
      <w:r>
        <w:t xml:space="preserve">Następnie, </w:t>
      </w:r>
      <w:r w:rsidR="00F80C4A">
        <w:t>definiowana jest usługa aplikacji</w:t>
      </w:r>
      <w:r w:rsidR="00A91B7B">
        <w:t xml:space="preserve"> – </w:t>
      </w:r>
      <w:r>
        <w:t>App Service</w:t>
      </w:r>
      <w:r w:rsidR="00A91B7B">
        <w:t xml:space="preserve"> – </w:t>
      </w:r>
      <w:r>
        <w:t xml:space="preserve">w ramach wcześniej </w:t>
      </w:r>
      <w:r w:rsidR="00914CE3">
        <w:t xml:space="preserve">opisanego </w:t>
      </w:r>
      <w:r>
        <w:t>planu. Obok możliwości wyboru środowisk uruchomieniowych</w:t>
      </w:r>
      <w:r w:rsidR="000F06FC">
        <w:t xml:space="preserve"> .NET, Go, Java, Node.js, PHP oraz Python, użytkownik może skorzystać z kontenerów Docker, np. do uruchomienia aplikacji napisanej w języku bez wspieranego środowiska uruchomieniowego (np. Rust bądź C++), albo do uruchomienia aplikacji z</w:t>
      </w:r>
      <w:r w:rsidR="00655376">
        <w:t> </w:t>
      </w:r>
      <w:r w:rsidR="000F06FC">
        <w:t>dobrze zdefiniowanym, ujednoliconym środowiskiem działania.</w:t>
      </w:r>
    </w:p>
    <w:p w14:paraId="3DA8CCC2" w14:textId="02EFDAF3" w:rsidR="00F82502" w:rsidRDefault="00000000" w:rsidP="00F51A1A">
      <w:pPr>
        <w:jc w:val="both"/>
        <w:rPr>
          <w:rFonts w:ascii="Calibri" w:eastAsia="Times New Roman" w:hAnsi="Calibri" w:cs="Times New Roman"/>
        </w:rPr>
      </w:pPr>
      <w:r>
        <w:t xml:space="preserve">Po skonfigurowaniu Usługi Aplikacji, </w:t>
      </w:r>
      <w:r w:rsidR="00A82055">
        <w:t>podmiot przesyła</w:t>
      </w:r>
      <w:r>
        <w:t xml:space="preserve"> pliki aplikacji do przestrzeni magazynowej związanej z </w:t>
      </w:r>
      <w:r w:rsidR="00A91B7B">
        <w:t xml:space="preserve">usługą – </w:t>
      </w:r>
      <w:r>
        <w:t>może to zrobić poprzez połączenie FTP</w:t>
      </w:r>
      <w:r w:rsidR="00327DB9">
        <w:t>/S</w:t>
      </w:r>
      <w:r>
        <w:rPr>
          <w:vertAlign w:val="superscript"/>
        </w:rPr>
        <w:footnoteReference w:id="41"/>
      </w:r>
      <w:r w:rsidR="00327DB9">
        <w:t>, lokalne repozytorium git</w:t>
      </w:r>
      <w:r>
        <w:rPr>
          <w:vertAlign w:val="superscript"/>
        </w:rPr>
        <w:footnoteReference w:id="42"/>
      </w:r>
      <w:r w:rsidR="00327DB9">
        <w:t>, poprzez wysłanie paczki zip z użyciem narzędzi PowerShell bądź Azure CLI</w:t>
      </w:r>
      <w:r>
        <w:rPr>
          <w:vertAlign w:val="superscript"/>
        </w:rPr>
        <w:footnoteReference w:id="43"/>
      </w:r>
      <w:r w:rsidR="00327DB9">
        <w:t>, bądź też przez wysłanie projektu do przestrzeni magazynowej znajdującej się w serwisie OneDrive lub Dropbox</w:t>
      </w:r>
      <w:r>
        <w:rPr>
          <w:vertAlign w:val="superscript"/>
        </w:rPr>
        <w:footnoteReference w:id="44"/>
      </w:r>
      <w:r w:rsidR="00327DB9">
        <w:t>.</w:t>
      </w:r>
    </w:p>
    <w:p w14:paraId="0FC3F49D" w14:textId="06D75906" w:rsidR="000F06FC" w:rsidRDefault="00000000" w:rsidP="00F51A1A">
      <w:pPr>
        <w:jc w:val="both"/>
        <w:rPr>
          <w:rFonts w:ascii="Calibri" w:eastAsia="Times New Roman" w:hAnsi="Calibri" w:cs="Times New Roman"/>
        </w:rPr>
      </w:pPr>
      <w:r>
        <w:t xml:space="preserve">Usługa Aplikacji pozwala na </w:t>
      </w:r>
      <w:r w:rsidR="00F82502">
        <w:t xml:space="preserve">automatyczną integrację z projektem GitHub. </w:t>
      </w:r>
      <w:r w:rsidR="003D4082">
        <w:t>Wybierając</w:t>
      </w:r>
      <w:r w:rsidR="00F82502">
        <w:t xml:space="preserve"> opcję </w:t>
      </w:r>
      <w:r w:rsidR="00F82502" w:rsidRPr="00F82502">
        <w:rPr>
          <w:b/>
          <w:bCs/>
        </w:rPr>
        <w:t>Ciągłe wdrażanie</w:t>
      </w:r>
      <w:r w:rsidR="00F82502">
        <w:t xml:space="preserve"> (ang. Continuous deployment) </w:t>
      </w:r>
      <w:r w:rsidR="003E60CD">
        <w:t>należy się zalogować</w:t>
      </w:r>
      <w:r w:rsidR="00F82502">
        <w:t xml:space="preserve"> na konto GitHub i</w:t>
      </w:r>
      <w:r w:rsidR="00774AD1">
        <w:t> </w:t>
      </w:r>
      <w:r w:rsidR="00F82502">
        <w:t>wybrać projekt, który następnie zostanie zmodyfikowany, by przy aktualizacjach repozytorium zmiany były wdrażane na chmurze automatycznie.</w:t>
      </w:r>
    </w:p>
    <w:p w14:paraId="5DC9FF2E" w14:textId="13E95E43" w:rsidR="00A069DF" w:rsidRDefault="00746B45" w:rsidP="00F51A1A">
      <w:pPr>
        <w:jc w:val="both"/>
      </w:pPr>
      <w:r>
        <w:t xml:space="preserve">W przypadku projektów .NET </w:t>
      </w:r>
      <w:r w:rsidR="00BE6A56">
        <w:t xml:space="preserve">oferowana jest </w:t>
      </w:r>
      <w:r>
        <w:t xml:space="preserve">możliwość </w:t>
      </w:r>
      <w:r w:rsidRPr="00F82502">
        <w:rPr>
          <w:b/>
          <w:bCs/>
        </w:rPr>
        <w:t>Publik</w:t>
      </w:r>
      <w:r w:rsidR="00327DB9">
        <w:rPr>
          <w:b/>
          <w:bCs/>
        </w:rPr>
        <w:t>owania</w:t>
      </w:r>
      <w:r>
        <w:t> </w:t>
      </w:r>
      <w:r w:rsidRPr="00F82502">
        <w:rPr>
          <w:b/>
          <w:bCs/>
        </w:rPr>
        <w:t>na</w:t>
      </w:r>
      <w:r w:rsidR="00AF081C">
        <w:rPr>
          <w:b/>
          <w:bCs/>
        </w:rPr>
        <w:t> </w:t>
      </w:r>
      <w:r w:rsidRPr="00F82502">
        <w:rPr>
          <w:b/>
          <w:bCs/>
        </w:rPr>
        <w:t>chmurze</w:t>
      </w:r>
      <w:r w:rsidR="005D104F">
        <w:rPr>
          <w:b/>
          <w:bCs/>
        </w:rPr>
        <w:t> </w:t>
      </w:r>
      <w:r w:rsidRPr="00F82502">
        <w:rPr>
          <w:b/>
          <w:bCs/>
        </w:rPr>
        <w:t>Azure</w:t>
      </w:r>
      <w:r>
        <w:t xml:space="preserve"> z poziomu środowiska programistycznego</w:t>
      </w:r>
      <w:r w:rsidR="00327DB9">
        <w:t xml:space="preserve"> Visual Studio</w:t>
      </w:r>
      <w:r w:rsidR="007F3CD6">
        <w:t>. Taka operacja pozwala</w:t>
      </w:r>
      <w:r w:rsidR="00327DB9">
        <w:t xml:space="preserve"> na szybką weryfikację</w:t>
      </w:r>
      <w:r w:rsidR="006757DC">
        <w:t xml:space="preserve"> działania</w:t>
      </w:r>
      <w:r w:rsidR="00327DB9">
        <w:t xml:space="preserve"> aplikacj</w:t>
      </w:r>
      <w:r w:rsidR="006757DC">
        <w:t>i</w:t>
      </w:r>
      <w:r w:rsidR="00327DB9">
        <w:t xml:space="preserve"> internetow</w:t>
      </w:r>
      <w:r w:rsidR="006757DC">
        <w:t>ej</w:t>
      </w:r>
      <w:r w:rsidR="00327DB9">
        <w:t xml:space="preserve"> w</w:t>
      </w:r>
      <w:r w:rsidR="009F7ADF">
        <w:t> </w:t>
      </w:r>
      <w:r w:rsidR="00327DB9">
        <w:t>środowisku chmury</w:t>
      </w:r>
      <w:r w:rsidR="006757DC">
        <w:t xml:space="preserve"> obliczeniowej</w:t>
      </w:r>
      <w:r w:rsidR="00327DB9">
        <w:t>.</w:t>
      </w:r>
    </w:p>
    <w:p w14:paraId="6FFB1839" w14:textId="0DEBD994" w:rsidR="00327DB9" w:rsidRDefault="00000000" w:rsidP="00F51A1A">
      <w:pPr>
        <w:jc w:val="both"/>
        <w:rPr>
          <w:rFonts w:ascii="Calibri" w:eastAsia="Times New Roman" w:hAnsi="Calibri" w:cs="Times New Roman"/>
        </w:rPr>
      </w:pPr>
      <w:r>
        <w:t xml:space="preserve">W ramach Usługi Aplikacji </w:t>
      </w:r>
      <w:r w:rsidR="00286FD6">
        <w:t>można</w:t>
      </w:r>
      <w:r>
        <w:t xml:space="preserve"> skorzystać z usługi </w:t>
      </w:r>
      <w:r w:rsidRPr="001244D5">
        <w:rPr>
          <w:b/>
          <w:bCs/>
        </w:rPr>
        <w:t>Wglądu w Aplikację</w:t>
      </w:r>
      <w:r>
        <w:t xml:space="preserve"> (ang. Application</w:t>
      </w:r>
      <w:r w:rsidR="00FC1468">
        <w:t> </w:t>
      </w:r>
      <w:r>
        <w:t>Insights). Narzędzie pozwala na uzyskiwanie kompleksowych statystyk działani</w:t>
      </w:r>
      <w:r w:rsidR="00835289">
        <w:t>a</w:t>
      </w:r>
      <w:r>
        <w:t>, wykorzystania, wydajności oraz podglądu popularności oferowanych funkcji programu</w:t>
      </w:r>
      <w:r>
        <w:rPr>
          <w:vertAlign w:val="superscript"/>
        </w:rPr>
        <w:footnoteReference w:id="45"/>
      </w:r>
      <w:r>
        <w:t>.</w:t>
      </w:r>
    </w:p>
    <w:p w14:paraId="0EDD4802" w14:textId="07150FEB" w:rsidR="0034662A" w:rsidRDefault="004E703A" w:rsidP="00F51A1A">
      <w:pPr>
        <w:jc w:val="both"/>
        <w:rPr>
          <w:rFonts w:ascii="Calibri" w:eastAsia="Times New Roman" w:hAnsi="Calibri" w:cs="Times New Roman"/>
        </w:rPr>
      </w:pPr>
      <w:r>
        <w:t>Usługa Aplikacji stanowi alternatywę dla hostowania na maszynie wirtualnej, oferując natywne środowisko uruchomieniowe bez konieczności dodatkowej konfiguracji programu.</w:t>
      </w:r>
    </w:p>
    <w:p w14:paraId="1F821B41" w14:textId="0B0E57AF" w:rsidR="00371528"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27" w:name="_Toc148280106"/>
      <w:r>
        <w:rPr>
          <w:rFonts w:ascii="Calibri Light" w:eastAsiaTheme="majorEastAsia" w:hAnsi="Calibri Light" w:cstheme="majorBidi"/>
          <w:color w:val="2F5496"/>
          <w:sz w:val="28"/>
          <w:szCs w:val="28"/>
        </w:rPr>
        <w:lastRenderedPageBreak/>
        <w:t>2.6.</w:t>
      </w:r>
      <w:r>
        <w:rPr>
          <w:rFonts w:ascii="Calibri Light" w:eastAsiaTheme="majorEastAsia" w:hAnsi="Calibri Light" w:cstheme="majorBidi"/>
          <w:color w:val="2F5496"/>
          <w:sz w:val="28"/>
          <w:szCs w:val="28"/>
        </w:rPr>
        <w:tab/>
        <w:t>Azure SQL</w:t>
      </w:r>
      <w:bookmarkEnd w:id="27"/>
    </w:p>
    <w:p w14:paraId="5D5C49D4" w14:textId="77777777" w:rsidR="001F5727" w:rsidRDefault="001F5727" w:rsidP="00F51A1A">
      <w:pPr>
        <w:jc w:val="both"/>
        <w:rPr>
          <w:rFonts w:ascii="Calibri" w:eastAsia="Times New Roman" w:hAnsi="Calibri" w:cs="Times New Roman"/>
        </w:rPr>
      </w:pPr>
    </w:p>
    <w:p w14:paraId="38893337" w14:textId="1BA8B6C9" w:rsidR="001F5727" w:rsidRDefault="00000000" w:rsidP="00F51A1A">
      <w:pPr>
        <w:jc w:val="both"/>
        <w:rPr>
          <w:rFonts w:ascii="Calibri" w:eastAsia="Times New Roman" w:hAnsi="Calibri" w:cs="Times New Roman"/>
        </w:rPr>
      </w:pPr>
      <w:r>
        <w:t xml:space="preserve">Baza danych to </w:t>
      </w:r>
      <w:r w:rsidR="00AA6E63">
        <w:t xml:space="preserve">ogólne określenie </w:t>
      </w:r>
      <w:r>
        <w:t>system</w:t>
      </w:r>
      <w:r w:rsidR="00AA6E63">
        <w:t>u</w:t>
      </w:r>
      <w:r>
        <w:t xml:space="preserve"> służąc</w:t>
      </w:r>
      <w:r w:rsidR="00AA6E63">
        <w:t>ego</w:t>
      </w:r>
      <w:r>
        <w:t xml:space="preserve"> do organizacji i przechowywania danych zgodnie z</w:t>
      </w:r>
      <w:r w:rsidR="006A017C">
        <w:t> </w:t>
      </w:r>
      <w:r>
        <w:t>określonymi regułami. Relacyjna baza danych to typ bazy danych, która przechowuje i</w:t>
      </w:r>
      <w:r w:rsidR="00FA5D03">
        <w:t> </w:t>
      </w:r>
      <w:r>
        <w:t>organizuje punkty danych ze zdefiniowanymi relacjami w celu szybkiego dostępu</w:t>
      </w:r>
      <w:r>
        <w:rPr>
          <w:vertAlign w:val="superscript"/>
        </w:rPr>
        <w:footnoteReference w:id="46"/>
      </w:r>
      <w:r>
        <w:t xml:space="preserve">. Dane są </w:t>
      </w:r>
      <w:r w:rsidR="008C10B0">
        <w:t>zawarte</w:t>
      </w:r>
      <w:r>
        <w:t xml:space="preserve"> w postaci rekordów w tabelach z kolumnami o ustalonych typach i zakresach wartości</w:t>
      </w:r>
      <w:r w:rsidR="008C10B0">
        <w:t xml:space="preserve">, z możliwością szybkiego zwrócenia z użyciem </w:t>
      </w:r>
      <w:r w:rsidR="00AA6E63" w:rsidRPr="00AA6E63">
        <w:t>zapytań</w:t>
      </w:r>
      <w:r w:rsidR="008C10B0">
        <w:t xml:space="preserve"> o szczególnych warunkach przeszukiwania.</w:t>
      </w:r>
      <w:r w:rsidR="00AF71E6">
        <w:t xml:space="preserve"> W przypadku bardziej skomplikowanych struktur danych, np. danych hierarchicznych, wartości mogą być magazynowane w</w:t>
      </w:r>
      <w:r w:rsidR="00550A94">
        <w:t> </w:t>
      </w:r>
      <w:r w:rsidR="00AF71E6">
        <w:t>wielu tabelach, z</w:t>
      </w:r>
      <w:r w:rsidR="00C20002">
        <w:t> </w:t>
      </w:r>
      <w:r w:rsidR="00AF71E6">
        <w:t>przechowywaniem relacji pomiędzy rekordami</w:t>
      </w:r>
      <w:r w:rsidR="00AA6E63">
        <w:t>.</w:t>
      </w:r>
    </w:p>
    <w:p w14:paraId="027E9FB9" w14:textId="2BDE6992" w:rsidR="00AA6E63" w:rsidRDefault="00000000" w:rsidP="00F51A1A">
      <w:pPr>
        <w:jc w:val="both"/>
        <w:rPr>
          <w:rFonts w:ascii="Calibri" w:eastAsia="Times New Roman" w:hAnsi="Calibri" w:cs="Times New Roman"/>
        </w:rPr>
      </w:pPr>
      <w:r>
        <w:t>Azure SQL jest usługą relacyjnej bazy danych w modelu Platform</w:t>
      </w:r>
      <w:r w:rsidR="00A97DD9">
        <w:t xml:space="preserve"> </w:t>
      </w:r>
      <w:r w:rsidR="0001161A">
        <w:t>as</w:t>
      </w:r>
      <w:r w:rsidR="00A97DD9">
        <w:t xml:space="preserve"> </w:t>
      </w:r>
      <w:r w:rsidR="0001161A">
        <w:t>a</w:t>
      </w:r>
      <w:r w:rsidR="00A97DD9">
        <w:t xml:space="preserve"> </w:t>
      </w:r>
      <w:r w:rsidR="0001161A">
        <w:t>Service</w:t>
      </w:r>
      <w:r>
        <w:t xml:space="preserve"> oferowaną w chmurze Azure. W odróżnieniu od bazy d</w:t>
      </w:r>
      <w:r w:rsidR="00D813D1">
        <w:t xml:space="preserve">anych SQL hostowanej na maszynie wirtualnej, za przygotowanie środowiska, bezpieczeństwo i aktualizacje oprogramowania odpowiada firma Microsoft. </w:t>
      </w:r>
      <w:r w:rsidR="00C97557">
        <w:t>Podmiot</w:t>
      </w:r>
      <w:r w:rsidR="00D813D1">
        <w:t xml:space="preserve"> jest odpowiedzialny za konfigurację dostępu użytkowników</w:t>
      </w:r>
      <w:r>
        <w:t xml:space="preserve"> </w:t>
      </w:r>
      <w:r w:rsidR="00D813D1">
        <w:t>oraz za przygotowanie struktury bazy danych.</w:t>
      </w:r>
    </w:p>
    <w:p w14:paraId="4EC22E69" w14:textId="2AD533D6" w:rsidR="00D813D1" w:rsidRDefault="00000000" w:rsidP="00F51A1A">
      <w:pPr>
        <w:jc w:val="both"/>
        <w:rPr>
          <w:rFonts w:ascii="Calibri" w:eastAsia="Times New Roman" w:hAnsi="Calibri" w:cs="Times New Roman"/>
        </w:rPr>
      </w:pPr>
      <w:r>
        <w:t xml:space="preserve">Tworzenie bazy danych Azure SQL wymaga w pierwszej kolejności utworzenia serwera Azure SQL. Serwer musi mieć adres, który jest unikatowy w skali całej chmury </w:t>
      </w:r>
      <w:r w:rsidR="00A91B7B">
        <w:t xml:space="preserve">obliczeniowej – </w:t>
      </w:r>
      <w:r w:rsidR="00686CDE">
        <w:t xml:space="preserve">jeśli zostanie wybrany </w:t>
      </w:r>
      <w:r w:rsidR="00183353">
        <w:t xml:space="preserve">już </w:t>
      </w:r>
      <w:r w:rsidR="00686CDE">
        <w:t xml:space="preserve">zajęty identyfikator, </w:t>
      </w:r>
      <w:r>
        <w:t>Azure informuje o</w:t>
      </w:r>
      <w:r w:rsidR="00743333">
        <w:t> </w:t>
      </w:r>
      <w:r>
        <w:t xml:space="preserve">błędzie. Ustalany jest również dostęp do konta </w:t>
      </w:r>
      <w:r w:rsidR="00A91B7B">
        <w:t xml:space="preserve">administratora – </w:t>
      </w:r>
      <w:r>
        <w:t xml:space="preserve">możliwa jest autentykacja poprzez podanie </w:t>
      </w:r>
      <w:r w:rsidR="000B31CD">
        <w:t>parametrów logowania</w:t>
      </w:r>
      <w:r>
        <w:t xml:space="preserve"> oraz poprzez konto Azure Active Directory.</w:t>
      </w:r>
    </w:p>
    <w:p w14:paraId="0A7B4073" w14:textId="3BE47C97" w:rsidR="0023472F" w:rsidRDefault="00000000" w:rsidP="00F51A1A">
      <w:pPr>
        <w:jc w:val="both"/>
        <w:rPr>
          <w:rFonts w:ascii="Calibri" w:eastAsia="Times New Roman" w:hAnsi="Calibri" w:cs="Times New Roman"/>
        </w:rPr>
      </w:pPr>
      <w:r>
        <w:t xml:space="preserve">W ramach konfiguracji usługi, </w:t>
      </w:r>
      <w:r w:rsidR="00184AF8">
        <w:t xml:space="preserve">podmiot ustala </w:t>
      </w:r>
      <w:r w:rsidR="007D2F2A">
        <w:t>przeznaczenie bazy danych, od którego zależy poziom opłat oraz różnice w działaniu usługi. Dostępne możliwości to:</w:t>
      </w:r>
    </w:p>
    <w:p w14:paraId="35643F24" w14:textId="468932AD" w:rsidR="0062468E" w:rsidRDefault="00000000" w:rsidP="00F51A1A">
      <w:pPr>
        <w:numPr>
          <w:ilvl w:val="0"/>
          <w:numId w:val="9"/>
        </w:numPr>
        <w:contextualSpacing/>
        <w:jc w:val="both"/>
        <w:rPr>
          <w:rFonts w:ascii="Calibri" w:eastAsia="Times New Roman" w:hAnsi="Calibri" w:cs="Times New Roman"/>
        </w:rPr>
      </w:pPr>
      <w:r w:rsidRPr="0062468E">
        <w:rPr>
          <w:b/>
          <w:bCs/>
        </w:rPr>
        <w:t>Przeznaczenie ogólne</w:t>
      </w:r>
      <w:r>
        <w:t xml:space="preserve"> </w:t>
      </w:r>
      <w:r w:rsidRPr="0062468E">
        <w:rPr>
          <w:b/>
          <w:bCs/>
        </w:rPr>
        <w:t xml:space="preserve">(general </w:t>
      </w:r>
      <w:r w:rsidR="00A91B7B" w:rsidRPr="0062468E">
        <w:rPr>
          <w:b/>
          <w:bCs/>
        </w:rPr>
        <w:t>purpose)</w:t>
      </w:r>
      <w:r w:rsidR="00A91B7B">
        <w:t xml:space="preserve"> – </w:t>
      </w:r>
      <w:r w:rsidR="00101DF2">
        <w:t>poziom usług przeznaczony d</w:t>
      </w:r>
      <w:r w:rsidR="00D748E8">
        <w:t>o</w:t>
      </w:r>
      <w:r w:rsidR="00101DF2">
        <w:t xml:space="preserve"> standardowych zastosowań</w:t>
      </w:r>
      <w:r>
        <w:t>, zoptymalizowany pod kątem budżetu. Wspiera rozmiary danych do 4 TB oraz zapewnia opóźnienia nie większe niż 5</w:t>
      </w:r>
      <w:r w:rsidR="00C912E7">
        <w:t xml:space="preserve"> – </w:t>
      </w:r>
      <w:r>
        <w:t>10 ms</w:t>
      </w:r>
      <w:r>
        <w:rPr>
          <w:vertAlign w:val="superscript"/>
        </w:rPr>
        <w:footnoteReference w:id="47"/>
      </w:r>
      <w:r>
        <w:t>.</w:t>
      </w:r>
    </w:p>
    <w:p w14:paraId="61D706DE" w14:textId="2A3A71FD" w:rsidR="007D2F2A" w:rsidRDefault="00000000" w:rsidP="00F51A1A">
      <w:pPr>
        <w:numPr>
          <w:ilvl w:val="0"/>
          <w:numId w:val="9"/>
        </w:numPr>
        <w:contextualSpacing/>
        <w:jc w:val="both"/>
        <w:rPr>
          <w:rFonts w:ascii="Calibri" w:eastAsia="Times New Roman" w:hAnsi="Calibri" w:cs="Times New Roman"/>
        </w:rPr>
      </w:pPr>
      <w:r w:rsidRPr="0062468E">
        <w:rPr>
          <w:b/>
          <w:bCs/>
        </w:rPr>
        <w:t>Hiperskala (</w:t>
      </w:r>
      <w:r w:rsidR="00A91B7B" w:rsidRPr="0062468E">
        <w:rPr>
          <w:b/>
          <w:bCs/>
        </w:rPr>
        <w:t>hiperscale)</w:t>
      </w:r>
      <w:r w:rsidR="00A91B7B">
        <w:t xml:space="preserve"> – </w:t>
      </w:r>
      <w:r>
        <w:t xml:space="preserve">zaprojektowany </w:t>
      </w:r>
      <w:r w:rsidR="00522240">
        <w:t>do</w:t>
      </w:r>
      <w:r>
        <w:t xml:space="preserve"> większości zastosowań biznesowych. Oferuje szybkie skalowanie pionowe, dużą prędkość zapisu i odczytu kopii zapasowych, oraz wsparcie danych do rozmiaru 100 TB</w:t>
      </w:r>
      <w:r>
        <w:rPr>
          <w:vertAlign w:val="superscript"/>
        </w:rPr>
        <w:footnoteReference w:id="48"/>
      </w:r>
      <w:r w:rsidR="00292C19">
        <w:t>.</w:t>
      </w:r>
    </w:p>
    <w:p w14:paraId="112F54BC" w14:textId="5F69C660" w:rsidR="0030617B" w:rsidRPr="00963ECB" w:rsidRDefault="00000000" w:rsidP="00F51A1A">
      <w:pPr>
        <w:numPr>
          <w:ilvl w:val="0"/>
          <w:numId w:val="9"/>
        </w:numPr>
        <w:contextualSpacing/>
        <w:jc w:val="both"/>
        <w:rPr>
          <w:rFonts w:ascii="Calibri" w:eastAsia="Times New Roman" w:hAnsi="Calibri" w:cs="Times New Roman"/>
        </w:rPr>
      </w:pPr>
      <w:r w:rsidRPr="0062468E">
        <w:rPr>
          <w:b/>
          <w:bCs/>
        </w:rPr>
        <w:t xml:space="preserve">Krytyczne dla działania firmy (business </w:t>
      </w:r>
      <w:r w:rsidR="00A91B7B" w:rsidRPr="0062468E">
        <w:rPr>
          <w:b/>
          <w:bCs/>
        </w:rPr>
        <w:t>critical)</w:t>
      </w:r>
      <w:r w:rsidR="00A91B7B">
        <w:t xml:space="preserve"> – </w:t>
      </w:r>
      <w:r w:rsidR="00101DF2">
        <w:t xml:space="preserve">poziom usług </w:t>
      </w:r>
      <w:r w:rsidR="003D4082">
        <w:t>przeznaczony</w:t>
      </w:r>
      <w:r w:rsidR="00101DF2">
        <w:t xml:space="preserve"> </w:t>
      </w:r>
      <w:r w:rsidR="00DB47AA">
        <w:t>do</w:t>
      </w:r>
      <w:r w:rsidR="00101DF2">
        <w:t xml:space="preserve"> aplikacji w</w:t>
      </w:r>
      <w:r w:rsidR="00927309">
        <w:t> </w:t>
      </w:r>
      <w:r w:rsidR="00101DF2">
        <w:t>modelu Przetwarzania Transakcji Online (Online Transaction Processing, OLTP)</w:t>
      </w:r>
      <w:r w:rsidR="00FE76EB">
        <w:t>, o wysokiej szybkości transakcji i niskich opóźnieniach operacji wejścia/wyjścia</w:t>
      </w:r>
      <w:r w:rsidR="00101DF2">
        <w:t>.</w:t>
      </w:r>
      <w:r w:rsidR="0005116D">
        <w:t xml:space="preserve"> Model</w:t>
      </w:r>
      <w:r w:rsidR="00101DF2">
        <w:t xml:space="preserve"> OLTP </w:t>
      </w:r>
      <w:r w:rsidR="0005116D">
        <w:t xml:space="preserve">jest kategorią aplikacji zorientowanych na przetwarzanie dużej liczby transakcji zachodzących </w:t>
      </w:r>
      <w:r w:rsidR="00A91B7B">
        <w:t xml:space="preserve">jednocześnie – </w:t>
      </w:r>
      <w:r w:rsidR="0005116D">
        <w:t>np. wiadomości w komunikatorze, zakupów w sklepie internetowym bądź dokonywania operacji bankowych</w:t>
      </w:r>
      <w:r>
        <w:rPr>
          <w:vertAlign w:val="superscript"/>
        </w:rPr>
        <w:footnoteReference w:id="49"/>
      </w:r>
      <w:r w:rsidR="0005116D">
        <w:t>. Azure SQL na poziomie usług Business Critical oferuje wysoką odporność na awarie poprzez wykorzystywanie izolowanych replik baz danych</w:t>
      </w:r>
      <w:r>
        <w:rPr>
          <w:vertAlign w:val="superscript"/>
        </w:rPr>
        <w:footnoteReference w:id="50"/>
      </w:r>
      <w:r w:rsidR="00292C19">
        <w:t>.</w:t>
      </w:r>
    </w:p>
    <w:p w14:paraId="5FD25ADB" w14:textId="77777777" w:rsidR="00963ECB" w:rsidRDefault="00963ECB" w:rsidP="00963ECB">
      <w:pPr>
        <w:ind w:left="720"/>
        <w:contextualSpacing/>
        <w:jc w:val="both"/>
        <w:rPr>
          <w:rFonts w:ascii="Calibri" w:eastAsia="Times New Roman" w:hAnsi="Calibri" w:cs="Times New Roman"/>
        </w:rPr>
      </w:pPr>
    </w:p>
    <w:p w14:paraId="6298F893" w14:textId="49BDFFCC" w:rsidR="001F1C79" w:rsidRDefault="00000000" w:rsidP="001F1C79">
      <w:pPr>
        <w:jc w:val="both"/>
      </w:pPr>
      <w:r>
        <w:t xml:space="preserve">Azure SQL </w:t>
      </w:r>
      <w:r w:rsidR="00DF3F9D">
        <w:t xml:space="preserve">oferuje </w:t>
      </w:r>
      <w:r w:rsidR="00D114B6" w:rsidRPr="00D114B6">
        <w:rPr>
          <w:b/>
          <w:bCs/>
        </w:rPr>
        <w:t>d</w:t>
      </w:r>
      <w:r w:rsidRPr="00D114B6">
        <w:rPr>
          <w:b/>
          <w:bCs/>
        </w:rPr>
        <w:t>ynamiczne maskowani</w:t>
      </w:r>
      <w:r w:rsidR="00DF3F9D">
        <w:rPr>
          <w:b/>
          <w:bCs/>
        </w:rPr>
        <w:t>e</w:t>
      </w:r>
      <w:r w:rsidRPr="00D114B6">
        <w:rPr>
          <w:b/>
          <w:bCs/>
        </w:rPr>
        <w:t xml:space="preserve"> </w:t>
      </w:r>
      <w:r w:rsidR="00A91B7B" w:rsidRPr="00D114B6">
        <w:rPr>
          <w:b/>
          <w:bCs/>
        </w:rPr>
        <w:t>danych</w:t>
      </w:r>
      <w:r w:rsidR="00F65D0C">
        <w:t>, pozwalając administratorowi wybierać kolumny do maskowania i definiować odpowiednie zestawy reguł.</w:t>
      </w:r>
      <w:r w:rsidR="00D92A08">
        <w:t xml:space="preserve"> Umożliwia to szeroki dostęp do danych dla pracowników, jednocześnie minimalizując ryzyko ujawnienia wrażliwych informacji.</w:t>
      </w:r>
    </w:p>
    <w:p w14:paraId="0903A70A" w14:textId="77777777" w:rsidR="001F1C79" w:rsidRDefault="001F1C79" w:rsidP="001F1C79">
      <w:pPr>
        <w:jc w:val="both"/>
      </w:pPr>
    </w:p>
    <w:p w14:paraId="61018D39" w14:textId="77777777" w:rsidR="00095F58" w:rsidRDefault="00095F58">
      <w:pPr>
        <w:rPr>
          <w:rFonts w:ascii="Calibri Light" w:eastAsiaTheme="majorEastAsia" w:hAnsi="Calibri Light" w:cstheme="majorBidi"/>
          <w:color w:val="2F5496"/>
          <w:sz w:val="28"/>
          <w:szCs w:val="28"/>
        </w:rPr>
      </w:pPr>
      <w:r>
        <w:rPr>
          <w:rFonts w:ascii="Calibri Light" w:eastAsiaTheme="majorEastAsia" w:hAnsi="Calibri Light" w:cstheme="majorBidi"/>
          <w:color w:val="2F5496"/>
          <w:sz w:val="28"/>
          <w:szCs w:val="28"/>
        </w:rPr>
        <w:br w:type="page"/>
      </w:r>
    </w:p>
    <w:p w14:paraId="71ACD858" w14:textId="0D6118D0" w:rsidR="0030617B" w:rsidRDefault="00A607BD" w:rsidP="001F1C79">
      <w:pPr>
        <w:jc w:val="both"/>
        <w:rPr>
          <w:rFonts w:ascii="Calibri Light" w:eastAsia="Times New Roman" w:hAnsi="Calibri Light" w:cs="Times New Roman"/>
          <w:color w:val="2F5496"/>
          <w:sz w:val="28"/>
          <w:szCs w:val="28"/>
        </w:rPr>
      </w:pPr>
      <w:r>
        <w:rPr>
          <w:rFonts w:ascii="Calibri Light" w:eastAsiaTheme="majorEastAsia" w:hAnsi="Calibri Light" w:cstheme="majorBidi"/>
          <w:color w:val="2F5496"/>
          <w:sz w:val="28"/>
          <w:szCs w:val="28"/>
        </w:rPr>
        <w:lastRenderedPageBreak/>
        <w:t>2.7.</w:t>
      </w:r>
      <w:r>
        <w:rPr>
          <w:rFonts w:ascii="Calibri Light" w:eastAsiaTheme="majorEastAsia" w:hAnsi="Calibri Light" w:cstheme="majorBidi"/>
          <w:color w:val="2F5496"/>
          <w:sz w:val="28"/>
          <w:szCs w:val="28"/>
        </w:rPr>
        <w:tab/>
        <w:t>Azure Active Directory</w:t>
      </w:r>
    </w:p>
    <w:p w14:paraId="0EF49657" w14:textId="77777777" w:rsidR="0061052C" w:rsidRDefault="0061052C" w:rsidP="00F51A1A">
      <w:pPr>
        <w:jc w:val="both"/>
        <w:rPr>
          <w:rFonts w:ascii="Calibri" w:eastAsia="Times New Roman" w:hAnsi="Calibri" w:cs="Times New Roman"/>
        </w:rPr>
      </w:pPr>
    </w:p>
    <w:p w14:paraId="58385082" w14:textId="5B25231D" w:rsidR="0061052C" w:rsidRDefault="00000000" w:rsidP="00F51A1A">
      <w:pPr>
        <w:jc w:val="both"/>
        <w:rPr>
          <w:rFonts w:ascii="Calibri" w:eastAsia="Times New Roman" w:hAnsi="Calibri" w:cs="Times New Roman"/>
        </w:rPr>
      </w:pPr>
      <w:r>
        <w:t xml:space="preserve">Usługa Azure Active Directory </w:t>
      </w:r>
      <w:r w:rsidR="006419BF">
        <w:t xml:space="preserve">(AAD) </w:t>
      </w:r>
      <w:r>
        <w:t>udostępnia zestaw narzędzi do uwierzytelniani</w:t>
      </w:r>
      <w:r w:rsidR="00195BB1">
        <w:t>a</w:t>
      </w:r>
      <w:r>
        <w:t>, przechowywani</w:t>
      </w:r>
      <w:r w:rsidR="00945D01">
        <w:t>a</w:t>
      </w:r>
      <w:r>
        <w:t xml:space="preserve"> tożsamości, zarządzani</w:t>
      </w:r>
      <w:r w:rsidR="006419BF">
        <w:t>a</w:t>
      </w:r>
      <w:r>
        <w:t xml:space="preserve"> uprawnieniami dostępu do zasobów, oraz definiowani</w:t>
      </w:r>
      <w:r w:rsidR="006419BF">
        <w:t>a</w:t>
      </w:r>
      <w:r>
        <w:t xml:space="preserve"> ról</w:t>
      </w:r>
      <w:r w:rsidR="006419BF">
        <w:t xml:space="preserve"> w</w:t>
      </w:r>
      <w:r w:rsidR="00441D22">
        <w:t> </w:t>
      </w:r>
      <w:r w:rsidR="006419BF">
        <w:t>modelu Kontroli Dostępu Opartej na Rolach (Role</w:t>
      </w:r>
      <w:r w:rsidR="00C912E7">
        <w:t xml:space="preserve"> – </w:t>
      </w:r>
      <w:r w:rsidR="006419BF">
        <w:t>Based Access Control, RBAC)</w:t>
      </w:r>
      <w:r w:rsidR="00392C97">
        <w:t xml:space="preserve"> </w:t>
      </w:r>
      <w:sdt>
        <w:sdtPr>
          <w:id w:val="121887744"/>
          <w:citation/>
        </w:sdtPr>
        <w:sdtContent>
          <w:r w:rsidR="00392C97">
            <w:fldChar w:fldCharType="begin"/>
          </w:r>
          <w:r w:rsidR="0028461F" w:rsidRPr="00584854">
            <w:instrText xml:space="preserve">CITATION Tor20 \l 1033 </w:instrText>
          </w:r>
          <w:r w:rsidR="00392C97">
            <w:fldChar w:fldCharType="separate"/>
          </w:r>
          <w:r w:rsidR="002D556C" w:rsidRPr="00584854">
            <w:rPr>
              <w:noProof/>
            </w:rPr>
            <w:t>(Toroman, 2020)</w:t>
          </w:r>
          <w:r w:rsidR="00392C97">
            <w:fldChar w:fldCharType="end"/>
          </w:r>
        </w:sdtContent>
      </w:sdt>
      <w:r w:rsidR="006419BF">
        <w:t>.</w:t>
      </w:r>
      <w:r w:rsidR="00F2102D">
        <w:t xml:space="preserve"> </w:t>
      </w:r>
    </w:p>
    <w:p w14:paraId="03758151" w14:textId="16B2C62C" w:rsidR="00AB11CF" w:rsidRDefault="00000000" w:rsidP="00F51A1A">
      <w:pPr>
        <w:jc w:val="both"/>
        <w:rPr>
          <w:rFonts w:ascii="Calibri" w:eastAsia="Times New Roman" w:hAnsi="Calibri" w:cs="Calibri"/>
        </w:rPr>
      </w:pPr>
      <w:r>
        <w:t xml:space="preserve">Poprzez AAD administrator odpowiedzialny za subskrypcje może zarządzać </w:t>
      </w:r>
      <w:r w:rsidR="00F2102D">
        <w:t xml:space="preserve">Katalogami Azure AD (ang. Azure AD directory), skupiającymi w sobie </w:t>
      </w:r>
      <w:r w:rsidR="00195BB1">
        <w:t>członków grupy</w:t>
      </w:r>
      <w:r w:rsidR="00F2102D">
        <w:t xml:space="preserve">, usługi oraz przypisane uprawnienia i role. Każdy katalog ma przypisaną sobie domenę w </w:t>
      </w:r>
      <w:r w:rsidR="003D4082">
        <w:t>formie</w:t>
      </w:r>
      <w:r w:rsidR="00F2102D">
        <w:t xml:space="preserve"> </w:t>
      </w:r>
      <w:r w:rsidR="003D4082" w:rsidRPr="00F2102D">
        <w:rPr>
          <w:rFonts w:ascii="Consolas" w:hAnsi="Consolas"/>
          <w:b/>
          <w:bCs/>
        </w:rPr>
        <w:t>nazwadomeny.onmicrosoft.com</w:t>
      </w:r>
      <w:r w:rsidR="003D4082" w:rsidRPr="00F2102D">
        <w:rPr>
          <w:rFonts w:cstheme="minorHAnsi"/>
        </w:rPr>
        <w:t>.</w:t>
      </w:r>
      <w:r w:rsidR="00F2102D">
        <w:rPr>
          <w:rFonts w:cstheme="minorHAnsi"/>
        </w:rPr>
        <w:t xml:space="preserve"> Użytkownicy utworzeni w ramach katalogu AAD mogą korzystać z wykupionych usług Microsoftu (</w:t>
      </w:r>
      <w:r w:rsidR="00392C97">
        <w:rPr>
          <w:rFonts w:cstheme="minorHAnsi"/>
        </w:rPr>
        <w:t>np.</w:t>
      </w:r>
      <w:r w:rsidR="00E26BCA">
        <w:rPr>
          <w:rFonts w:cstheme="minorHAnsi"/>
        </w:rPr>
        <w:t> </w:t>
      </w:r>
      <w:r w:rsidR="00F2102D">
        <w:rPr>
          <w:rFonts w:cstheme="minorHAnsi"/>
        </w:rPr>
        <w:t>Office 365)</w:t>
      </w:r>
      <w:r w:rsidR="00392C97">
        <w:rPr>
          <w:rFonts w:cstheme="minorHAnsi"/>
        </w:rPr>
        <w:t xml:space="preserve"> oraz </w:t>
      </w:r>
      <w:r w:rsidR="00F2102D">
        <w:rPr>
          <w:rFonts w:cstheme="minorHAnsi"/>
        </w:rPr>
        <w:t xml:space="preserve">wykonywać działania w chmurze Azure korzystając z </w:t>
      </w:r>
      <w:r w:rsidR="003D4082">
        <w:rPr>
          <w:rFonts w:cstheme="minorHAnsi"/>
        </w:rPr>
        <w:t>subskrypcji</w:t>
      </w:r>
      <w:r w:rsidR="00F2102D">
        <w:rPr>
          <w:rFonts w:cstheme="minorHAnsi"/>
        </w:rPr>
        <w:t xml:space="preserve"> udostępnionych przez administratora domeny</w:t>
      </w:r>
      <w:r>
        <w:rPr>
          <w:rFonts w:cstheme="minorHAnsi"/>
          <w:vertAlign w:val="superscript"/>
        </w:rPr>
        <w:footnoteReference w:id="51"/>
      </w:r>
      <w:r w:rsidR="00F2102D">
        <w:rPr>
          <w:rFonts w:cstheme="minorHAnsi"/>
        </w:rPr>
        <w:t>.</w:t>
      </w:r>
    </w:p>
    <w:p w14:paraId="743B361A" w14:textId="77777777" w:rsidR="00B77C85" w:rsidRDefault="00000000" w:rsidP="00F51A1A">
      <w:pPr>
        <w:jc w:val="both"/>
        <w:rPr>
          <w:rFonts w:cstheme="minorHAnsi"/>
        </w:rPr>
      </w:pPr>
      <w:r>
        <w:rPr>
          <w:rFonts w:cstheme="minorHAnsi"/>
        </w:rPr>
        <w:t xml:space="preserve">Azure Active Directory </w:t>
      </w:r>
      <w:r w:rsidR="00137B13">
        <w:rPr>
          <w:rFonts w:cstheme="minorHAnsi"/>
        </w:rPr>
        <w:t>oferuje funkcję</w:t>
      </w:r>
      <w:r>
        <w:rPr>
          <w:rFonts w:cstheme="minorHAnsi"/>
        </w:rPr>
        <w:t xml:space="preserve"> Rejestr</w:t>
      </w:r>
      <w:r w:rsidR="0099332C">
        <w:rPr>
          <w:rFonts w:cstheme="minorHAnsi"/>
        </w:rPr>
        <w:t>owani</w:t>
      </w:r>
      <w:r w:rsidR="00137B13">
        <w:rPr>
          <w:rFonts w:cstheme="minorHAnsi"/>
        </w:rPr>
        <w:t>a</w:t>
      </w:r>
      <w:r>
        <w:rPr>
          <w:rFonts w:cstheme="minorHAnsi"/>
        </w:rPr>
        <w:t xml:space="preserve"> Aplikacji (ang. App Registration), </w:t>
      </w:r>
      <w:r w:rsidR="00CE2142">
        <w:rPr>
          <w:rFonts w:cstheme="minorHAnsi"/>
        </w:rPr>
        <w:t xml:space="preserve">która jest kluczowa do zapewnienia komunikacji programów z innymi </w:t>
      </w:r>
      <w:r>
        <w:rPr>
          <w:rFonts w:cstheme="minorHAnsi"/>
        </w:rPr>
        <w:t>usługami chmury Azure. W ramach nowej rejestracji określana jest nazwa, wspierany zakres kont (do wyboru konta z</w:t>
      </w:r>
      <w:r w:rsidR="007050AC">
        <w:rPr>
          <w:rFonts w:cstheme="minorHAnsi"/>
        </w:rPr>
        <w:t> </w:t>
      </w:r>
      <w:r>
        <w:rPr>
          <w:rFonts w:cstheme="minorHAnsi"/>
        </w:rPr>
        <w:t xml:space="preserve">zakresu organizacji, spoza organizacji, oraz konta osobiste w ramach Microsoftu). Po utworzeniu rejestracji konieczne jest dodanie </w:t>
      </w:r>
      <w:r w:rsidRPr="00392C97">
        <w:rPr>
          <w:rFonts w:cstheme="minorHAnsi"/>
          <w:b/>
          <w:bCs/>
        </w:rPr>
        <w:t>Uprawnień interfejsu API</w:t>
      </w:r>
      <w:r>
        <w:rPr>
          <w:rFonts w:cstheme="minorHAnsi"/>
        </w:rPr>
        <w:t xml:space="preserve"> (ang. API permissions), by określić, w</w:t>
      </w:r>
      <w:r w:rsidR="007050AC">
        <w:rPr>
          <w:rFonts w:cstheme="minorHAnsi"/>
        </w:rPr>
        <w:t> </w:t>
      </w:r>
      <w:r>
        <w:rPr>
          <w:rFonts w:cstheme="minorHAnsi"/>
        </w:rPr>
        <w:t xml:space="preserve">jakim zakresie aplikacja ma mieć dostęp do usług Azure. </w:t>
      </w:r>
    </w:p>
    <w:p w14:paraId="4DEEBE17" w14:textId="5481021F" w:rsidR="00F2102D" w:rsidRDefault="00000000" w:rsidP="00F51A1A">
      <w:pPr>
        <w:jc w:val="both"/>
        <w:rPr>
          <w:rFonts w:ascii="Calibri" w:eastAsia="Times New Roman" w:hAnsi="Calibri" w:cs="Calibri"/>
        </w:rPr>
      </w:pPr>
      <w:r>
        <w:rPr>
          <w:rFonts w:cstheme="minorHAnsi"/>
        </w:rPr>
        <w:t xml:space="preserve">Po przypisaniu uprawnień, w zakładce </w:t>
      </w:r>
      <w:r>
        <w:rPr>
          <w:rFonts w:cstheme="minorHAnsi"/>
          <w:b/>
          <w:bCs/>
        </w:rPr>
        <w:t>Ce</w:t>
      </w:r>
      <w:r w:rsidR="003D4082">
        <w:rPr>
          <w:rFonts w:cstheme="minorHAnsi"/>
          <w:b/>
          <w:bCs/>
        </w:rPr>
        <w:t>r</w:t>
      </w:r>
      <w:r>
        <w:rPr>
          <w:rFonts w:cstheme="minorHAnsi"/>
          <w:b/>
          <w:bCs/>
        </w:rPr>
        <w:t>tyfikaty i klucze tajne</w:t>
      </w:r>
      <w:r>
        <w:rPr>
          <w:rFonts w:cstheme="minorHAnsi"/>
        </w:rPr>
        <w:t xml:space="preserve"> (ang. Certificates</w:t>
      </w:r>
      <w:r w:rsidR="009237C9">
        <w:rPr>
          <w:rFonts w:cstheme="minorHAnsi"/>
        </w:rPr>
        <w:t> </w:t>
      </w:r>
      <w:r>
        <w:rPr>
          <w:rFonts w:cstheme="minorHAnsi"/>
        </w:rPr>
        <w:t>&amp;</w:t>
      </w:r>
      <w:r w:rsidR="009237C9">
        <w:rPr>
          <w:rFonts w:cstheme="minorHAnsi"/>
        </w:rPr>
        <w:t> </w:t>
      </w:r>
      <w:r>
        <w:rPr>
          <w:rFonts w:cstheme="minorHAnsi"/>
        </w:rPr>
        <w:t>secrets)</w:t>
      </w:r>
      <w:r w:rsidR="008C4088">
        <w:rPr>
          <w:rFonts w:cstheme="minorHAnsi"/>
        </w:rPr>
        <w:t xml:space="preserve">, </w:t>
      </w:r>
      <w:r w:rsidR="00F55B6A">
        <w:rPr>
          <w:rFonts w:cstheme="minorHAnsi"/>
        </w:rPr>
        <w:t>podmiot</w:t>
      </w:r>
      <w:r w:rsidR="008C4088">
        <w:rPr>
          <w:rFonts w:cstheme="minorHAnsi"/>
        </w:rPr>
        <w:t xml:space="preserve"> może wygenerować pary identyfikatorów i sekretów klienta. Każda para może mieć ustalony czas wygasania, z domyślnym rekomendowanym terminem 180 dni. Wartość klucza tajnego przestaje być do wglądu z poziomu Azure AD po pierwszym wyświetleniu.</w:t>
      </w:r>
    </w:p>
    <w:p w14:paraId="5AFF6500" w14:textId="7A7703C6" w:rsidR="008C4088" w:rsidRDefault="0049733C" w:rsidP="00F51A1A">
      <w:pPr>
        <w:jc w:val="both"/>
        <w:rPr>
          <w:rFonts w:ascii="Calibri" w:eastAsia="Times New Roman" w:hAnsi="Calibri" w:cs="Calibri"/>
        </w:rPr>
      </w:pPr>
      <w:r>
        <w:rPr>
          <w:rFonts w:cstheme="minorHAnsi"/>
        </w:rPr>
        <w:t xml:space="preserve">Klucz tajny jest wykorzystywany w aplikacji </w:t>
      </w:r>
      <w:r w:rsidR="003A65A0">
        <w:rPr>
          <w:rFonts w:cstheme="minorHAnsi"/>
        </w:rPr>
        <w:t>prz</w:t>
      </w:r>
      <w:r w:rsidR="005D4117">
        <w:rPr>
          <w:rFonts w:cstheme="minorHAnsi"/>
        </w:rPr>
        <w:t xml:space="preserve">y użyciu </w:t>
      </w:r>
      <w:r>
        <w:rPr>
          <w:rFonts w:cstheme="minorHAnsi"/>
        </w:rPr>
        <w:t>protok</w:t>
      </w:r>
      <w:r w:rsidR="005D4117">
        <w:rPr>
          <w:rFonts w:cstheme="minorHAnsi"/>
        </w:rPr>
        <w:t>ołu</w:t>
      </w:r>
      <w:r>
        <w:rPr>
          <w:rFonts w:cstheme="minorHAnsi"/>
        </w:rPr>
        <w:t xml:space="preserve"> OAuth 2.0. Wy</w:t>
      </w:r>
      <w:r w:rsidR="00EA3322">
        <w:rPr>
          <w:rFonts w:cstheme="minorHAnsi"/>
        </w:rPr>
        <w:t>konywane</w:t>
      </w:r>
      <w:r>
        <w:rPr>
          <w:rFonts w:cstheme="minorHAnsi"/>
        </w:rPr>
        <w:t xml:space="preserve"> jest </w:t>
      </w:r>
      <w:r w:rsidR="00EA3322">
        <w:rPr>
          <w:rFonts w:cstheme="minorHAnsi"/>
        </w:rPr>
        <w:t xml:space="preserve">żądanie o dostęp do zasobu poprzez wysłanie </w:t>
      </w:r>
      <w:r>
        <w:rPr>
          <w:rFonts w:cstheme="minorHAnsi"/>
        </w:rPr>
        <w:t>identyfikator</w:t>
      </w:r>
      <w:r w:rsidR="00EA3322">
        <w:rPr>
          <w:rFonts w:cstheme="minorHAnsi"/>
        </w:rPr>
        <w:t>a</w:t>
      </w:r>
      <w:r>
        <w:rPr>
          <w:rFonts w:cstheme="minorHAnsi"/>
        </w:rPr>
        <w:t xml:space="preserve"> klienta w postaci GUID oraz klucz</w:t>
      </w:r>
      <w:r w:rsidR="00EA3322">
        <w:rPr>
          <w:rFonts w:cstheme="minorHAnsi"/>
        </w:rPr>
        <w:t>a</w:t>
      </w:r>
      <w:r>
        <w:rPr>
          <w:rFonts w:cstheme="minorHAnsi"/>
        </w:rPr>
        <w:t xml:space="preserve"> tajn</w:t>
      </w:r>
      <w:r w:rsidR="00EA3322">
        <w:rPr>
          <w:rFonts w:cstheme="minorHAnsi"/>
        </w:rPr>
        <w:t>ego</w:t>
      </w:r>
      <w:r w:rsidR="00EF2DA2">
        <w:rPr>
          <w:rFonts w:cstheme="minorHAnsi"/>
        </w:rPr>
        <w:t>. Te dane są kierowane</w:t>
      </w:r>
      <w:r>
        <w:rPr>
          <w:rFonts w:cstheme="minorHAnsi"/>
        </w:rPr>
        <w:t xml:space="preserve"> </w:t>
      </w:r>
      <w:r w:rsidR="00EA3322">
        <w:rPr>
          <w:rFonts w:cstheme="minorHAnsi"/>
        </w:rPr>
        <w:t xml:space="preserve">pod odpowiednią ścieżkę w domenie microsoftonline.com, </w:t>
      </w:r>
      <w:r w:rsidR="0039115C">
        <w:rPr>
          <w:rFonts w:cstheme="minorHAnsi"/>
        </w:rPr>
        <w:t xml:space="preserve">unikalnej </w:t>
      </w:r>
      <w:r w:rsidR="00430886">
        <w:rPr>
          <w:rFonts w:cstheme="minorHAnsi"/>
        </w:rPr>
        <w:t xml:space="preserve">dla </w:t>
      </w:r>
      <w:r w:rsidR="00EA3322">
        <w:rPr>
          <w:rFonts w:cstheme="minorHAnsi"/>
        </w:rPr>
        <w:t>każdego katalogu AAD</w:t>
      </w:r>
      <w:r w:rsidR="00657038">
        <w:rPr>
          <w:rFonts w:cstheme="minorHAnsi"/>
        </w:rPr>
        <w:t>. W tym kontekście, katalog AAD jest określany jako dzierżawca</w:t>
      </w:r>
      <w:r w:rsidR="00EA3322">
        <w:rPr>
          <w:rFonts w:cstheme="minorHAnsi"/>
        </w:rPr>
        <w:t xml:space="preserve"> (ang. tenant).</w:t>
      </w:r>
      <w:r w:rsidR="00A36478">
        <w:rPr>
          <w:rFonts w:cstheme="minorHAnsi"/>
        </w:rPr>
        <w:t xml:space="preserve"> </w:t>
      </w:r>
      <w:r w:rsidR="008C72D1">
        <w:rPr>
          <w:rFonts w:cstheme="minorHAnsi"/>
        </w:rPr>
        <w:t xml:space="preserve">Przy </w:t>
      </w:r>
      <w:r w:rsidR="00EA3322">
        <w:rPr>
          <w:rFonts w:cstheme="minorHAnsi"/>
        </w:rPr>
        <w:t>poprawnej autentykacji oraz autoryzacji, zwracany jest token JWT (JSON Web Token)</w:t>
      </w:r>
      <w:r w:rsidR="007C4E03">
        <w:rPr>
          <w:rFonts w:cstheme="minorHAnsi"/>
        </w:rPr>
        <w:t xml:space="preserve">. </w:t>
      </w:r>
      <w:r w:rsidR="005A17B3">
        <w:rPr>
          <w:rFonts w:cstheme="minorHAnsi"/>
        </w:rPr>
        <w:t>Obiekt</w:t>
      </w:r>
      <w:r w:rsidR="007C4E03">
        <w:rPr>
          <w:rFonts w:cstheme="minorHAnsi"/>
        </w:rPr>
        <w:t xml:space="preserve"> </w:t>
      </w:r>
      <w:r w:rsidR="00BF5C96">
        <w:rPr>
          <w:rFonts w:cstheme="minorHAnsi"/>
        </w:rPr>
        <w:t xml:space="preserve">stanowi </w:t>
      </w:r>
      <w:r w:rsidR="003D4082">
        <w:rPr>
          <w:rFonts w:cstheme="minorHAnsi"/>
        </w:rPr>
        <w:t>jednoznaczną</w:t>
      </w:r>
      <w:r w:rsidR="00EA3322">
        <w:rPr>
          <w:rFonts w:cstheme="minorHAnsi"/>
        </w:rPr>
        <w:t xml:space="preserve"> autoryzacj</w:t>
      </w:r>
      <w:r w:rsidR="00A70086">
        <w:rPr>
          <w:rFonts w:cstheme="minorHAnsi"/>
        </w:rPr>
        <w:t xml:space="preserve">ę </w:t>
      </w:r>
      <w:r w:rsidR="00EA3322">
        <w:rPr>
          <w:rFonts w:cstheme="minorHAnsi"/>
        </w:rPr>
        <w:t>do wykonywania przyznanych działań</w:t>
      </w:r>
      <w:r w:rsidR="008C72D1">
        <w:rPr>
          <w:rFonts w:cstheme="minorHAnsi"/>
          <w:vertAlign w:val="superscript"/>
        </w:rPr>
        <w:footnoteReference w:id="52"/>
      </w:r>
      <w:r w:rsidR="00EA3322">
        <w:rPr>
          <w:rFonts w:cstheme="minorHAnsi"/>
        </w:rPr>
        <w:t>.</w:t>
      </w:r>
    </w:p>
    <w:p w14:paraId="3452D2B0" w14:textId="47AD244F" w:rsidR="00065761" w:rsidRDefault="00000000" w:rsidP="00F51A1A">
      <w:pPr>
        <w:jc w:val="both"/>
        <w:rPr>
          <w:rFonts w:ascii="Calibri" w:eastAsia="Times New Roman" w:hAnsi="Calibri" w:cs="Calibri"/>
        </w:rPr>
      </w:pPr>
      <w:r>
        <w:rPr>
          <w:rFonts w:cstheme="minorHAnsi"/>
        </w:rPr>
        <w:t xml:space="preserve">Usługa Azure Active Directory </w:t>
      </w:r>
      <w:r w:rsidR="00202551">
        <w:rPr>
          <w:rFonts w:cstheme="minorHAnsi"/>
        </w:rPr>
        <w:t xml:space="preserve">pozwala na sprawne </w:t>
      </w:r>
      <w:r w:rsidR="00DC3FA9">
        <w:rPr>
          <w:rFonts w:cstheme="minorHAnsi"/>
        </w:rPr>
        <w:t>organizowanie</w:t>
      </w:r>
      <w:r w:rsidR="00202551">
        <w:rPr>
          <w:rFonts w:cstheme="minorHAnsi"/>
        </w:rPr>
        <w:t xml:space="preserve"> </w:t>
      </w:r>
      <w:r w:rsidR="001169A3">
        <w:rPr>
          <w:rFonts w:cstheme="minorHAnsi"/>
        </w:rPr>
        <w:t>kont</w:t>
      </w:r>
      <w:r w:rsidR="00DC3FA9">
        <w:rPr>
          <w:rFonts w:cstheme="minorHAnsi"/>
        </w:rPr>
        <w:t xml:space="preserve"> </w:t>
      </w:r>
      <w:r w:rsidR="00202551">
        <w:rPr>
          <w:rFonts w:cstheme="minorHAnsi"/>
        </w:rPr>
        <w:t>i aplikac</w:t>
      </w:r>
      <w:r w:rsidR="00DC3FA9">
        <w:rPr>
          <w:rFonts w:cstheme="minorHAnsi"/>
        </w:rPr>
        <w:t xml:space="preserve">ji </w:t>
      </w:r>
      <w:r w:rsidR="00202551">
        <w:rPr>
          <w:rFonts w:cstheme="minorHAnsi"/>
        </w:rPr>
        <w:t>w</w:t>
      </w:r>
      <w:r w:rsidR="007050AC">
        <w:rPr>
          <w:rFonts w:cstheme="minorHAnsi"/>
        </w:rPr>
        <w:t> </w:t>
      </w:r>
      <w:r w:rsidR="00202551">
        <w:rPr>
          <w:rFonts w:cstheme="minorHAnsi"/>
        </w:rPr>
        <w:t>chmurze Azure</w:t>
      </w:r>
      <w:r w:rsidR="00180637">
        <w:rPr>
          <w:rFonts w:cstheme="minorHAnsi"/>
        </w:rPr>
        <w:t>.</w:t>
      </w:r>
      <w:r w:rsidR="00B45471">
        <w:rPr>
          <w:rFonts w:cstheme="minorHAnsi"/>
        </w:rPr>
        <w:t xml:space="preserve"> Serwis </w:t>
      </w:r>
      <w:r w:rsidR="00C74710">
        <w:rPr>
          <w:rFonts w:cstheme="minorHAnsi"/>
        </w:rPr>
        <w:t xml:space="preserve">AAD </w:t>
      </w:r>
      <w:r w:rsidR="00B45471">
        <w:rPr>
          <w:rFonts w:cstheme="minorHAnsi"/>
        </w:rPr>
        <w:t xml:space="preserve">jest </w:t>
      </w:r>
      <w:r w:rsidR="00A4266F">
        <w:rPr>
          <w:rFonts w:cstheme="minorHAnsi"/>
        </w:rPr>
        <w:t>wykorzystywany zarówno przez</w:t>
      </w:r>
      <w:r w:rsidR="00187A8F">
        <w:rPr>
          <w:rFonts w:cstheme="minorHAnsi"/>
        </w:rPr>
        <w:t xml:space="preserve"> administratora organizacji</w:t>
      </w:r>
      <w:r w:rsidR="00D27999">
        <w:rPr>
          <w:rFonts w:cstheme="minorHAnsi"/>
        </w:rPr>
        <w:t xml:space="preserve"> do </w:t>
      </w:r>
      <w:r w:rsidR="00187A8F">
        <w:rPr>
          <w:rFonts w:cstheme="minorHAnsi"/>
        </w:rPr>
        <w:t>zarządza</w:t>
      </w:r>
      <w:r w:rsidR="00D27999">
        <w:rPr>
          <w:rFonts w:cstheme="minorHAnsi"/>
        </w:rPr>
        <w:t>nia</w:t>
      </w:r>
      <w:r w:rsidR="00187A8F">
        <w:rPr>
          <w:rFonts w:cstheme="minorHAnsi"/>
        </w:rPr>
        <w:t xml:space="preserve"> dostępem </w:t>
      </w:r>
      <w:r w:rsidR="004D657A">
        <w:rPr>
          <w:rFonts w:cstheme="minorHAnsi"/>
        </w:rPr>
        <w:t>oraz</w:t>
      </w:r>
      <w:r w:rsidR="00187A8F">
        <w:rPr>
          <w:rFonts w:cstheme="minorHAnsi"/>
        </w:rPr>
        <w:t xml:space="preserve"> uprawnieniami </w:t>
      </w:r>
      <w:r w:rsidR="009215B7">
        <w:rPr>
          <w:rFonts w:cstheme="minorHAnsi"/>
        </w:rPr>
        <w:t>grupy</w:t>
      </w:r>
      <w:r w:rsidR="00187A8F">
        <w:rPr>
          <w:rFonts w:cstheme="minorHAnsi"/>
        </w:rPr>
        <w:t xml:space="preserve">, jak i </w:t>
      </w:r>
      <w:r w:rsidR="00A4266F">
        <w:rPr>
          <w:rFonts w:cstheme="minorHAnsi"/>
        </w:rPr>
        <w:t>przez</w:t>
      </w:r>
      <w:r w:rsidR="00187A8F">
        <w:rPr>
          <w:rFonts w:cstheme="minorHAnsi"/>
        </w:rPr>
        <w:t xml:space="preserve"> </w:t>
      </w:r>
      <w:r w:rsidR="00323F7E">
        <w:rPr>
          <w:rFonts w:cstheme="minorHAnsi"/>
        </w:rPr>
        <w:t>indywidualnego użytkownika</w:t>
      </w:r>
      <w:r w:rsidR="00187A8F">
        <w:rPr>
          <w:rFonts w:cstheme="minorHAnsi"/>
        </w:rPr>
        <w:t xml:space="preserve">, </w:t>
      </w:r>
      <w:r w:rsidR="003A07D9">
        <w:rPr>
          <w:rFonts w:cstheme="minorHAnsi"/>
        </w:rPr>
        <w:t xml:space="preserve">konfigurującym </w:t>
      </w:r>
      <w:r w:rsidR="00187A8F">
        <w:rPr>
          <w:rFonts w:cstheme="minorHAnsi"/>
        </w:rPr>
        <w:t>komunikacj</w:t>
      </w:r>
      <w:r w:rsidR="00FE1E2E">
        <w:rPr>
          <w:rFonts w:cstheme="minorHAnsi"/>
        </w:rPr>
        <w:t>ę</w:t>
      </w:r>
      <w:r w:rsidR="00187A8F">
        <w:rPr>
          <w:rFonts w:cstheme="minorHAnsi"/>
        </w:rPr>
        <w:t xml:space="preserve"> pomiędzy aplikacjami w chmurze.</w:t>
      </w:r>
    </w:p>
    <w:p w14:paraId="02FFC5E4" w14:textId="77777777" w:rsidR="00D20967" w:rsidRPr="00D20967" w:rsidRDefault="00D20967" w:rsidP="00F51A1A">
      <w:pPr>
        <w:jc w:val="both"/>
        <w:rPr>
          <w:rFonts w:ascii="Calibri" w:eastAsia="Times New Roman" w:hAnsi="Calibri" w:cs="Calibri"/>
        </w:rPr>
      </w:pPr>
    </w:p>
    <w:p w14:paraId="3FCA2882" w14:textId="77777777" w:rsidR="00A2426E" w:rsidRDefault="00A2426E" w:rsidP="00F51A1A">
      <w:pPr>
        <w:keepNext/>
        <w:keepLines/>
        <w:spacing w:before="160" w:after="0" w:line="240" w:lineRule="auto"/>
        <w:jc w:val="both"/>
        <w:outlineLvl w:val="1"/>
        <w:rPr>
          <w:rFonts w:ascii="Calibri Light" w:eastAsiaTheme="majorEastAsia" w:hAnsi="Calibri Light" w:cstheme="majorBidi"/>
          <w:color w:val="2F5496"/>
          <w:sz w:val="28"/>
          <w:szCs w:val="28"/>
        </w:rPr>
      </w:pPr>
      <w:r>
        <w:rPr>
          <w:rFonts w:ascii="Calibri Light" w:eastAsiaTheme="majorEastAsia" w:hAnsi="Calibri Light" w:cstheme="majorBidi"/>
          <w:color w:val="2F5496"/>
          <w:sz w:val="28"/>
          <w:szCs w:val="28"/>
        </w:rPr>
        <w:br w:type="page"/>
      </w:r>
    </w:p>
    <w:p w14:paraId="68698978" w14:textId="136C60CC" w:rsidR="00D47B7D"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28" w:name="_Toc148280107"/>
      <w:r>
        <w:rPr>
          <w:rFonts w:ascii="Calibri Light" w:eastAsiaTheme="majorEastAsia" w:hAnsi="Calibri Light" w:cstheme="majorBidi"/>
          <w:color w:val="2F5496"/>
          <w:sz w:val="28"/>
          <w:szCs w:val="28"/>
        </w:rPr>
        <w:lastRenderedPageBreak/>
        <w:t>2.8.</w:t>
      </w:r>
      <w:r>
        <w:rPr>
          <w:rFonts w:ascii="Calibri Light" w:eastAsiaTheme="majorEastAsia" w:hAnsi="Calibri Light" w:cstheme="majorBidi"/>
          <w:color w:val="2F5496"/>
          <w:sz w:val="28"/>
          <w:szCs w:val="28"/>
        </w:rPr>
        <w:tab/>
        <w:t>Power BI</w:t>
      </w:r>
      <w:bookmarkEnd w:id="28"/>
    </w:p>
    <w:p w14:paraId="33CBB123" w14:textId="77777777" w:rsidR="00D47B7D" w:rsidRDefault="00D47B7D" w:rsidP="00F51A1A">
      <w:pPr>
        <w:jc w:val="both"/>
        <w:rPr>
          <w:rFonts w:ascii="Calibri" w:eastAsia="Times New Roman" w:hAnsi="Calibri" w:cs="Times New Roman"/>
        </w:rPr>
      </w:pPr>
    </w:p>
    <w:p w14:paraId="090DD3F1" w14:textId="36D16841" w:rsidR="00D20967" w:rsidRPr="001F1C79" w:rsidRDefault="00000000" w:rsidP="00F51A1A">
      <w:pPr>
        <w:jc w:val="both"/>
        <w:rPr>
          <w:rFonts w:ascii="Calibri" w:eastAsia="Times New Roman" w:hAnsi="Calibri" w:cs="Times New Roman"/>
        </w:rPr>
      </w:pPr>
      <w:r>
        <w:t xml:space="preserve">Power BI jest </w:t>
      </w:r>
      <w:r w:rsidR="00CD674C">
        <w:t xml:space="preserve">komercyjnym </w:t>
      </w:r>
      <w:r>
        <w:t>zestawem narzędzi pozwalającym na przygotowywanie</w:t>
      </w:r>
      <w:r w:rsidR="00E92AB1">
        <w:t xml:space="preserve"> i udostępnianie</w:t>
      </w:r>
      <w:r>
        <w:t xml:space="preserve"> analiz i interaktywnych raportów</w:t>
      </w:r>
      <w:r w:rsidR="00E92AB1">
        <w:t>, głównie w zastosowaniach biznesowyc</w:t>
      </w:r>
      <w:r w:rsidR="00CD674C">
        <w:t>h</w:t>
      </w:r>
      <w:r>
        <w:rPr>
          <w:vertAlign w:val="superscript"/>
        </w:rPr>
        <w:footnoteReference w:id="53"/>
      </w:r>
      <w:r w:rsidR="00E92AB1">
        <w:t>.</w:t>
      </w:r>
      <w:r>
        <w:t xml:space="preserve"> Usługa pozwala na pobieranie danych ze zróżnicowanych źródeł, od baz danych Access, SQL Server, Azure SQL lub MySQL, poprzez zapytania do usług online takich jak Google Big Data aż do plikowych baz danych, jak XML, JSON, CSV lub nawet poprzez parsowanie danych z tabel z plików PDF.</w:t>
      </w:r>
    </w:p>
    <w:p w14:paraId="3ADD15E6" w14:textId="733666AC" w:rsidR="00E22C82" w:rsidRDefault="00000000" w:rsidP="00F51A1A">
      <w:pPr>
        <w:jc w:val="both"/>
        <w:rPr>
          <w:rFonts w:ascii="Calibri" w:eastAsia="Times New Roman" w:hAnsi="Calibri" w:cs="Times New Roman"/>
        </w:rPr>
      </w:pPr>
      <w:r>
        <w:t>Microsoft udostępnia następujące narzędzia i usługi:</w:t>
      </w:r>
    </w:p>
    <w:p w14:paraId="4E9DE535" w14:textId="610E088E" w:rsidR="00E22C82" w:rsidRDefault="00000000" w:rsidP="00F51A1A">
      <w:pPr>
        <w:numPr>
          <w:ilvl w:val="0"/>
          <w:numId w:val="10"/>
        </w:numPr>
        <w:contextualSpacing/>
        <w:jc w:val="both"/>
        <w:rPr>
          <w:rFonts w:ascii="Calibri" w:eastAsia="Times New Roman" w:hAnsi="Calibri" w:cs="Times New Roman"/>
        </w:rPr>
      </w:pPr>
      <w:r>
        <w:rPr>
          <w:b/>
          <w:bCs/>
        </w:rPr>
        <w:t xml:space="preserve">Power BI </w:t>
      </w:r>
      <w:r w:rsidR="00A91B7B">
        <w:rPr>
          <w:b/>
          <w:bCs/>
        </w:rPr>
        <w:t>Desktop</w:t>
      </w:r>
      <w:r w:rsidR="00A91B7B">
        <w:t xml:space="preserve"> – </w:t>
      </w:r>
      <w:r>
        <w:t xml:space="preserve">aplikacja okienkowa </w:t>
      </w:r>
      <w:r w:rsidR="00ED1CC0">
        <w:t xml:space="preserve">w </w:t>
      </w:r>
      <w:r>
        <w:t>system</w:t>
      </w:r>
      <w:r w:rsidR="00ED1CC0">
        <w:t>ie</w:t>
      </w:r>
      <w:r>
        <w:t xml:space="preserve"> Windows do tworzenia i obróbki danych i</w:t>
      </w:r>
      <w:r w:rsidR="003F597D">
        <w:t> </w:t>
      </w:r>
      <w:r>
        <w:t>raportów</w:t>
      </w:r>
      <w:r>
        <w:rPr>
          <w:vertAlign w:val="superscript"/>
        </w:rPr>
        <w:footnoteReference w:id="54"/>
      </w:r>
      <w:r>
        <w:t>.</w:t>
      </w:r>
    </w:p>
    <w:p w14:paraId="1A6EF521" w14:textId="6B8BDB3A" w:rsidR="0066742D" w:rsidRPr="00746CE9" w:rsidRDefault="00000000" w:rsidP="00F51A1A">
      <w:pPr>
        <w:numPr>
          <w:ilvl w:val="0"/>
          <w:numId w:val="10"/>
        </w:numPr>
        <w:contextualSpacing/>
        <w:jc w:val="both"/>
        <w:rPr>
          <w:rFonts w:ascii="Calibri" w:eastAsia="Times New Roman" w:hAnsi="Calibri" w:cs="Times New Roman"/>
          <w:b/>
          <w:bCs/>
        </w:rPr>
      </w:pPr>
      <w:r w:rsidRPr="00E22C82">
        <w:rPr>
          <w:b/>
          <w:bCs/>
        </w:rPr>
        <w:t xml:space="preserve">Power BI </w:t>
      </w:r>
      <w:r w:rsidR="00A91B7B" w:rsidRPr="00E22C82">
        <w:rPr>
          <w:b/>
          <w:bCs/>
        </w:rPr>
        <w:t>Service</w:t>
      </w:r>
      <w:r w:rsidR="00A91B7B">
        <w:t xml:space="preserve"> – </w:t>
      </w:r>
      <w:r>
        <w:t>usługa chmurowa w modelu Software</w:t>
      </w:r>
      <w:r w:rsidR="00A13E3B">
        <w:t xml:space="preserve"> </w:t>
      </w:r>
      <w:r w:rsidR="0001161A">
        <w:t>as</w:t>
      </w:r>
      <w:r w:rsidR="00A13E3B">
        <w:t xml:space="preserve"> </w:t>
      </w:r>
      <w:r w:rsidR="0001161A">
        <w:t>a</w:t>
      </w:r>
      <w:r w:rsidR="00A13E3B">
        <w:t xml:space="preserve"> </w:t>
      </w:r>
      <w:r w:rsidR="0001161A">
        <w:t>Service</w:t>
      </w:r>
      <w:r>
        <w:t xml:space="preserve"> pozwalająca na tworzenie </w:t>
      </w:r>
      <w:r w:rsidR="00746CE9">
        <w:t>i</w:t>
      </w:r>
      <w:r>
        <w:t xml:space="preserve"> </w:t>
      </w:r>
      <w:r w:rsidR="00746CE9">
        <w:t>udostępnianie</w:t>
      </w:r>
      <w:r>
        <w:t xml:space="preserve"> raportów w sieci. Ponieważ </w:t>
      </w:r>
      <w:r w:rsidR="0037361B">
        <w:t>serwis</w:t>
      </w:r>
      <w:r>
        <w:t xml:space="preserve"> współpracuje z </w:t>
      </w:r>
      <w:r>
        <w:rPr>
          <w:b/>
          <w:bCs/>
        </w:rPr>
        <w:t>Power BI Desktop</w:t>
      </w:r>
      <w:r>
        <w:t>, może być wykorzystywan</w:t>
      </w:r>
      <w:r w:rsidR="00ED03A3">
        <w:t>y</w:t>
      </w:r>
      <w:r>
        <w:t xml:space="preserve"> jako docelowe miejsce składowania raportów utworzonych w</w:t>
      </w:r>
      <w:r w:rsidR="00D100E6">
        <w:t> </w:t>
      </w:r>
      <w:r>
        <w:t>aplikacji okienkowej</w:t>
      </w:r>
      <w:r>
        <w:rPr>
          <w:vertAlign w:val="superscript"/>
        </w:rPr>
        <w:footnoteReference w:id="55"/>
      </w:r>
      <w:r>
        <w:t>.</w:t>
      </w:r>
    </w:p>
    <w:p w14:paraId="2DBEA26B" w14:textId="4A62C53D" w:rsidR="00746CE9" w:rsidRPr="00746CE9" w:rsidRDefault="00746CE9" w:rsidP="00F51A1A">
      <w:pPr>
        <w:numPr>
          <w:ilvl w:val="0"/>
          <w:numId w:val="10"/>
        </w:numPr>
        <w:contextualSpacing/>
        <w:jc w:val="both"/>
        <w:rPr>
          <w:rFonts w:ascii="Calibri" w:eastAsia="Times New Roman" w:hAnsi="Calibri" w:cs="Times New Roman"/>
          <w:b/>
          <w:bCs/>
        </w:rPr>
      </w:pPr>
      <w:r>
        <w:rPr>
          <w:b/>
          <w:bCs/>
        </w:rPr>
        <w:t xml:space="preserve">Power BI </w:t>
      </w:r>
      <w:r w:rsidR="00A91B7B">
        <w:rPr>
          <w:b/>
          <w:bCs/>
        </w:rPr>
        <w:t>Embedded</w:t>
      </w:r>
      <w:r w:rsidR="00A91B7B">
        <w:t xml:space="preserve"> – </w:t>
      </w:r>
      <w:r>
        <w:t>usługa w ramach Azure pozwalająca na osadzanie wykresów Power BI w</w:t>
      </w:r>
      <w:r w:rsidR="00E27DE6">
        <w:t> </w:t>
      </w:r>
      <w:r>
        <w:t>zewnętrznych aplikacjach</w:t>
      </w:r>
      <w:r>
        <w:rPr>
          <w:vertAlign w:val="superscript"/>
        </w:rPr>
        <w:footnoteReference w:id="56"/>
      </w:r>
      <w:r>
        <w:t>.</w:t>
      </w:r>
    </w:p>
    <w:p w14:paraId="0569BBE4" w14:textId="17BB5491" w:rsidR="00FB409D" w:rsidRDefault="00FB409D" w:rsidP="00F51A1A">
      <w:pPr>
        <w:jc w:val="both"/>
        <w:rPr>
          <w:rFonts w:ascii="Calibri" w:eastAsia="Times New Roman" w:hAnsi="Calibri" w:cs="Times New Roman"/>
        </w:rPr>
      </w:pPr>
    </w:p>
    <w:p w14:paraId="4459C536" w14:textId="311FAD6D" w:rsidR="00FB409D" w:rsidRDefault="00000000" w:rsidP="00F51A1A">
      <w:pPr>
        <w:jc w:val="both"/>
        <w:rPr>
          <w:rFonts w:ascii="Calibri" w:eastAsia="Times New Roman" w:hAnsi="Calibri" w:cs="Times New Roman"/>
        </w:rPr>
      </w:pPr>
      <w:r>
        <w:t>Istotną częścią programu jest edytor Power Query, pozwalający na obróbkę i pielęgnację danych do ostatecznego wykresu. Z poziomu graficznego edytora, twórca raportu może szybko wybrać konieczne zależności do zaprezentowania na wykresie.</w:t>
      </w:r>
      <w:r w:rsidR="00103E7F">
        <w:t xml:space="preserve"> Wewnątrz programu możliwe jest również korzystanie z</w:t>
      </w:r>
      <w:r w:rsidR="00F000FC">
        <w:t> </w:t>
      </w:r>
      <w:r w:rsidR="00103E7F">
        <w:t xml:space="preserve">funkcjonalności języków R oraz Python, </w:t>
      </w:r>
      <w:r w:rsidR="006F6D6E">
        <w:t xml:space="preserve">będących powszechnymi </w:t>
      </w:r>
      <w:r w:rsidR="00103E7F">
        <w:t>narzędzi</w:t>
      </w:r>
      <w:r w:rsidR="006F6D6E">
        <w:t>ami</w:t>
      </w:r>
      <w:r w:rsidR="00103E7F">
        <w:t xml:space="preserve"> w analizie danych.</w:t>
      </w:r>
    </w:p>
    <w:p w14:paraId="42EF88FA" w14:textId="07CD7544" w:rsidR="00D20967" w:rsidRDefault="00000000" w:rsidP="00F51A1A">
      <w:pPr>
        <w:jc w:val="both"/>
      </w:pPr>
      <w:r>
        <w:t>Aplikacja</w:t>
      </w:r>
      <w:r w:rsidR="00FB409D">
        <w:t xml:space="preserve"> umożliwia</w:t>
      </w:r>
      <w:r>
        <w:t xml:space="preserve"> automatyczne grupowani</w:t>
      </w:r>
      <w:r w:rsidR="00FB409D">
        <w:t>e</w:t>
      </w:r>
      <w:r>
        <w:t xml:space="preserve"> danych</w:t>
      </w:r>
      <w:r w:rsidR="00FB409D">
        <w:t xml:space="preserve"> w raporcie końcowym, pozwalając na wyświetlanie wykresów </w:t>
      </w:r>
      <w:r w:rsidR="002F319A">
        <w:t>ogranicz</w:t>
      </w:r>
      <w:r w:rsidR="00AD24EA">
        <w:t>a</w:t>
      </w:r>
      <w:r w:rsidR="002F319A">
        <w:t xml:space="preserve">nych </w:t>
      </w:r>
      <w:r w:rsidR="00B7189F">
        <w:t xml:space="preserve">wyłącznie </w:t>
      </w:r>
      <w:r w:rsidR="002F319A">
        <w:t>do</w:t>
      </w:r>
      <w:r w:rsidR="00413395">
        <w:t xml:space="preserve"> </w:t>
      </w:r>
      <w:r w:rsidR="00FB409D">
        <w:t>interesujących informacji. Możliwa jest również</w:t>
      </w:r>
      <w:r>
        <w:t xml:space="preserve"> automatyczn</w:t>
      </w:r>
      <w:r w:rsidR="00FB409D">
        <w:t>a</w:t>
      </w:r>
      <w:r>
        <w:t xml:space="preserve"> aktualiz</w:t>
      </w:r>
      <w:r w:rsidR="00FB409D">
        <w:t>acja</w:t>
      </w:r>
      <w:r>
        <w:t xml:space="preserve"> posiadan</w:t>
      </w:r>
      <w:r w:rsidR="00FB409D">
        <w:t>ych</w:t>
      </w:r>
      <w:r>
        <w:t xml:space="preserve"> dan</w:t>
      </w:r>
      <w:r w:rsidR="00FB409D">
        <w:t>ych, poprzez aktywne połączenie ze źródłem danych</w:t>
      </w:r>
      <w:r>
        <w:t>. Użytkowni</w:t>
      </w:r>
      <w:r w:rsidR="00FB409D">
        <w:t>cy</w:t>
      </w:r>
      <w:r>
        <w:t xml:space="preserve"> wyświetlający raport mo</w:t>
      </w:r>
      <w:r w:rsidR="00FB409D">
        <w:t>gą</w:t>
      </w:r>
      <w:r>
        <w:t xml:space="preserve"> podejmować decyzje na podstawie najświeższych informacji.</w:t>
      </w:r>
      <w:r w:rsidR="00D20967">
        <w:br w:type="page"/>
      </w:r>
    </w:p>
    <w:p w14:paraId="7A66A8EC" w14:textId="790EC2CD" w:rsidR="00746CE9" w:rsidRDefault="00A607BD" w:rsidP="00F51A1A">
      <w:pPr>
        <w:keepNext/>
        <w:keepLines/>
        <w:pBdr>
          <w:bottom w:val="single" w:sz="4" w:space="1" w:color="4472C4" w:themeColor="accent1"/>
        </w:pBdr>
        <w:spacing w:before="400" w:after="40" w:line="240" w:lineRule="auto"/>
        <w:jc w:val="both"/>
        <w:outlineLvl w:val="0"/>
        <w:rPr>
          <w:rFonts w:ascii="Calibri Light" w:eastAsia="Times New Roman" w:hAnsi="Calibri Light" w:cs="Times New Roman"/>
          <w:color w:val="2F5496"/>
          <w:sz w:val="36"/>
          <w:szCs w:val="36"/>
        </w:rPr>
      </w:pPr>
      <w:bookmarkStart w:id="29" w:name="_Toc148280108"/>
      <w:r>
        <w:rPr>
          <w:rFonts w:ascii="Calibri Light" w:eastAsiaTheme="majorEastAsia" w:hAnsi="Calibri Light" w:cstheme="majorBidi"/>
          <w:color w:val="2F5496"/>
          <w:sz w:val="36"/>
          <w:szCs w:val="36"/>
        </w:rPr>
        <w:lastRenderedPageBreak/>
        <w:t>3.</w:t>
      </w:r>
      <w:r>
        <w:rPr>
          <w:rFonts w:ascii="Calibri Light" w:eastAsiaTheme="majorEastAsia" w:hAnsi="Calibri Light" w:cstheme="majorBidi"/>
          <w:color w:val="2F5496"/>
          <w:sz w:val="36"/>
          <w:szCs w:val="36"/>
        </w:rPr>
        <w:tab/>
      </w:r>
      <w:r w:rsidR="00AB2526">
        <w:rPr>
          <w:rFonts w:ascii="Calibri Light" w:eastAsiaTheme="majorEastAsia" w:hAnsi="Calibri Light" w:cstheme="majorBidi"/>
          <w:color w:val="2F5496"/>
          <w:sz w:val="36"/>
          <w:szCs w:val="36"/>
        </w:rPr>
        <w:t>Platforma</w:t>
      </w:r>
      <w:r w:rsidR="00367DA0">
        <w:rPr>
          <w:rFonts w:ascii="Calibri Light" w:eastAsiaTheme="majorEastAsia" w:hAnsi="Calibri Light" w:cstheme="majorBidi"/>
          <w:color w:val="2F5496"/>
          <w:sz w:val="36"/>
          <w:szCs w:val="36"/>
        </w:rPr>
        <w:t xml:space="preserve"> </w:t>
      </w:r>
      <w:r>
        <w:rPr>
          <w:rFonts w:ascii="Calibri Light" w:eastAsiaTheme="majorEastAsia" w:hAnsi="Calibri Light" w:cstheme="majorBidi"/>
          <w:color w:val="2F5496"/>
          <w:sz w:val="36"/>
          <w:szCs w:val="36"/>
        </w:rPr>
        <w:t>ASP.NET</w:t>
      </w:r>
      <w:r w:rsidR="00AB2526">
        <w:rPr>
          <w:rFonts w:ascii="Calibri Light" w:eastAsiaTheme="majorEastAsia" w:hAnsi="Calibri Light" w:cstheme="majorBidi"/>
          <w:color w:val="2F5496"/>
          <w:sz w:val="36"/>
          <w:szCs w:val="36"/>
        </w:rPr>
        <w:t xml:space="preserve"> Core</w:t>
      </w:r>
      <w:bookmarkEnd w:id="29"/>
    </w:p>
    <w:p w14:paraId="4F6B5839" w14:textId="0A52B794" w:rsidR="00BC3DFD"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30" w:name="_Toc148280109"/>
      <w:r>
        <w:rPr>
          <w:rFonts w:ascii="Calibri Light" w:eastAsiaTheme="majorEastAsia" w:hAnsi="Calibri Light" w:cstheme="majorBidi"/>
          <w:color w:val="2F5496"/>
          <w:sz w:val="28"/>
          <w:szCs w:val="28"/>
        </w:rPr>
        <w:t>3.1.</w:t>
      </w:r>
      <w:r>
        <w:rPr>
          <w:rFonts w:ascii="Calibri Light" w:eastAsiaTheme="majorEastAsia" w:hAnsi="Calibri Light" w:cstheme="majorBidi"/>
          <w:color w:val="2F5496"/>
          <w:sz w:val="28"/>
          <w:szCs w:val="28"/>
        </w:rPr>
        <w:tab/>
        <w:t>Wstęp</w:t>
      </w:r>
      <w:r w:rsidR="00A95651">
        <w:rPr>
          <w:rFonts w:ascii="Calibri Light" w:eastAsiaTheme="majorEastAsia" w:hAnsi="Calibri Light" w:cstheme="majorBidi"/>
          <w:color w:val="2F5496"/>
          <w:sz w:val="28"/>
          <w:szCs w:val="28"/>
        </w:rPr>
        <w:t xml:space="preserve"> i historia</w:t>
      </w:r>
      <w:bookmarkEnd w:id="30"/>
    </w:p>
    <w:p w14:paraId="64247186" w14:textId="77777777" w:rsidR="00BC3DFD" w:rsidRDefault="00BC3DFD" w:rsidP="00F51A1A">
      <w:pPr>
        <w:jc w:val="both"/>
        <w:rPr>
          <w:rFonts w:ascii="Calibri" w:eastAsia="Times New Roman" w:hAnsi="Calibri" w:cs="Times New Roman"/>
        </w:rPr>
      </w:pPr>
    </w:p>
    <w:p w14:paraId="65241451" w14:textId="281908D1" w:rsidR="00BC3DFD" w:rsidRDefault="00000000" w:rsidP="00F51A1A">
      <w:pPr>
        <w:jc w:val="both"/>
        <w:rPr>
          <w:rFonts w:ascii="Calibri" w:eastAsia="Times New Roman" w:hAnsi="Calibri" w:cs="Times New Roman"/>
        </w:rPr>
      </w:pPr>
      <w:r>
        <w:t>W roku 1996 Microsoft wydał pierwszą wersję Active Server Pages (ASP)</w:t>
      </w:r>
      <w:r w:rsidR="00707117">
        <w:t>, będącym językiem skryptowym stron internetowych, wykonywanym po stronie serwera. Podobnie do PHP, ASP służył do dynamicznego generowania stron internetowych</w:t>
      </w:r>
      <w:r w:rsidR="00492C5C">
        <w:t xml:space="preserve"> na podstawie </w:t>
      </w:r>
      <w:r w:rsidR="00672855">
        <w:t>skryptów</w:t>
      </w:r>
      <w:r w:rsidR="00492C5C">
        <w:t xml:space="preserve"> </w:t>
      </w:r>
      <w:r w:rsidR="00492C5C" w:rsidRPr="0010752E">
        <w:rPr>
          <w:rStyle w:val="CodeZnak"/>
        </w:rPr>
        <w:t>.asp</w:t>
      </w:r>
      <w:r w:rsidR="00492C5C">
        <w:t>.</w:t>
      </w:r>
      <w:r w:rsidR="00672855">
        <w:t xml:space="preserve"> </w:t>
      </w:r>
      <w:r w:rsidR="00492C5C">
        <w:t>Pliki składały się z</w:t>
      </w:r>
      <w:r w:rsidR="003A234E">
        <w:t> </w:t>
      </w:r>
      <w:r w:rsidR="00492C5C">
        <w:t>kombinacji HTML i</w:t>
      </w:r>
      <w:r w:rsidR="001C417D">
        <w:t> </w:t>
      </w:r>
      <w:r w:rsidR="00492C5C">
        <w:t>skryptów w językach VBScript, JScript lub PerlScript (do wyboru przez programistę, deklarowane na początku dokumentu).</w:t>
      </w:r>
      <w:r w:rsidR="00574AAC">
        <w:t xml:space="preserve"> </w:t>
      </w:r>
      <w:r w:rsidR="00492C5C">
        <w:t>Serwer,</w:t>
      </w:r>
      <w:r w:rsidR="00707117">
        <w:t xml:space="preserve"> po otrzymaniu żądania wyświetlenia strony, </w:t>
      </w:r>
      <w:r w:rsidR="00D210AC">
        <w:t>używał interpretera ASP do</w:t>
      </w:r>
      <w:r w:rsidR="00707117">
        <w:t xml:space="preserve"> przygotow</w:t>
      </w:r>
      <w:r w:rsidR="00D210AC">
        <w:t>ania</w:t>
      </w:r>
      <w:r w:rsidR="00707117">
        <w:t xml:space="preserve"> stron</w:t>
      </w:r>
      <w:r w:rsidR="00D210AC">
        <w:t>y</w:t>
      </w:r>
      <w:r w:rsidR="00707117">
        <w:t xml:space="preserve"> internetow</w:t>
      </w:r>
      <w:r w:rsidR="00D210AC">
        <w:t>ej</w:t>
      </w:r>
      <w:r w:rsidR="00707117">
        <w:t xml:space="preserve"> na podstawie</w:t>
      </w:r>
      <w:r w:rsidR="00D210AC">
        <w:t xml:space="preserve"> skrypt</w:t>
      </w:r>
      <w:r w:rsidR="00B9394D">
        <w:t>ów .asp</w:t>
      </w:r>
      <w:r w:rsidR="00D210AC">
        <w:t xml:space="preserve"> oraz</w:t>
      </w:r>
      <w:r w:rsidR="00707117">
        <w:t xml:space="preserve"> bieżących danych</w:t>
      </w:r>
      <w:r w:rsidR="00D210AC">
        <w:t>.</w:t>
      </w:r>
      <w:r w:rsidR="00707117">
        <w:t xml:space="preserve"> </w:t>
      </w:r>
      <w:r w:rsidR="00D210AC">
        <w:t>Wygenerowana strona była wysyłana</w:t>
      </w:r>
      <w:r w:rsidR="00707117">
        <w:t xml:space="preserve"> w odpowiedzi</w:t>
      </w:r>
      <w:r w:rsidR="00B97EAE">
        <w:t xml:space="preserve"> użytkownikowi</w:t>
      </w:r>
      <w:r w:rsidR="00707117">
        <w:t>.</w:t>
      </w:r>
    </w:p>
    <w:p w14:paraId="260C231C" w14:textId="17D6C397" w:rsidR="003742A4" w:rsidRDefault="00574AAC" w:rsidP="00F51A1A">
      <w:pPr>
        <w:jc w:val="both"/>
        <w:rPr>
          <w:rFonts w:ascii="Calibri" w:eastAsia="Times New Roman" w:hAnsi="Calibri" w:cs="Times New Roman"/>
        </w:rPr>
      </w:pPr>
      <w:r>
        <w:t xml:space="preserve">ASP został zastąpiony w 2002 roku przez ASP.NET, będącego częścią frameworka .NET Framework. Językami obsługującymi ASP.NET były C# oraz VB.NET (do wyboru przez programistę). Tym razem witryna internetowa była już kompilowana przed wysłaniem na serwer. Nastąpił również </w:t>
      </w:r>
      <w:r w:rsidR="00D37112">
        <w:t xml:space="preserve">podział kodu źródłowego, na pliki </w:t>
      </w:r>
      <w:r w:rsidR="00D37112" w:rsidRPr="0010752E">
        <w:rPr>
          <w:rStyle w:val="CodeZnak"/>
        </w:rPr>
        <w:t>.aspx</w:t>
      </w:r>
      <w:r w:rsidR="00D37112">
        <w:t xml:space="preserve"> zawierające układ </w:t>
      </w:r>
      <w:r w:rsidR="003D4082">
        <w:t>strony</w:t>
      </w:r>
      <w:r w:rsidR="00D37112">
        <w:t xml:space="preserve"> oraz pliki </w:t>
      </w:r>
      <w:r w:rsidR="00D37112" w:rsidRPr="0010752E">
        <w:rPr>
          <w:rStyle w:val="CodeZnak"/>
        </w:rPr>
        <w:t>.cs</w:t>
      </w:r>
      <w:r w:rsidR="00D37112">
        <w:t xml:space="preserve"> (lub </w:t>
      </w:r>
      <w:r w:rsidR="00D37112" w:rsidRPr="0010752E">
        <w:rPr>
          <w:rStyle w:val="CodeZnak"/>
        </w:rPr>
        <w:t>.vb</w:t>
      </w:r>
      <w:r w:rsidR="00D37112">
        <w:t>), zawierające resztę funkcjonalności programu webowego. Istotną częścią ASP.NET była możliwość korzystania z pakietu</w:t>
      </w:r>
      <w:r w:rsidR="003742A4">
        <w:t xml:space="preserve"> Web Forms, oferującego zestaw formularzy </w:t>
      </w:r>
      <w:r w:rsidR="00405306">
        <w:t>do</w:t>
      </w:r>
      <w:r w:rsidR="003742A4">
        <w:t xml:space="preserve"> stron internetowych analogicznych do formatek Win</w:t>
      </w:r>
      <w:r w:rsidR="00C6532D">
        <w:t> </w:t>
      </w:r>
      <w:r w:rsidR="003742A4">
        <w:t>Forms w środowisku okienkowym</w:t>
      </w:r>
      <w:r>
        <w:rPr>
          <w:vertAlign w:val="superscript"/>
        </w:rPr>
        <w:footnoteReference w:id="57"/>
      </w:r>
      <w:r w:rsidR="00D37112">
        <w:t>.</w:t>
      </w:r>
    </w:p>
    <w:p w14:paraId="3AABC050" w14:textId="67AA5FCB" w:rsidR="00C2662D" w:rsidRDefault="00000000" w:rsidP="00F51A1A">
      <w:pPr>
        <w:jc w:val="both"/>
      </w:pPr>
      <w:r>
        <w:t xml:space="preserve">W roku 2009 </w:t>
      </w:r>
      <w:r w:rsidR="009B23E4">
        <w:t xml:space="preserve">miała swój debiut </w:t>
      </w:r>
      <w:r w:rsidR="003742A4">
        <w:t>nowa wersja ASP.NET</w:t>
      </w:r>
      <w:r w:rsidR="00C01ABA">
        <w:t xml:space="preserve"> w wersji 3.5, implementująca narzędzie ASP.NET</w:t>
      </w:r>
      <w:r w:rsidR="00AA03DF">
        <w:t> </w:t>
      </w:r>
      <w:r w:rsidR="00C01ABA">
        <w:t>MVC</w:t>
      </w:r>
      <w:r w:rsidR="00303797">
        <w:t xml:space="preserve"> 1.0</w:t>
      </w:r>
      <w:r w:rsidR="00C01ABA">
        <w:t>. W odróżnieniu od Web Forms, ASP.NET MVC korzystał ze wzorca architektonicznego Model</w:t>
      </w:r>
      <w:r w:rsidR="00C912E7">
        <w:t>–</w:t>
      </w:r>
      <w:r w:rsidR="00C01ABA">
        <w:t>Widok</w:t>
      </w:r>
      <w:r w:rsidR="00C912E7">
        <w:t>–</w:t>
      </w:r>
      <w:r w:rsidR="00C01ABA">
        <w:t>Kontroler (Model</w:t>
      </w:r>
      <w:r w:rsidR="00C912E7">
        <w:t>–</w:t>
      </w:r>
      <w:r w:rsidR="00C01ABA">
        <w:t>View</w:t>
      </w:r>
      <w:r w:rsidR="00C912E7">
        <w:t>–</w:t>
      </w:r>
      <w:r w:rsidR="00C01ABA">
        <w:t>Controller, MVC), mającego na celu dodatkowo rozdzielić odpowiedzialności w projekcie</w:t>
      </w:r>
      <w:r>
        <w:rPr>
          <w:vertAlign w:val="superscript"/>
        </w:rPr>
        <w:footnoteReference w:id="58"/>
      </w:r>
      <w:r w:rsidR="00C01ABA">
        <w:t>.</w:t>
      </w:r>
    </w:p>
    <w:p w14:paraId="68C4CE42" w14:textId="1599B720" w:rsidR="006B0359" w:rsidRDefault="006B0359" w:rsidP="00F51A1A">
      <w:pPr>
        <w:jc w:val="both"/>
      </w:pPr>
      <w:r>
        <w:t xml:space="preserve">W roku 2010 </w:t>
      </w:r>
      <w:r w:rsidR="00321C0A">
        <w:t>opublikowano</w:t>
      </w:r>
      <w:r>
        <w:t xml:space="preserve"> ASP.NET MVC 3, wraz z systemem składni Razor, będący językiem szablonów html, zastępującym format stron .aspx. Razor implementował znacznie bardziej zwięzły format używania zmiennych oraz instrukcji warunkowych. Również system składni Razor odchodził od modelu Web Forms, zastępując go standardowym zestawem formatek dostarczanych przez HTML</w:t>
      </w:r>
      <w:r>
        <w:rPr>
          <w:vertAlign w:val="superscript"/>
        </w:rPr>
        <w:footnoteReference w:id="59"/>
      </w:r>
      <w:r>
        <w:t>.</w:t>
      </w:r>
    </w:p>
    <w:p w14:paraId="2F199D35" w14:textId="0261FF6D" w:rsidR="006B0359" w:rsidRDefault="006B0359" w:rsidP="006B0359">
      <w:pPr>
        <w:jc w:val="both"/>
      </w:pPr>
      <w:r>
        <w:t xml:space="preserve">W roku 2012 </w:t>
      </w:r>
      <w:r w:rsidR="00FF26A1">
        <w:t xml:space="preserve">wdrożono </w:t>
      </w:r>
      <w:r>
        <w:t xml:space="preserve">.NET Framework 4.0, wraz z ASP.NET MVC 4.0. Jedną z głównych zmian </w:t>
      </w:r>
      <w:r w:rsidR="00917B42">
        <w:t xml:space="preserve">było </w:t>
      </w:r>
      <w:r>
        <w:t>dodanie ASP.NET Web API, umożliwiającego komunikację z witryną internetową poprzez zapytania i odpowiedzi HTTP, z pominięciem warstwy wizualnej</w:t>
      </w:r>
      <w:r>
        <w:rPr>
          <w:vertAlign w:val="superscript"/>
        </w:rPr>
        <w:footnoteReference w:id="60"/>
      </w:r>
      <w:r>
        <w:t>. Format Web API umożliwia</w:t>
      </w:r>
      <w:r w:rsidR="00241E0F">
        <w:t>ł</w:t>
      </w:r>
      <w:r>
        <w:t xml:space="preserve"> rozdział aplikacji internetowej na warstwy witryny (ang. frontend) oraz zaplecza (ang. backend), gdzie witryna </w:t>
      </w:r>
      <w:r w:rsidR="00075F6D">
        <w:t>stanowiła</w:t>
      </w:r>
      <w:r>
        <w:t xml:space="preserve"> aplikacj</w:t>
      </w:r>
      <w:r w:rsidR="00075F6D">
        <w:t>ę</w:t>
      </w:r>
      <w:r>
        <w:t xml:space="preserve"> działającą po stronie klienta, natomiast zaplecze działa</w:t>
      </w:r>
      <w:r w:rsidR="00E240F2">
        <w:t>ło</w:t>
      </w:r>
      <w:r>
        <w:t xml:space="preserve"> po stronie serwera. Dodan</w:t>
      </w:r>
      <w:r w:rsidR="007C3A5A">
        <w:t xml:space="preserve">o </w:t>
      </w:r>
      <w:r>
        <w:t xml:space="preserve">również funkcjonalność SignalR, </w:t>
      </w:r>
      <w:r w:rsidR="004D6EB7">
        <w:t>umożliwiającą</w:t>
      </w:r>
      <w:r>
        <w:t xml:space="preserve"> komunikację asynchroniczną pomiędzy klientem a serwerem w czasie rzeczywistym</w:t>
      </w:r>
      <w:r>
        <w:rPr>
          <w:vertAlign w:val="superscript"/>
        </w:rPr>
        <w:footnoteReference w:id="61"/>
      </w:r>
      <w:r>
        <w:t>.</w:t>
      </w:r>
    </w:p>
    <w:p w14:paraId="06FFB232" w14:textId="6FE5DCAB" w:rsidR="00DC11C0" w:rsidRDefault="00DC11C0" w:rsidP="00F51A1A">
      <w:pPr>
        <w:jc w:val="both"/>
      </w:pPr>
      <w:r>
        <w:t xml:space="preserve">W roku 2016 </w:t>
      </w:r>
      <w:r w:rsidR="0002759C">
        <w:t xml:space="preserve">wydano </w:t>
      </w:r>
      <w:r>
        <w:t xml:space="preserve">międzyplatformowy framework </w:t>
      </w:r>
      <w:r w:rsidR="0046582F">
        <w:t xml:space="preserve">o </w:t>
      </w:r>
      <w:r w:rsidR="00F1500E">
        <w:t>publicznie dostępnym</w:t>
      </w:r>
      <w:r w:rsidR="0046582F">
        <w:t xml:space="preserve"> </w:t>
      </w:r>
      <w:r w:rsidR="0036659F">
        <w:t>kodzie źródłowym</w:t>
      </w:r>
      <w:r w:rsidR="0046582F">
        <w:t xml:space="preserve"> (ang. </w:t>
      </w:r>
      <w:r>
        <w:t>open</w:t>
      </w:r>
      <w:r w:rsidR="002963A7">
        <w:t>-</w:t>
      </w:r>
      <w:r>
        <w:t>source</w:t>
      </w:r>
      <w:r w:rsidR="00F1500E">
        <w:t>, otwarte źródło</w:t>
      </w:r>
      <w:r w:rsidR="0046582F">
        <w:t>)</w:t>
      </w:r>
      <w:r>
        <w:t xml:space="preserve"> .NET Core 1.0, </w:t>
      </w:r>
      <w:r w:rsidR="007813C5">
        <w:t xml:space="preserve">który </w:t>
      </w:r>
      <w:r>
        <w:t xml:space="preserve">po raz pierwszy </w:t>
      </w:r>
      <w:r w:rsidR="007813C5">
        <w:t xml:space="preserve">był </w:t>
      </w:r>
      <w:r>
        <w:t xml:space="preserve">dostępny </w:t>
      </w:r>
      <w:r w:rsidR="007813C5">
        <w:t xml:space="preserve">także </w:t>
      </w:r>
      <w:r>
        <w:t>na inne platformy niż Windows. Przygotowana wersja ASP.NET 5.0 (przemianowana na ASP.NET Core 1.0) wraz z MVC 6.0 (przemianowanym na ASP.NET MVC Core 1.0) pozwalał</w:t>
      </w:r>
      <w:r w:rsidR="002963A7">
        <w:t>a</w:t>
      </w:r>
      <w:r>
        <w:t xml:space="preserve"> na budowanie aplikacji webowych możliwych do uruchamiania w środowisku Linux oraz Docker</w:t>
      </w:r>
      <w:r w:rsidR="00701FC6">
        <w:t xml:space="preserve">, </w:t>
      </w:r>
      <w:r>
        <w:t xml:space="preserve">zarówno </w:t>
      </w:r>
      <w:r w:rsidR="00701FC6">
        <w:t xml:space="preserve">na maszynach </w:t>
      </w:r>
      <w:r>
        <w:t xml:space="preserve">wirtualnych, jak i </w:t>
      </w:r>
      <w:r w:rsidR="00701FC6">
        <w:t>serwisach aplikacyjnych</w:t>
      </w:r>
      <w:r>
        <w:rPr>
          <w:vertAlign w:val="superscript"/>
        </w:rPr>
        <w:footnoteReference w:id="62"/>
      </w:r>
      <w:r>
        <w:t>.</w:t>
      </w:r>
    </w:p>
    <w:p w14:paraId="1A9FD165" w14:textId="2A86700F" w:rsidR="00DC11C0" w:rsidRPr="009D0128" w:rsidRDefault="00DC11C0" w:rsidP="00F51A1A">
      <w:pPr>
        <w:jc w:val="both"/>
      </w:pPr>
      <w:r>
        <w:lastRenderedPageBreak/>
        <w:t>Zosta</w:t>
      </w:r>
      <w:r w:rsidR="00845718">
        <w:t>ło</w:t>
      </w:r>
      <w:r>
        <w:t xml:space="preserve"> również dodane narzędzie CLI, </w:t>
      </w:r>
      <w:r w:rsidRPr="00AB61E7">
        <w:rPr>
          <w:rFonts w:ascii="Consolas" w:hAnsi="Consolas"/>
        </w:rPr>
        <w:t>dotnet</w:t>
      </w:r>
      <w:r>
        <w:t>, pozwalające na sprawne zarządzanie projektem z</w:t>
      </w:r>
      <w:r w:rsidR="00827707">
        <w:t> </w:t>
      </w:r>
      <w:r>
        <w:t>poziomu wiersza poleceń</w:t>
      </w:r>
      <w:r>
        <w:rPr>
          <w:vertAlign w:val="superscript"/>
        </w:rPr>
        <w:footnoteReference w:id="63"/>
      </w:r>
      <w:r>
        <w:t>.</w:t>
      </w:r>
    </w:p>
    <w:p w14:paraId="5D466FDD" w14:textId="75E61E78" w:rsidR="00CF7BE0" w:rsidRDefault="00000000" w:rsidP="00F51A1A">
      <w:pPr>
        <w:jc w:val="both"/>
        <w:rPr>
          <w:rFonts w:ascii="Calibri" w:eastAsia="Times New Roman" w:hAnsi="Calibri" w:cs="Times New Roman"/>
        </w:rPr>
      </w:pPr>
      <w:r>
        <w:t xml:space="preserve">W roku 2019 </w:t>
      </w:r>
      <w:r w:rsidR="000E3639">
        <w:t xml:space="preserve">opublikowano </w:t>
      </w:r>
      <w:r>
        <w:t xml:space="preserve">.NET Core 3.0, wraz ASP.NET Core 3.0, zawierającym szereg nowych funkcjonalności. </w:t>
      </w:r>
      <w:r w:rsidR="00035B2C">
        <w:t xml:space="preserve">Udostępniono </w:t>
      </w:r>
      <w:r>
        <w:t xml:space="preserve">system szablonów Blazor, </w:t>
      </w:r>
      <w:r w:rsidR="00EA4D52">
        <w:t>oferujący podobne zastosowania do Razor</w:t>
      </w:r>
      <w:r>
        <w:t>, jednak z możliwością wykonywania skryptów C# po stronie klienta.</w:t>
      </w:r>
      <w:r w:rsidR="0069337D">
        <w:t xml:space="preserve"> </w:t>
      </w:r>
      <w:r w:rsidR="002B3D92">
        <w:t xml:space="preserve">Wdrożono również </w:t>
      </w:r>
      <w:r w:rsidR="0069337D">
        <w:t>gRPC</w:t>
      </w:r>
      <w:r w:rsidR="00EA4D52">
        <w:t>, implementacj</w:t>
      </w:r>
      <w:r w:rsidR="00F1181A">
        <w:t>ę</w:t>
      </w:r>
      <w:r w:rsidR="00EA4D52">
        <w:t xml:space="preserve"> standardu do komunikacji zdalnej (Remote Procedure Call, RPC), szeroko używane</w:t>
      </w:r>
      <w:r w:rsidR="00F1181A">
        <w:t>go</w:t>
      </w:r>
      <w:r w:rsidR="00EA4D52">
        <w:t xml:space="preserve"> w</w:t>
      </w:r>
      <w:r w:rsidR="00727DBE">
        <w:t> </w:t>
      </w:r>
      <w:r w:rsidR="00EA4D52">
        <w:t>architekturze mikroserwisów</w:t>
      </w:r>
      <w:r>
        <w:rPr>
          <w:vertAlign w:val="superscript"/>
        </w:rPr>
        <w:footnoteReference w:id="64"/>
      </w:r>
      <w:r w:rsidR="00EA4D52">
        <w:t>.</w:t>
      </w:r>
      <w:r>
        <w:t xml:space="preserve"> Sam .NET Core dodawał wsparcie </w:t>
      </w:r>
      <w:r w:rsidR="00E91FC1">
        <w:t>framework</w:t>
      </w:r>
      <w:r w:rsidR="000F2644">
        <w:t>ów</w:t>
      </w:r>
      <w:r>
        <w:t xml:space="preserve"> Windows Forms oraz WPF (wcześniej dostępnych jedynie z poziomu .NET Framework), co jednak nie umożliwiało uruchamianie aplikacji okienkowych z poziomu systemów Linux</w:t>
      </w:r>
      <w:r>
        <w:rPr>
          <w:vertAlign w:val="superscript"/>
        </w:rPr>
        <w:footnoteReference w:id="65"/>
      </w:r>
      <w:r>
        <w:t>.</w:t>
      </w:r>
    </w:p>
    <w:p w14:paraId="723E4A26" w14:textId="6ADD457E" w:rsidR="00CF7BE0" w:rsidRDefault="007E5811" w:rsidP="00F51A1A">
      <w:pPr>
        <w:jc w:val="both"/>
        <w:rPr>
          <w:rFonts w:ascii="Calibri" w:eastAsia="Times New Roman" w:hAnsi="Calibri" w:cs="Times New Roman"/>
        </w:rPr>
      </w:pPr>
      <w:r>
        <w:rPr>
          <w:noProof/>
        </w:rPr>
        <mc:AlternateContent>
          <mc:Choice Requires="wps">
            <w:drawing>
              <wp:anchor distT="0" distB="0" distL="114300" distR="114300" simplePos="0" relativeHeight="251693056" behindDoc="0" locked="0" layoutInCell="1" allowOverlap="1" wp14:anchorId="058A3F49" wp14:editId="6F002110">
                <wp:simplePos x="0" y="0"/>
                <wp:positionH relativeFrom="margin">
                  <wp:align>right</wp:align>
                </wp:positionH>
                <wp:positionV relativeFrom="paragraph">
                  <wp:posOffset>4012565</wp:posOffset>
                </wp:positionV>
                <wp:extent cx="5581650" cy="428625"/>
                <wp:effectExtent l="0" t="0" r="0" b="9525"/>
                <wp:wrapTopAndBottom/>
                <wp:docPr id="1563903249" name="Text Box 1"/>
                <wp:cNvGraphicFramePr/>
                <a:graphic xmlns:a="http://schemas.openxmlformats.org/drawingml/2006/main">
                  <a:graphicData uri="http://schemas.microsoft.com/office/word/2010/wordprocessingShape">
                    <wps:wsp>
                      <wps:cNvSpPr txBox="1"/>
                      <wps:spPr>
                        <a:xfrm>
                          <a:off x="0" y="0"/>
                          <a:ext cx="5581650" cy="428625"/>
                        </a:xfrm>
                        <a:prstGeom prst="rect">
                          <a:avLst/>
                        </a:prstGeom>
                        <a:solidFill>
                          <a:prstClr val="white"/>
                        </a:solidFill>
                        <a:ln>
                          <a:noFill/>
                        </a:ln>
                      </wps:spPr>
                      <wps:txbx>
                        <w:txbxContent>
                          <w:p w14:paraId="7FDB772B" w14:textId="20AB0EE0" w:rsidR="007E5811" w:rsidRPr="002C057A" w:rsidRDefault="007E5811" w:rsidP="00D9273D">
                            <w:pPr>
                              <w:pStyle w:val="Legenda"/>
                              <w:jc w:val="both"/>
                              <w:rPr>
                                <w:noProof/>
                                <w:sz w:val="21"/>
                                <w:szCs w:val="21"/>
                              </w:rPr>
                            </w:pPr>
                            <w:bookmarkStart w:id="31" w:name="_Toc144834891"/>
                            <w:bookmarkStart w:id="32" w:name="_Toc144836384"/>
                            <w:bookmarkStart w:id="33" w:name="_Toc147680413"/>
                            <w:r>
                              <w:t xml:space="preserve">Rysunek </w:t>
                            </w:r>
                            <w:fldSimple w:instr=" SEQ Rysunek \* ARABIC ">
                              <w:r w:rsidR="00C4077D">
                                <w:rPr>
                                  <w:noProof/>
                                </w:rPr>
                                <w:t>3</w:t>
                              </w:r>
                            </w:fldSimple>
                            <w:r w:rsidRPr="00542FFF">
                              <w:t>. Diagram reklamujący możliwości .NET 5 jako zunifikowanej platformy ogólnego zastosowania. Źródło: https://devblogs.microsoft.com/dotnet/introducing-net-5/</w:t>
                            </w:r>
                            <w:bookmarkEnd w:id="31"/>
                            <w:bookmarkEnd w:id="32"/>
                            <w:bookmarkEnd w:id="33"/>
                          </w:p>
                          <w:p w14:paraId="1996308F" w14:textId="77777777" w:rsidR="000A6D3B" w:rsidRDefault="000A6D3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A3F49" id="_x0000_s1028" type="#_x0000_t202" style="position:absolute;left:0;text-align:left;margin-left:388.3pt;margin-top:315.95pt;width:439.5pt;height:33.7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" stroked="f">
                <v:textbox inset="0,0,0,0">
                  <w:txbxContent>
                    <w:p w14:paraId="7FDB772B" w14:textId="20AB0EE0" w:rsidR="007E5811" w:rsidRPr="002C057A" w:rsidRDefault="007E5811" w:rsidP="00D9273D">
                      <w:pPr>
                        <w:pStyle w:val="Legenda"/>
                        <w:jc w:val="both"/>
                        <w:rPr>
                          <w:noProof/>
                          <w:sz w:val="21"/>
                          <w:szCs w:val="21"/>
                        </w:rPr>
                      </w:pPr>
                      <w:bookmarkStart w:id="34" w:name="_Toc144834891"/>
                      <w:bookmarkStart w:id="35" w:name="_Toc144836384"/>
                      <w:bookmarkStart w:id="36" w:name="_Toc147680413"/>
                      <w:r>
                        <w:t xml:space="preserve">Rysunek </w:t>
                      </w:r>
                      <w:fldSimple w:instr=" SEQ Rysunek \* ARABIC ">
                        <w:r w:rsidR="00C4077D">
                          <w:rPr>
                            <w:noProof/>
                          </w:rPr>
                          <w:t>3</w:t>
                        </w:r>
                      </w:fldSimple>
                      <w:r w:rsidRPr="00542FFF">
                        <w:t>. Diagram reklamujący możliwości .NET 5 jako zunifikowanej platformy ogólnego zastosowania. Źródło: https://devblogs.microsoft.com/dotnet/introducing-net-5/</w:t>
                      </w:r>
                      <w:bookmarkEnd w:id="34"/>
                      <w:bookmarkEnd w:id="35"/>
                      <w:bookmarkEnd w:id="36"/>
                    </w:p>
                    <w:p w14:paraId="1996308F" w14:textId="77777777" w:rsidR="000A6D3B" w:rsidRDefault="000A6D3B"/>
                  </w:txbxContent>
                </v:textbox>
                <w10:wrap type="topAndBottom" anchorx="margin"/>
              </v:shape>
            </w:pict>
          </mc:Fallback>
        </mc:AlternateContent>
      </w:r>
      <w:r w:rsidR="00EB2328">
        <w:rPr>
          <w:noProof/>
        </w:rPr>
        <w:drawing>
          <wp:anchor distT="0" distB="0" distL="114300" distR="114300" simplePos="0" relativeHeight="251679744" behindDoc="0" locked="0" layoutInCell="1" allowOverlap="1" wp14:anchorId="5CEB0F73" wp14:editId="534655F6">
            <wp:simplePos x="0" y="0"/>
            <wp:positionH relativeFrom="margin">
              <wp:align>right</wp:align>
            </wp:positionH>
            <wp:positionV relativeFrom="paragraph">
              <wp:posOffset>983615</wp:posOffset>
            </wp:positionV>
            <wp:extent cx="5581650" cy="2974340"/>
            <wp:effectExtent l="0" t="0" r="0" b="0"/>
            <wp:wrapTopAndBottom/>
            <wp:docPr id="27741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7705"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81650" cy="297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328">
        <w:t xml:space="preserve">W roku 2020 </w:t>
      </w:r>
      <w:r w:rsidR="00EE0D4C">
        <w:t>był</w:t>
      </w:r>
      <w:r w:rsidR="00EB2328">
        <w:t xml:space="preserve"> wydany .NET 5, wraz z ASP.NET Core 5.0 (wersja 4 została pominięta, </w:t>
      </w:r>
      <w:r w:rsidR="00E70363">
        <w:t>w celu</w:t>
      </w:r>
      <w:r w:rsidR="00EB2328">
        <w:t xml:space="preserve"> zachowania rozróżnienia od .NET Framework 4)</w:t>
      </w:r>
      <w:r w:rsidR="00EB2328" w:rsidRPr="00CF7BE0">
        <w:rPr>
          <w:vertAlign w:val="superscript"/>
        </w:rPr>
        <w:t xml:space="preserve"> </w:t>
      </w:r>
      <w:r w:rsidR="00EB2328">
        <w:rPr>
          <w:vertAlign w:val="superscript"/>
        </w:rPr>
        <w:footnoteReference w:id="66"/>
      </w:r>
      <w:r w:rsidR="00EB2328">
        <w:t>.</w:t>
      </w:r>
      <w:r w:rsidR="00022D6E">
        <w:t xml:space="preserve"> Dodane </w:t>
      </w:r>
      <w:r w:rsidR="00982D6D">
        <w:t>zostały</w:t>
      </w:r>
      <w:r w:rsidR="00413254">
        <w:t xml:space="preserve"> </w:t>
      </w:r>
      <w:r w:rsidR="00022D6E">
        <w:t>funkcjonalności języka C# w wersji 9.0.</w:t>
      </w:r>
      <w:r w:rsidR="00B977BF">
        <w:t xml:space="preserve"> Nowy framework był reklamowany jako </w:t>
      </w:r>
      <w:r w:rsidR="00EB2328">
        <w:t xml:space="preserve">zunifikowany system do wielu zastosowań, wśród których były wymienione tworzenie aplikacji okienkowych, webowych, chmurowych, mobilnych, gier, </w:t>
      </w:r>
      <w:r w:rsidR="003D4082">
        <w:t>Internetu</w:t>
      </w:r>
      <w:r w:rsidR="00EB2328">
        <w:t xml:space="preserve"> rzeczy oraz wykorzystania uczenia maszynowego</w:t>
      </w:r>
      <w:r w:rsidR="00EB2328">
        <w:rPr>
          <w:vertAlign w:val="superscript"/>
        </w:rPr>
        <w:footnoteReference w:id="67"/>
      </w:r>
      <w:r w:rsidR="00EB2328">
        <w:t>.</w:t>
      </w:r>
      <w:r w:rsidR="00F36574">
        <w:t xml:space="preserve"> Diagram poglądowy przedstawiono na rysunku </w:t>
      </w:r>
      <w:r w:rsidR="000A4C3E">
        <w:t>3</w:t>
      </w:r>
      <w:r w:rsidR="00F36574">
        <w:t>.</w:t>
      </w:r>
    </w:p>
    <w:p w14:paraId="7C988075" w14:textId="5CE19D51" w:rsidR="00CF7BE0" w:rsidRDefault="00000000" w:rsidP="00F51A1A">
      <w:pPr>
        <w:jc w:val="both"/>
        <w:rPr>
          <w:rFonts w:ascii="Calibri" w:eastAsia="Times New Roman" w:hAnsi="Calibri" w:cs="Times New Roman"/>
        </w:rPr>
      </w:pPr>
      <w:r>
        <w:t xml:space="preserve">W roku 2021 </w:t>
      </w:r>
      <w:r w:rsidR="000816B0">
        <w:t xml:space="preserve">ogłoszono </w:t>
      </w:r>
      <w:r>
        <w:t xml:space="preserve">wydanie .NET 6.0. </w:t>
      </w:r>
      <w:r w:rsidR="00980381">
        <w:t>Nowy f</w:t>
      </w:r>
      <w:r>
        <w:t xml:space="preserve">ramework </w:t>
      </w:r>
      <w:r w:rsidR="003E16D5">
        <w:t xml:space="preserve">dodawał </w:t>
      </w:r>
      <w:r w:rsidR="00FE1790">
        <w:t xml:space="preserve">wsparcie </w:t>
      </w:r>
      <w:r>
        <w:t>języka C# w wersji 10.0,</w:t>
      </w:r>
      <w:r w:rsidR="008C6A37">
        <w:t xml:space="preserve"> funkcje obsługujące protokół HTTP/3,</w:t>
      </w:r>
      <w:r>
        <w:t xml:space="preserve"> wprowadz</w:t>
      </w:r>
      <w:r w:rsidR="00C559A3">
        <w:t>o</w:t>
      </w:r>
      <w:r>
        <w:t xml:space="preserve">ne </w:t>
      </w:r>
      <w:r w:rsidR="00C559A3">
        <w:t>były</w:t>
      </w:r>
      <w:r>
        <w:t xml:space="preserve"> liczne poprawki przyspieszające działanie programów. Dodany </w:t>
      </w:r>
      <w:r w:rsidR="00FD57E7">
        <w:t xml:space="preserve">został </w:t>
      </w:r>
      <w:r>
        <w:t xml:space="preserve">również nowy system .NET MAUI, międzyplatformowy framework do tworzenia aplikacji graficznych na systemy Windows 10/11, </w:t>
      </w:r>
      <w:r w:rsidR="003D4082">
        <w:t>macOS</w:t>
      </w:r>
      <w:r>
        <w:t xml:space="preserve"> oraz iOS i Android.</w:t>
      </w:r>
      <w:r w:rsidR="008C6A37">
        <w:t xml:space="preserve"> Systemy Linux dalej nie </w:t>
      </w:r>
      <w:r w:rsidR="008B0A43">
        <w:t xml:space="preserve">miały wsparcia </w:t>
      </w:r>
      <w:r w:rsidR="008C6A37">
        <w:t xml:space="preserve">w obsłudze programów </w:t>
      </w:r>
      <w:r w:rsidR="004822FF">
        <w:t>okienkowych</w:t>
      </w:r>
      <w:r w:rsidR="008C6A37">
        <w:t xml:space="preserve">, jakkolwiek </w:t>
      </w:r>
      <w:r w:rsidR="008B0A43">
        <w:t xml:space="preserve">były </w:t>
      </w:r>
      <w:r w:rsidR="008C6A37">
        <w:t>używane jako platform</w:t>
      </w:r>
      <w:r w:rsidR="00605402">
        <w:t>y</w:t>
      </w:r>
      <w:r w:rsidR="008C6A37">
        <w:t xml:space="preserve"> </w:t>
      </w:r>
      <w:r w:rsidR="000316ED">
        <w:t xml:space="preserve">do </w:t>
      </w:r>
      <w:r w:rsidR="0098383C">
        <w:t>wykonywania</w:t>
      </w:r>
      <w:r w:rsidR="008C6A37">
        <w:t xml:space="preserve"> aplikacji linii komend i webow</w:t>
      </w:r>
      <w:r w:rsidR="00605402">
        <w:t>ych</w:t>
      </w:r>
      <w:r>
        <w:rPr>
          <w:vertAlign w:val="superscript"/>
        </w:rPr>
        <w:footnoteReference w:id="68"/>
      </w:r>
      <w:r w:rsidR="008C6A37">
        <w:t>.</w:t>
      </w:r>
    </w:p>
    <w:p w14:paraId="0184FDEC" w14:textId="0951DA23" w:rsidR="00B42968" w:rsidRDefault="00000000" w:rsidP="00F51A1A">
      <w:pPr>
        <w:jc w:val="both"/>
        <w:rPr>
          <w:rFonts w:ascii="Calibri" w:eastAsia="Times New Roman" w:hAnsi="Calibri" w:cs="Times New Roman"/>
        </w:rPr>
      </w:pPr>
      <w:r>
        <w:t xml:space="preserve">W 2022 roku </w:t>
      </w:r>
      <w:r w:rsidR="00DE3D66">
        <w:t xml:space="preserve">ogłoszono </w:t>
      </w:r>
      <w:r>
        <w:t xml:space="preserve">wydanie .NET 7, implementującym cechy języka C# 11. Nowa wersja frameworka </w:t>
      </w:r>
      <w:r w:rsidR="00CF3589">
        <w:t>była</w:t>
      </w:r>
      <w:r>
        <w:t xml:space="preserve"> reklamowana jako lepiej zoptymalizowana pod kątem prędkości działania programów, dodany </w:t>
      </w:r>
      <w:r w:rsidR="000F1CC5">
        <w:lastRenderedPageBreak/>
        <w:t>został</w:t>
      </w:r>
      <w:r>
        <w:t xml:space="preserve"> również szereg usprawnień do </w:t>
      </w:r>
      <w:r w:rsidR="003D4082">
        <w:t>istniejących</w:t>
      </w:r>
      <w:r>
        <w:t xml:space="preserve"> bibliotek. Ogł</w:t>
      </w:r>
      <w:r w:rsidR="00823E68">
        <w:t xml:space="preserve">oszono </w:t>
      </w:r>
      <w:r>
        <w:t xml:space="preserve">rozwinięte wsparcie tworzenia oprogramowania na systemach Ubuntu Linux, jak również </w:t>
      </w:r>
      <w:r w:rsidR="00B61D5C">
        <w:t>na</w:t>
      </w:r>
      <w:r>
        <w:t xml:space="preserve"> procesor</w:t>
      </w:r>
      <w:r w:rsidR="00B61D5C">
        <w:t>ach</w:t>
      </w:r>
      <w:r>
        <w:t xml:space="preserve"> z</w:t>
      </w:r>
      <w:r w:rsidR="006C6291">
        <w:t> </w:t>
      </w:r>
      <w:r>
        <w:t>rodziny ARM</w:t>
      </w:r>
      <w:r>
        <w:rPr>
          <w:vertAlign w:val="superscript"/>
        </w:rPr>
        <w:footnoteReference w:id="69"/>
      </w:r>
      <w:r>
        <w:t>.</w:t>
      </w:r>
    </w:p>
    <w:p w14:paraId="660DEC1F" w14:textId="43C72B87" w:rsidR="00B42968" w:rsidRPr="00CF7BE0" w:rsidRDefault="00000000" w:rsidP="00F51A1A">
      <w:pPr>
        <w:jc w:val="both"/>
        <w:rPr>
          <w:rFonts w:ascii="Calibri" w:eastAsia="Times New Roman" w:hAnsi="Calibri" w:cs="Times New Roman"/>
        </w:rPr>
      </w:pPr>
      <w:r>
        <w:t>Pod koniec 2023 roku ma zostać wydany .NET 8</w:t>
      </w:r>
      <w:r w:rsidR="00E949D3">
        <w:t>, wprowadzający szereg usprawnień do bieżących bibliotek. Ma zostać dodana obsługa typów 128</w:t>
      </w:r>
      <w:r w:rsidR="000D0281">
        <w:t>-</w:t>
      </w:r>
      <w:r w:rsidR="00E949D3">
        <w:t>bitowych (jak Int128 oraz UInt128), poprawiona integracja z Dockerem oraz szereg implementacji nowych funkcji kryptograficznych</w:t>
      </w:r>
      <w:r>
        <w:rPr>
          <w:vertAlign w:val="superscript"/>
        </w:rPr>
        <w:footnoteReference w:id="70"/>
      </w:r>
      <w:r w:rsidR="00E949D3">
        <w:t>.</w:t>
      </w:r>
    </w:p>
    <w:p w14:paraId="206BAA1F" w14:textId="3BEC3C23" w:rsidR="005573A0" w:rsidRPr="001F1C79" w:rsidRDefault="00000000" w:rsidP="00EB2328">
      <w:pPr>
        <w:jc w:val="both"/>
      </w:pPr>
      <w:r>
        <w:t>W ciągu ostatnich 20 lat, framework .NET przeszedł drogę od biblioteki funkcji do rozwoju aplikacji w</w:t>
      </w:r>
      <w:r w:rsidR="009B1140">
        <w:t> </w:t>
      </w:r>
      <w:r>
        <w:t>systemie Windows, aż do uniwersalnego systemu tworzenia zróżnicowanych produktów całego szeregu platform.</w:t>
      </w:r>
    </w:p>
    <w:p w14:paraId="181C34C0" w14:textId="565DF504" w:rsidR="00C2662D"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37" w:name="_Toc148280110"/>
      <w:r>
        <w:rPr>
          <w:rFonts w:ascii="Calibri Light" w:eastAsiaTheme="majorEastAsia" w:hAnsi="Calibri Light" w:cstheme="majorBidi"/>
          <w:color w:val="2F5496"/>
          <w:sz w:val="28"/>
          <w:szCs w:val="28"/>
        </w:rPr>
        <w:t>3.2.</w:t>
      </w:r>
      <w:r>
        <w:rPr>
          <w:rFonts w:ascii="Calibri Light" w:eastAsiaTheme="majorEastAsia" w:hAnsi="Calibri Light" w:cstheme="majorBidi"/>
          <w:color w:val="2F5496"/>
          <w:sz w:val="28"/>
          <w:szCs w:val="28"/>
        </w:rPr>
        <w:tab/>
        <w:t>Architektura MVC</w:t>
      </w:r>
      <w:bookmarkEnd w:id="37"/>
    </w:p>
    <w:p w14:paraId="0D206EB0" w14:textId="77777777" w:rsidR="00C2662D" w:rsidRPr="00C2662D" w:rsidRDefault="00C2662D" w:rsidP="00F51A1A">
      <w:pPr>
        <w:jc w:val="both"/>
        <w:rPr>
          <w:rFonts w:ascii="Calibri" w:eastAsia="Times New Roman" w:hAnsi="Calibri" w:cs="Times New Roman"/>
        </w:rPr>
      </w:pPr>
    </w:p>
    <w:p w14:paraId="30430D9C" w14:textId="77777777" w:rsidR="00C01ABA" w:rsidRDefault="00000000" w:rsidP="00F51A1A">
      <w:pPr>
        <w:jc w:val="both"/>
        <w:rPr>
          <w:rFonts w:ascii="Calibri" w:eastAsia="Times New Roman" w:hAnsi="Calibri" w:cs="Times New Roman"/>
        </w:rPr>
      </w:pPr>
      <w:r>
        <w:t xml:space="preserve">Architektura MVC podąża za zasadą </w:t>
      </w:r>
      <w:r w:rsidRPr="00C72C34">
        <w:rPr>
          <w:b/>
          <w:bCs/>
        </w:rPr>
        <w:t xml:space="preserve">separacji odpowiedzialności </w:t>
      </w:r>
      <w:r>
        <w:t>(ang. separation of concerns), stanowiącej, że komponenty aplikacji powinny być podzielone na sekcje, z których każda zajmuje się innym problemem</w:t>
      </w:r>
      <w:r>
        <w:rPr>
          <w:vertAlign w:val="superscript"/>
        </w:rPr>
        <w:footnoteReference w:id="71"/>
      </w:r>
      <w:r>
        <w:t>. W strukturze MVC prowadzony jest rozdział pomiędzy wyglądem a</w:t>
      </w:r>
      <w:r w:rsidR="00CE6BC6">
        <w:t> </w:t>
      </w:r>
      <w:r>
        <w:t>funkcjonalnością strony</w:t>
      </w:r>
      <w:r w:rsidR="00E949D3">
        <w:t>, według następującego schematu</w:t>
      </w:r>
      <w:r>
        <w:t>:</w:t>
      </w:r>
    </w:p>
    <w:p w14:paraId="176DF1F1" w14:textId="2E8EF425" w:rsidR="00747875" w:rsidRDefault="00A91B7B" w:rsidP="00F51A1A">
      <w:pPr>
        <w:numPr>
          <w:ilvl w:val="0"/>
          <w:numId w:val="11"/>
        </w:numPr>
        <w:contextualSpacing/>
        <w:jc w:val="both"/>
        <w:rPr>
          <w:rFonts w:ascii="Calibri" w:eastAsia="Times New Roman" w:hAnsi="Calibri" w:cs="Times New Roman"/>
        </w:rPr>
      </w:pPr>
      <w:r w:rsidRPr="009E26BC">
        <w:rPr>
          <w:b/>
          <w:bCs/>
        </w:rPr>
        <w:t>Widok</w:t>
      </w:r>
      <w:r>
        <w:t xml:space="preserve"> – pliki szablonów związane z wyglądem i graficznym interfejsem użytkownika na stronie internetowej.</w:t>
      </w:r>
    </w:p>
    <w:p w14:paraId="6FE75CFA" w14:textId="5056BEA1" w:rsidR="00747875" w:rsidRDefault="00A91B7B" w:rsidP="00F51A1A">
      <w:pPr>
        <w:numPr>
          <w:ilvl w:val="0"/>
          <w:numId w:val="11"/>
        </w:numPr>
        <w:contextualSpacing/>
        <w:jc w:val="both"/>
        <w:rPr>
          <w:rFonts w:ascii="Calibri" w:eastAsia="Times New Roman" w:hAnsi="Calibri" w:cs="Times New Roman"/>
        </w:rPr>
      </w:pPr>
      <w:r w:rsidRPr="009E26BC">
        <w:rPr>
          <w:b/>
          <w:bCs/>
        </w:rPr>
        <w:t>Kontroler</w:t>
      </w:r>
      <w:r>
        <w:t xml:space="preserve"> – zestaw klas odpowiedzialnych za:</w:t>
      </w:r>
    </w:p>
    <w:p w14:paraId="19E6C607" w14:textId="77777777" w:rsidR="00747875" w:rsidRDefault="00000000" w:rsidP="00F51A1A">
      <w:pPr>
        <w:numPr>
          <w:ilvl w:val="1"/>
          <w:numId w:val="11"/>
        </w:numPr>
        <w:contextualSpacing/>
        <w:jc w:val="both"/>
        <w:rPr>
          <w:rFonts w:ascii="Calibri" w:eastAsia="Times New Roman" w:hAnsi="Calibri" w:cs="Times New Roman"/>
        </w:rPr>
      </w:pPr>
      <w:r>
        <w:t xml:space="preserve">przetwarzanie zapytań do strony internetowej, </w:t>
      </w:r>
    </w:p>
    <w:p w14:paraId="4547C0E7" w14:textId="77777777" w:rsidR="00747875" w:rsidRDefault="00000000" w:rsidP="00F51A1A">
      <w:pPr>
        <w:numPr>
          <w:ilvl w:val="1"/>
          <w:numId w:val="11"/>
        </w:numPr>
        <w:contextualSpacing/>
        <w:jc w:val="both"/>
        <w:rPr>
          <w:rFonts w:ascii="Calibri" w:eastAsia="Times New Roman" w:hAnsi="Calibri" w:cs="Times New Roman"/>
        </w:rPr>
      </w:pPr>
      <w:r>
        <w:t xml:space="preserve">uzyskiwaniem danych z modelu, </w:t>
      </w:r>
    </w:p>
    <w:p w14:paraId="6CC026E5" w14:textId="5432C1AC" w:rsidR="00747875" w:rsidRDefault="00000000" w:rsidP="00F51A1A">
      <w:pPr>
        <w:numPr>
          <w:ilvl w:val="1"/>
          <w:numId w:val="11"/>
        </w:numPr>
        <w:contextualSpacing/>
        <w:jc w:val="both"/>
        <w:rPr>
          <w:rFonts w:ascii="Calibri" w:eastAsia="Times New Roman" w:hAnsi="Calibri" w:cs="Times New Roman"/>
        </w:rPr>
      </w:pPr>
      <w:r>
        <w:t>przygotowywanie odpowiedzi</w:t>
      </w:r>
      <w:r w:rsidR="0065673C">
        <w:t xml:space="preserve"> </w:t>
      </w:r>
      <w:r>
        <w:t>w postaci wyrenderowanych plików na podstawie szablonów z Widoku.</w:t>
      </w:r>
    </w:p>
    <w:p w14:paraId="22A11C40" w14:textId="55F3FD74" w:rsidR="00E949D3" w:rsidRPr="00117EB1" w:rsidRDefault="00A91B7B" w:rsidP="00F51A1A">
      <w:pPr>
        <w:numPr>
          <w:ilvl w:val="0"/>
          <w:numId w:val="11"/>
        </w:numPr>
        <w:contextualSpacing/>
        <w:jc w:val="both"/>
        <w:rPr>
          <w:rFonts w:ascii="Calibri" w:eastAsia="Times New Roman" w:hAnsi="Calibri" w:cs="Times New Roman"/>
        </w:rPr>
      </w:pPr>
      <w:r w:rsidRPr="009E26BC">
        <w:rPr>
          <w:b/>
          <w:bCs/>
        </w:rPr>
        <w:t>Model</w:t>
      </w:r>
      <w:r>
        <w:t xml:space="preserve"> – zestaw klas służący do reprezentacji danych oraz implementacji logiki biznesowej związanej z problemem</w:t>
      </w:r>
      <w:r>
        <w:rPr>
          <w:vertAlign w:val="superscript"/>
        </w:rPr>
        <w:footnoteReference w:id="72"/>
      </w:r>
      <w:r>
        <w:t>.</w:t>
      </w:r>
    </w:p>
    <w:p w14:paraId="19C57CDF" w14:textId="77777777" w:rsidR="00117EB1" w:rsidRDefault="00117EB1" w:rsidP="00117EB1">
      <w:pPr>
        <w:ind w:left="765"/>
        <w:contextualSpacing/>
        <w:jc w:val="both"/>
        <w:rPr>
          <w:rFonts w:ascii="Calibri" w:eastAsia="Times New Roman" w:hAnsi="Calibri" w:cs="Times New Roman"/>
        </w:rPr>
      </w:pPr>
    </w:p>
    <w:p w14:paraId="7065DF2D" w14:textId="7114253E" w:rsidR="00EB2328" w:rsidRDefault="00000000" w:rsidP="001F1C79">
      <w:pPr>
        <w:jc w:val="both"/>
        <w:rPr>
          <w:rFonts w:ascii="Calibri Light" w:eastAsiaTheme="majorEastAsia" w:hAnsi="Calibri Light" w:cstheme="majorBidi"/>
          <w:color w:val="2F5496"/>
          <w:sz w:val="28"/>
          <w:szCs w:val="28"/>
        </w:rPr>
      </w:pPr>
      <w:r>
        <w:t xml:space="preserve">Tak przeprowadzony podział obowiązków pozwala na implementowanie zarówno monolitycznych aplikacji, w których renderowanie strony internetowej zachodzi po stronie serwera (jak w przypadku ASP.NET </w:t>
      </w:r>
      <w:r w:rsidR="00E358A1">
        <w:t>MVC z</w:t>
      </w:r>
      <w:r>
        <w:t xml:space="preserve"> szablonami Razor), jak również wdrażanie rozwiązań z podziałem na witrynę i</w:t>
      </w:r>
      <w:r w:rsidR="005800A0">
        <w:t> </w:t>
      </w:r>
      <w:r>
        <w:t>zaplecze (frontend/backend), gdzie po stronie aplikacji ASP.NET implementowany jest kontroler obsługujący i</w:t>
      </w:r>
      <w:r w:rsidR="00CF22E7">
        <w:t> </w:t>
      </w:r>
      <w:r>
        <w:t>wysyłający komunikaty HTTP z danymi w postaci JSON.</w:t>
      </w:r>
    </w:p>
    <w:p w14:paraId="3D898DDC" w14:textId="62222C84" w:rsidR="00C2008C"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38" w:name="_Toc148280111"/>
      <w:r>
        <w:rPr>
          <w:rFonts w:ascii="Calibri Light" w:eastAsiaTheme="majorEastAsia" w:hAnsi="Calibri Light" w:cstheme="majorBidi"/>
          <w:color w:val="2F5496"/>
          <w:sz w:val="28"/>
          <w:szCs w:val="28"/>
        </w:rPr>
        <w:t>3.3.</w:t>
      </w:r>
      <w:r>
        <w:rPr>
          <w:rFonts w:ascii="Calibri Light" w:eastAsiaTheme="majorEastAsia" w:hAnsi="Calibri Light" w:cstheme="majorBidi"/>
          <w:color w:val="2F5496"/>
          <w:sz w:val="28"/>
          <w:szCs w:val="28"/>
        </w:rPr>
        <w:tab/>
        <w:t>Razor</w:t>
      </w:r>
      <w:bookmarkEnd w:id="38"/>
    </w:p>
    <w:p w14:paraId="61140ECE" w14:textId="77777777" w:rsidR="00C2008C" w:rsidRDefault="00C2008C" w:rsidP="00F51A1A">
      <w:pPr>
        <w:jc w:val="both"/>
        <w:rPr>
          <w:rFonts w:ascii="Calibri" w:eastAsia="Times New Roman" w:hAnsi="Calibri" w:cs="Times New Roman"/>
        </w:rPr>
      </w:pPr>
    </w:p>
    <w:p w14:paraId="59D2FAF9" w14:textId="4D5CC9DC" w:rsidR="001F1C79" w:rsidRDefault="00000000" w:rsidP="00F51A1A">
      <w:pPr>
        <w:jc w:val="both"/>
      </w:pPr>
      <w:r>
        <w:t xml:space="preserve">Razor jest </w:t>
      </w:r>
      <w:r w:rsidR="00A70421">
        <w:t>systemem znaczników pozwalającym na osadzanie kodu napisanego w C# na stronach internetowych</w:t>
      </w:r>
      <w:r w:rsidR="00B55BDD">
        <w:t xml:space="preserve">, używanym w projektach ASP.NET MVC, w Razor </w:t>
      </w:r>
      <w:r w:rsidR="00E358A1">
        <w:t>Pages</w:t>
      </w:r>
      <w:r w:rsidR="00B55BDD">
        <w:t xml:space="preserve"> oraz aplikacjach Blazor</w:t>
      </w:r>
      <w:r w:rsidR="00A70421">
        <w:t>. Składnia języka składa się z kodu HTML, kodu C# oraz znaczników Razor</w:t>
      </w:r>
      <w:r>
        <w:rPr>
          <w:vertAlign w:val="superscript"/>
        </w:rPr>
        <w:footnoteReference w:id="73"/>
      </w:r>
      <w:r w:rsidR="00A70421">
        <w:t xml:space="preserve">. Przy generowaniu odpowiedzi na zapytanie, kontroler ASP.NET parsuje plik Razor, wykonuje cały kod w C# i generuje </w:t>
      </w:r>
      <w:r w:rsidR="00E358A1">
        <w:t>końcowy</w:t>
      </w:r>
      <w:r w:rsidR="00A70421">
        <w:t xml:space="preserve"> dokument HTML wysyłany w odpowiedzi.</w:t>
      </w:r>
      <w:r w:rsidR="001F1C79">
        <w:t xml:space="preserve"> </w:t>
      </w:r>
      <w:r>
        <w:t>Silnik renderujący strony Razor wykorzystuje dane przesyłane z</w:t>
      </w:r>
      <w:r w:rsidR="00BB7226">
        <w:t> </w:t>
      </w:r>
      <w:r>
        <w:t xml:space="preserve">kontrolera pod postacią zmiennej @Model, do którego komponentów odwołuje się poprzez standardową składnię C#. </w:t>
      </w:r>
      <w:r w:rsidR="008C4FCF">
        <w:t>Możliwe jest również użycie</w:t>
      </w:r>
      <w:r w:rsidR="00B445D4">
        <w:t xml:space="preserve"> dowolnej funkcji zdefiniowanej wewnątrz projektu bądź w bibliotekach.</w:t>
      </w:r>
      <w:r w:rsidR="001F1C79">
        <w:t xml:space="preserve"> </w:t>
      </w:r>
      <w:sdt>
        <w:sdtPr>
          <w:id w:val="13347355"/>
          <w:citation/>
        </w:sdtPr>
        <w:sdtContent>
          <w:r w:rsidR="001F1C79">
            <w:fldChar w:fldCharType="begin"/>
          </w:r>
          <w:r w:rsidR="001F1C79" w:rsidRPr="00584854">
            <w:instrText xml:space="preserve"> CITATION Fre131 \l 1033 </w:instrText>
          </w:r>
          <w:r w:rsidR="001F1C79">
            <w:fldChar w:fldCharType="separate"/>
          </w:r>
          <w:r w:rsidR="001F1C79" w:rsidRPr="00584854">
            <w:rPr>
              <w:noProof/>
            </w:rPr>
            <w:t>(Freeman, 2013)</w:t>
          </w:r>
          <w:r w:rsidR="001F1C79">
            <w:fldChar w:fldCharType="end"/>
          </w:r>
        </w:sdtContent>
      </w:sdt>
      <w:r w:rsidR="001F1C79">
        <w:br w:type="page"/>
      </w:r>
    </w:p>
    <w:p w14:paraId="0DF2FC39" w14:textId="18AFFFEA" w:rsidR="00B54216" w:rsidRDefault="00A607BD" w:rsidP="00F51A1A">
      <w:pPr>
        <w:keepNext/>
        <w:keepLines/>
        <w:pBdr>
          <w:bottom w:val="single" w:sz="4" w:space="1" w:color="4472C4" w:themeColor="accent1"/>
        </w:pBdr>
        <w:spacing w:before="400" w:after="40" w:line="240" w:lineRule="auto"/>
        <w:jc w:val="both"/>
        <w:outlineLvl w:val="0"/>
        <w:rPr>
          <w:rFonts w:ascii="Calibri Light" w:eastAsia="Times New Roman" w:hAnsi="Calibri Light" w:cs="Times New Roman"/>
          <w:color w:val="2F5496"/>
          <w:sz w:val="36"/>
          <w:szCs w:val="36"/>
        </w:rPr>
      </w:pPr>
      <w:bookmarkStart w:id="39" w:name="_Toc148280112"/>
      <w:r>
        <w:rPr>
          <w:rFonts w:ascii="Calibri Light" w:eastAsiaTheme="majorEastAsia" w:hAnsi="Calibri Light" w:cstheme="majorBidi"/>
          <w:color w:val="2F5496"/>
          <w:sz w:val="36"/>
          <w:szCs w:val="36"/>
        </w:rPr>
        <w:lastRenderedPageBreak/>
        <w:t>4.</w:t>
      </w:r>
      <w:r>
        <w:rPr>
          <w:rFonts w:ascii="Calibri Light" w:eastAsiaTheme="majorEastAsia" w:hAnsi="Calibri Light" w:cstheme="majorBidi"/>
          <w:color w:val="2F5496"/>
          <w:sz w:val="36"/>
          <w:szCs w:val="36"/>
        </w:rPr>
        <w:tab/>
        <w:t>Skrypty DevOps</w:t>
      </w:r>
      <w:bookmarkEnd w:id="39"/>
    </w:p>
    <w:p w14:paraId="3DC2E169" w14:textId="1DAC3D44" w:rsidR="00B54216"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0" w:name="_Toc148280113"/>
      <w:r>
        <w:rPr>
          <w:rFonts w:ascii="Calibri Light" w:eastAsiaTheme="majorEastAsia" w:hAnsi="Calibri Light" w:cstheme="majorBidi"/>
          <w:color w:val="2F5496"/>
          <w:sz w:val="28"/>
          <w:szCs w:val="28"/>
        </w:rPr>
        <w:t>4.1.</w:t>
      </w:r>
      <w:r>
        <w:rPr>
          <w:rFonts w:ascii="Calibri Light" w:eastAsiaTheme="majorEastAsia" w:hAnsi="Calibri Light" w:cstheme="majorBidi"/>
          <w:color w:val="2F5496"/>
          <w:sz w:val="28"/>
          <w:szCs w:val="28"/>
        </w:rPr>
        <w:tab/>
        <w:t>Wstęp</w:t>
      </w:r>
      <w:bookmarkEnd w:id="40"/>
    </w:p>
    <w:p w14:paraId="784E56A7" w14:textId="77777777" w:rsidR="00B54216" w:rsidRDefault="00B54216" w:rsidP="00F51A1A">
      <w:pPr>
        <w:jc w:val="both"/>
        <w:rPr>
          <w:rFonts w:ascii="Calibri" w:eastAsia="Times New Roman" w:hAnsi="Calibri" w:cs="Times New Roman"/>
        </w:rPr>
      </w:pPr>
    </w:p>
    <w:p w14:paraId="705F38E1" w14:textId="59203F96" w:rsidR="00495B82" w:rsidRDefault="00000000" w:rsidP="00F51A1A">
      <w:pPr>
        <w:jc w:val="both"/>
        <w:rPr>
          <w:rFonts w:ascii="Calibri" w:eastAsia="Times New Roman" w:hAnsi="Calibri" w:cs="Times New Roman"/>
        </w:rPr>
      </w:pPr>
      <w:r>
        <w:t xml:space="preserve">Wytwarzanie oprogramowania jest procesem żmudnym i wieloetapowym, z często zmieniającymi się </w:t>
      </w:r>
      <w:r w:rsidR="00E358A1">
        <w:t>potrzebami</w:t>
      </w:r>
      <w:r>
        <w:t xml:space="preserve"> użytkowników. Historyczny zestaw praktyk, określany zbiorczo jako Waterfall, opiera się </w:t>
      </w:r>
      <w:r w:rsidR="00EE38DF">
        <w:t>na trzech głównych zasadach: niskim zaangażowaniu klienta, silnej dokumentacji i</w:t>
      </w:r>
      <w:r w:rsidR="0021518D">
        <w:t> </w:t>
      </w:r>
      <w:r w:rsidR="00EE38DF">
        <w:t>sekwencyjnych etapach rozwoju projektu</w:t>
      </w:r>
      <w:r>
        <w:rPr>
          <w:vertAlign w:val="superscript"/>
        </w:rPr>
        <w:footnoteReference w:id="74"/>
      </w:r>
      <w:r w:rsidR="00EE38DF">
        <w:t>. Klient zamawiający oprogramowanie przedstawia szereg oczekiwań wobec programu, z których tworzony jest Dokument Specyfikacji Wymagań (ang. Software Requirements Specification, SRS).</w:t>
      </w:r>
    </w:p>
    <w:p w14:paraId="10160574" w14:textId="2EE4DF50" w:rsidR="0066013F" w:rsidRDefault="00000000" w:rsidP="00F51A1A">
      <w:pPr>
        <w:jc w:val="both"/>
        <w:rPr>
          <w:rFonts w:ascii="Calibri" w:eastAsia="Times New Roman" w:hAnsi="Calibri" w:cs="Times New Roman"/>
        </w:rPr>
      </w:pPr>
      <w:r>
        <w:t xml:space="preserve">Dokument Specyfikacji </w:t>
      </w:r>
      <w:r w:rsidR="006E10EB">
        <w:t>W</w:t>
      </w:r>
      <w:r>
        <w:t xml:space="preserve">ymagań jest oficjalnym oświadczeniem opisującym listę </w:t>
      </w:r>
      <w:r w:rsidR="006E10EB">
        <w:t>oczekiwań</w:t>
      </w:r>
      <w:r>
        <w:t xml:space="preserve"> wobec wdrażanego systemu.</w:t>
      </w:r>
      <w:r w:rsidR="00212B11">
        <w:t xml:space="preserve"> Zawiera </w:t>
      </w:r>
      <w:r w:rsidR="006A5461">
        <w:t>szczegółową specyfikację wymagań</w:t>
      </w:r>
      <w:r w:rsidR="007C1740">
        <w:t xml:space="preserve"> interesantów</w:t>
      </w:r>
      <w:r w:rsidR="006A5461">
        <w:t>, opisywanych zazwyczaj za pomocą języka naturalnego.</w:t>
      </w:r>
      <w:r w:rsidR="00D8231A">
        <w:t xml:space="preserve"> Każda żądana funkcjonalność jest przedstawiana w postaci jednoznaczn</w:t>
      </w:r>
      <w:r w:rsidR="00734110">
        <w:t xml:space="preserve">ej, jasno sformułowanej specyfikacji określającej działanie końcowego produktu, jednak </w:t>
      </w:r>
      <w:r w:rsidR="00E358A1">
        <w:t>niedotykającej</w:t>
      </w:r>
      <w:r w:rsidR="00734110">
        <w:t xml:space="preserve"> szczegółów implementacyjnych</w:t>
      </w:r>
      <w:r w:rsidR="000D2233">
        <w:t xml:space="preserve"> </w:t>
      </w:r>
      <w:sdt>
        <w:sdtPr>
          <w:id w:val="947206599"/>
          <w:citation/>
        </w:sdtPr>
        <w:sdtContent>
          <w:r>
            <w:fldChar w:fldCharType="begin"/>
          </w:r>
          <w:r w:rsidR="0028461F" w:rsidRPr="00584854">
            <w:instrText xml:space="preserve">CITATION Som16 \l 1033 </w:instrText>
          </w:r>
          <w:r>
            <w:fldChar w:fldCharType="separate"/>
          </w:r>
          <w:r w:rsidR="002D556C" w:rsidRPr="00584854">
            <w:rPr>
              <w:noProof/>
            </w:rPr>
            <w:t>(Sommerville, 2016)</w:t>
          </w:r>
          <w:r>
            <w:fldChar w:fldCharType="end"/>
          </w:r>
        </w:sdtContent>
      </w:sdt>
      <w:r w:rsidR="003F38BE">
        <w:t>.</w:t>
      </w:r>
    </w:p>
    <w:p w14:paraId="37DBF467" w14:textId="427D9DEB" w:rsidR="00734110" w:rsidRDefault="00000000" w:rsidP="00F51A1A">
      <w:pPr>
        <w:jc w:val="both"/>
        <w:rPr>
          <w:rFonts w:ascii="Calibri" w:eastAsia="Times New Roman" w:hAnsi="Calibri" w:cs="Times New Roman"/>
        </w:rPr>
      </w:pPr>
      <w:r>
        <w:t xml:space="preserve">Model Waterfall jest często krytykowany przez zbyt intensywne skupianie się na dokumentacji, kosztem komunikacji z klientem, który często nie jest w stanie dokładnie określić wymagań projektu przed procesem tworzenia oprogramowania. Dodatkowo, Waterfall zamyka się na zmianę trajektorii działania w trakcie tworzenia projektu, poprzez </w:t>
      </w:r>
      <w:r w:rsidR="00E358A1">
        <w:t>założenie,</w:t>
      </w:r>
      <w:r>
        <w:t xml:space="preserve"> że fazy planowania i wdrażania są oddzielnymi, następującymi po sobie procesami. Metodyka Agile powstała jako bezpośrednia alternatywa do procesu Waterfall</w:t>
      </w:r>
      <w:r>
        <w:rPr>
          <w:vertAlign w:val="superscript"/>
        </w:rPr>
        <w:footnoteReference w:id="75"/>
      </w:r>
      <w:r>
        <w:t>.</w:t>
      </w:r>
    </w:p>
    <w:p w14:paraId="0C3BF547" w14:textId="77777777" w:rsidR="00B178AE" w:rsidRDefault="00000000" w:rsidP="00F51A1A">
      <w:pPr>
        <w:jc w:val="both"/>
      </w:pPr>
      <w:r>
        <w:t xml:space="preserve">W </w:t>
      </w:r>
      <w:r w:rsidR="00495B82">
        <w:t>2001 roku powstał Manifest Zwinnego Wytwarzania Oprogramowania (ang. The Agile Manifesto)</w:t>
      </w:r>
      <w:r>
        <w:t>:</w:t>
      </w:r>
    </w:p>
    <w:p w14:paraId="28C5D1B1" w14:textId="77777777" w:rsidR="000119D9" w:rsidRDefault="000119D9" w:rsidP="00F51A1A">
      <w:pPr>
        <w:jc w:val="both"/>
        <w:rPr>
          <w:rFonts w:ascii="Calibri" w:eastAsia="Times New Roman" w:hAnsi="Calibri" w:cs="Times New Roman"/>
        </w:rPr>
      </w:pPr>
    </w:p>
    <w:p w14:paraId="733D60CF" w14:textId="77777777" w:rsidR="00B178AE" w:rsidRDefault="00000000" w:rsidP="000119D9">
      <w:pPr>
        <w:spacing w:before="240" w:after="240" w:line="360" w:lineRule="auto"/>
        <w:ind w:left="709" w:right="862"/>
        <w:contextualSpacing/>
        <w:jc w:val="both"/>
        <w:rPr>
          <w:rFonts w:ascii="Calibri" w:eastAsia="Times New Roman" w:hAnsi="Calibri" w:cs="Times New Roman"/>
          <w:i/>
          <w:iCs/>
        </w:rPr>
      </w:pPr>
      <w:r>
        <w:rPr>
          <w:i/>
          <w:iCs/>
        </w:rPr>
        <w:t>Odkrywamy nowe metody programowania dzięki praktyce w programowaniu</w:t>
      </w:r>
    </w:p>
    <w:p w14:paraId="14B7D200" w14:textId="77777777" w:rsidR="00B178AE" w:rsidRDefault="00000000" w:rsidP="000119D9">
      <w:pPr>
        <w:spacing w:before="240" w:after="240" w:line="360" w:lineRule="auto"/>
        <w:ind w:left="709" w:right="862"/>
        <w:contextualSpacing/>
        <w:jc w:val="both"/>
        <w:rPr>
          <w:rFonts w:ascii="Calibri" w:eastAsia="Times New Roman" w:hAnsi="Calibri" w:cs="Times New Roman"/>
          <w:i/>
          <w:iCs/>
        </w:rPr>
      </w:pPr>
      <w:r>
        <w:rPr>
          <w:i/>
          <w:iCs/>
        </w:rPr>
        <w:t>i wspieraniu w nim innych. W wyniku naszej pracy, zaczęliśmy bardziej cenić:</w:t>
      </w:r>
    </w:p>
    <w:p w14:paraId="6AFFF395" w14:textId="77777777" w:rsidR="00B178AE" w:rsidRDefault="00000000" w:rsidP="000119D9">
      <w:pPr>
        <w:numPr>
          <w:ilvl w:val="0"/>
          <w:numId w:val="15"/>
        </w:numPr>
        <w:spacing w:before="240" w:after="240" w:line="360" w:lineRule="auto"/>
        <w:ind w:left="1429" w:right="862"/>
        <w:contextualSpacing/>
        <w:jc w:val="both"/>
        <w:rPr>
          <w:rFonts w:ascii="Calibri" w:eastAsia="Times New Roman" w:hAnsi="Calibri" w:cs="Times New Roman"/>
          <w:i/>
          <w:iCs/>
        </w:rPr>
      </w:pPr>
      <w:r>
        <w:rPr>
          <w:i/>
          <w:iCs/>
        </w:rPr>
        <w:t>Ludzi i interakcje od procesów i narzędzi</w:t>
      </w:r>
    </w:p>
    <w:p w14:paraId="7830940F" w14:textId="77777777" w:rsidR="00B178AE" w:rsidRDefault="00000000" w:rsidP="000119D9">
      <w:pPr>
        <w:numPr>
          <w:ilvl w:val="0"/>
          <w:numId w:val="15"/>
        </w:numPr>
        <w:spacing w:before="240" w:after="240" w:line="360" w:lineRule="auto"/>
        <w:ind w:left="1429" w:right="862"/>
        <w:contextualSpacing/>
        <w:jc w:val="both"/>
        <w:rPr>
          <w:rFonts w:ascii="Calibri" w:eastAsia="Times New Roman" w:hAnsi="Calibri" w:cs="Times New Roman"/>
          <w:i/>
          <w:iCs/>
        </w:rPr>
      </w:pPr>
      <w:r>
        <w:rPr>
          <w:i/>
          <w:iCs/>
        </w:rPr>
        <w:t>Działające oprogramowanie od szczegółowej dokumentacji</w:t>
      </w:r>
    </w:p>
    <w:p w14:paraId="7AAD0A3E" w14:textId="77777777" w:rsidR="00B178AE" w:rsidRDefault="00000000" w:rsidP="000119D9">
      <w:pPr>
        <w:numPr>
          <w:ilvl w:val="0"/>
          <w:numId w:val="15"/>
        </w:numPr>
        <w:spacing w:before="240" w:after="240" w:line="360" w:lineRule="auto"/>
        <w:ind w:left="1429" w:right="862"/>
        <w:contextualSpacing/>
        <w:jc w:val="both"/>
        <w:rPr>
          <w:rFonts w:ascii="Calibri" w:eastAsia="Times New Roman" w:hAnsi="Calibri" w:cs="Times New Roman"/>
          <w:i/>
          <w:iCs/>
        </w:rPr>
      </w:pPr>
      <w:r>
        <w:rPr>
          <w:i/>
          <w:iCs/>
        </w:rPr>
        <w:t>Współpracę z klientem od negocjacji umów</w:t>
      </w:r>
    </w:p>
    <w:p w14:paraId="5B6EE408" w14:textId="77777777" w:rsidR="00B178AE" w:rsidRDefault="00000000" w:rsidP="000119D9">
      <w:pPr>
        <w:numPr>
          <w:ilvl w:val="0"/>
          <w:numId w:val="15"/>
        </w:numPr>
        <w:spacing w:before="240" w:after="240" w:line="360" w:lineRule="auto"/>
        <w:ind w:left="1429" w:right="862"/>
        <w:contextualSpacing/>
        <w:jc w:val="both"/>
        <w:rPr>
          <w:rFonts w:ascii="Calibri" w:eastAsia="Times New Roman" w:hAnsi="Calibri" w:cs="Times New Roman"/>
          <w:i/>
          <w:iCs/>
        </w:rPr>
      </w:pPr>
      <w:r>
        <w:rPr>
          <w:i/>
          <w:iCs/>
        </w:rPr>
        <w:t>Reagowanie na zmiany od realizacji założonego planu.</w:t>
      </w:r>
    </w:p>
    <w:p w14:paraId="482EFC52" w14:textId="77777777" w:rsidR="00B178AE" w:rsidRDefault="00000000" w:rsidP="000119D9">
      <w:pPr>
        <w:spacing w:before="240" w:after="240" w:line="360" w:lineRule="auto"/>
        <w:ind w:left="709" w:right="862"/>
        <w:contextualSpacing/>
        <w:jc w:val="both"/>
        <w:rPr>
          <w:i/>
          <w:iCs/>
        </w:rPr>
      </w:pPr>
      <w:r>
        <w:rPr>
          <w:i/>
          <w:iCs/>
        </w:rPr>
        <w:t>Oznacza to, że elementy wypisane po prawej są wartościowe, ale większą wartość mają dla nas te, które wypisano po lewej</w:t>
      </w:r>
      <w:r>
        <w:rPr>
          <w:i/>
          <w:iCs/>
          <w:vertAlign w:val="superscript"/>
        </w:rPr>
        <w:footnoteReference w:id="76"/>
      </w:r>
      <w:r>
        <w:rPr>
          <w:i/>
          <w:iCs/>
        </w:rPr>
        <w:t>.</w:t>
      </w:r>
    </w:p>
    <w:p w14:paraId="38488114" w14:textId="77777777" w:rsidR="000119D9" w:rsidRDefault="000119D9" w:rsidP="000119D9">
      <w:pPr>
        <w:rPr>
          <w:rFonts w:eastAsia="Times New Roman"/>
        </w:rPr>
      </w:pPr>
    </w:p>
    <w:p w14:paraId="4D92A177" w14:textId="77777777" w:rsidR="000D2233" w:rsidRDefault="00000000" w:rsidP="00F51A1A">
      <w:pPr>
        <w:jc w:val="both"/>
        <w:rPr>
          <w:rFonts w:ascii="Calibri" w:eastAsia="Times New Roman" w:hAnsi="Calibri" w:cs="Times New Roman"/>
        </w:rPr>
      </w:pPr>
      <w:r>
        <w:t xml:space="preserve">Manifest skupiał w sobie idee stojące za powstającymi nowymi metodykami wytwarzania oprogramowania, zbiorczo określanymi jako </w:t>
      </w:r>
      <w:r>
        <w:rPr>
          <w:b/>
          <w:bCs/>
        </w:rPr>
        <w:t>Zwinne</w:t>
      </w:r>
      <w:r>
        <w:t xml:space="preserve"> (ang. Agile). Wśród założeń jest, między innymi, gotowość na przygotowywanie nowych wersji produktu w krótkich odcinkach czasu.</w:t>
      </w:r>
      <w:r>
        <w:br w:type="page"/>
      </w:r>
    </w:p>
    <w:p w14:paraId="0D493D9B" w14:textId="2CFC436D" w:rsidR="00B178AE"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1" w:name="_Toc148280114"/>
      <w:r>
        <w:rPr>
          <w:rFonts w:ascii="Calibri Light" w:eastAsiaTheme="majorEastAsia" w:hAnsi="Calibri Light" w:cstheme="majorBidi"/>
          <w:color w:val="2F5496"/>
          <w:sz w:val="28"/>
          <w:szCs w:val="28"/>
        </w:rPr>
        <w:lastRenderedPageBreak/>
        <w:t>4.2.</w:t>
      </w:r>
      <w:r>
        <w:rPr>
          <w:rFonts w:ascii="Calibri Light" w:eastAsiaTheme="majorEastAsia" w:hAnsi="Calibri Light" w:cstheme="majorBidi"/>
          <w:color w:val="2F5496"/>
          <w:sz w:val="28"/>
          <w:szCs w:val="28"/>
        </w:rPr>
        <w:tab/>
        <w:t>DevOps</w:t>
      </w:r>
      <w:bookmarkEnd w:id="41"/>
    </w:p>
    <w:p w14:paraId="4DCD21F3" w14:textId="77777777" w:rsidR="000D2233" w:rsidRDefault="000D2233" w:rsidP="00F51A1A">
      <w:pPr>
        <w:jc w:val="both"/>
        <w:rPr>
          <w:rFonts w:ascii="Calibri" w:eastAsia="Times New Roman" w:hAnsi="Calibri" w:cs="Times New Roman"/>
        </w:rPr>
      </w:pPr>
    </w:p>
    <w:p w14:paraId="341163BD" w14:textId="2185A402" w:rsidR="00854C5E" w:rsidRDefault="000C0DD3" w:rsidP="00F51A1A">
      <w:pPr>
        <w:jc w:val="both"/>
        <w:rPr>
          <w:rFonts w:ascii="Calibri" w:eastAsia="Times New Roman" w:hAnsi="Calibri" w:cs="Times New Roman"/>
        </w:rPr>
      </w:pPr>
      <w:r>
        <w:t xml:space="preserve">Pojęcie Operacji Developerskich (ang. Developer Operations, DevOps) skupia się na kombinacji wytwarzania oprogramowania z procesem jego wdrażania i zarządzania. Ciągła konieczność rozwoju </w:t>
      </w:r>
      <w:r w:rsidR="00A91B7B">
        <w:t xml:space="preserve">oprogramowania – </w:t>
      </w:r>
      <w:r>
        <w:t>ze względu na zmieniające się środowisko technologiczne, zapotrzebowanie na nowe cechy produktu, znajdywane błędy w istniejącej aplikacji</w:t>
      </w:r>
      <w:r w:rsidR="00A91B7B">
        <w:t xml:space="preserve"> – </w:t>
      </w:r>
      <w:r>
        <w:t>sprawiają, że wdrożenia są coraz częstszym procesem. Z tego względu jest stawiany duży nacisk na automatyzację wszystkich procesów towarzyszących wdrożeniom, tj. testowaniu, wdrażaniu i monitorowaniu produktu</w:t>
      </w:r>
      <w:r>
        <w:rPr>
          <w:vertAlign w:val="superscript"/>
        </w:rPr>
        <w:footnoteReference w:id="77"/>
      </w:r>
      <w:r>
        <w:t>.</w:t>
      </w:r>
    </w:p>
    <w:p w14:paraId="1A2C21DA" w14:textId="5D3E798F" w:rsidR="00854C5E" w:rsidRDefault="00000000" w:rsidP="00F51A1A">
      <w:pPr>
        <w:jc w:val="both"/>
        <w:rPr>
          <w:rFonts w:ascii="Calibri" w:eastAsia="Times New Roman" w:hAnsi="Calibri" w:cs="Times New Roman"/>
        </w:rPr>
      </w:pPr>
      <w:r>
        <w:t>Jedną z implementacji założeń filozofii DevOps jest proces ciągłej integracji i ciągłego dostarczania (ang. Continuous Integration / Continuous Delivery, CI/CD)</w:t>
      </w:r>
      <w:r w:rsidR="00C946A5">
        <w:t>, związany z utworzonym środowiskiem i</w:t>
      </w:r>
      <w:r w:rsidR="00837FB2">
        <w:t> </w:t>
      </w:r>
      <w:r w:rsidR="00C946A5">
        <w:t xml:space="preserve">zestawem skryptów uruchomieniowych wywoływanych automatycznie podczas aktualizacji repozytorium kodu źródłowego. Przy każdym wysyłaniu zmian, serwer kompiluje kod wykonywalny, przeprowadza szereg testów sprawdzających poprawność działania aplikacji i wdraża aplikację na serwer testowy. </w:t>
      </w:r>
      <w:r w:rsidR="00D45ACD">
        <w:t xml:space="preserve">Jeśli </w:t>
      </w:r>
      <w:r w:rsidR="00561D86">
        <w:t>nie z</w:t>
      </w:r>
      <w:r w:rsidR="00E4566D">
        <w:t>ostanie wykryty błąd na żadnym z etapów</w:t>
      </w:r>
      <w:r w:rsidR="00C946A5">
        <w:t>, nowa wersja projektu jest oznaczana jako poprawna.</w:t>
      </w:r>
      <w:r w:rsidR="00955ECF">
        <w:t xml:space="preserve"> </w:t>
      </w:r>
    </w:p>
    <w:p w14:paraId="2A1B7A05" w14:textId="362B30EA" w:rsidR="00E8367F" w:rsidRDefault="00000000" w:rsidP="00F51A1A">
      <w:pPr>
        <w:jc w:val="both"/>
      </w:pPr>
      <w:r>
        <w:t xml:space="preserve">Nowoczesne chmury obliczeniowe dostarczają szereg narzędzi usprawniających operacje monitorowania i </w:t>
      </w:r>
      <w:r w:rsidR="00A91B7B">
        <w:t xml:space="preserve">wdrażania – </w:t>
      </w:r>
      <w:r>
        <w:t xml:space="preserve">przykładem jest </w:t>
      </w:r>
      <w:r w:rsidR="00EA043F">
        <w:t xml:space="preserve">zestaw </w:t>
      </w:r>
      <w:r>
        <w:t>usług Azure DevOps</w:t>
      </w:r>
      <w:r>
        <w:rPr>
          <w:vertAlign w:val="superscript"/>
        </w:rPr>
        <w:footnoteReference w:id="78"/>
      </w:r>
      <w:r>
        <w:t xml:space="preserve"> w ramach chmury Azure</w:t>
      </w:r>
      <w:r w:rsidR="00EA043F">
        <w:t>, narzędzia AWS CodeBuild</w:t>
      </w:r>
      <w:r>
        <w:rPr>
          <w:vertAlign w:val="superscript"/>
        </w:rPr>
        <w:footnoteReference w:id="79"/>
      </w:r>
      <w:r w:rsidR="00EA043F">
        <w:t>, CodePipeline</w:t>
      </w:r>
      <w:r>
        <w:rPr>
          <w:vertAlign w:val="superscript"/>
        </w:rPr>
        <w:footnoteReference w:id="80"/>
      </w:r>
      <w:r w:rsidR="00EA043F">
        <w:t>, CodeDeploy</w:t>
      </w:r>
      <w:r>
        <w:rPr>
          <w:vertAlign w:val="superscript"/>
        </w:rPr>
        <w:footnoteReference w:id="81"/>
      </w:r>
      <w:r w:rsidR="00EA043F">
        <w:t xml:space="preserve"> oraz CloudFormation</w:t>
      </w:r>
      <w:r>
        <w:rPr>
          <w:vertAlign w:val="superscript"/>
        </w:rPr>
        <w:footnoteReference w:id="82"/>
      </w:r>
      <w:r w:rsidR="00EA043F">
        <w:t xml:space="preserve"> w ramach Amazon Web Services, bądź Google Cloud Build</w:t>
      </w:r>
      <w:r>
        <w:rPr>
          <w:vertAlign w:val="superscript"/>
        </w:rPr>
        <w:footnoteReference w:id="83"/>
      </w:r>
      <w:r w:rsidR="00EA043F">
        <w:t xml:space="preserve"> i Google Cloud Deployment Manager</w:t>
      </w:r>
      <w:r>
        <w:rPr>
          <w:vertAlign w:val="superscript"/>
        </w:rPr>
        <w:footnoteReference w:id="84"/>
      </w:r>
      <w:r w:rsidR="00EA043F">
        <w:t xml:space="preserve"> w ramach Google</w:t>
      </w:r>
      <w:r w:rsidR="00253255">
        <w:t> </w:t>
      </w:r>
      <w:r w:rsidR="00EA043F">
        <w:t>Cloud</w:t>
      </w:r>
      <w:r w:rsidR="00253255">
        <w:t> </w:t>
      </w:r>
      <w:r w:rsidR="00EA043F">
        <w:t>Platform.</w:t>
      </w:r>
    </w:p>
    <w:p w14:paraId="3E2ED78F" w14:textId="77777777" w:rsidR="00606245" w:rsidRDefault="00606245" w:rsidP="00F51A1A">
      <w:pPr>
        <w:jc w:val="both"/>
        <w:rPr>
          <w:rFonts w:ascii="Calibri" w:eastAsia="Times New Roman" w:hAnsi="Calibri" w:cs="Times New Roman"/>
        </w:rPr>
      </w:pPr>
    </w:p>
    <w:p w14:paraId="7B24D2C7" w14:textId="5B72F702" w:rsidR="00C946A5"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2" w:name="_Toc148280115"/>
      <w:r>
        <w:rPr>
          <w:rFonts w:ascii="Calibri Light" w:eastAsiaTheme="majorEastAsia" w:hAnsi="Calibri Light" w:cstheme="majorBidi"/>
          <w:color w:val="2F5496"/>
          <w:sz w:val="28"/>
          <w:szCs w:val="28"/>
        </w:rPr>
        <w:t>4.3.</w:t>
      </w:r>
      <w:r>
        <w:rPr>
          <w:rFonts w:ascii="Calibri Light" w:eastAsiaTheme="majorEastAsia" w:hAnsi="Calibri Light" w:cstheme="majorBidi"/>
          <w:color w:val="2F5496"/>
          <w:sz w:val="28"/>
          <w:szCs w:val="28"/>
        </w:rPr>
        <w:tab/>
        <w:t>PowerShell</w:t>
      </w:r>
      <w:bookmarkEnd w:id="42"/>
    </w:p>
    <w:p w14:paraId="4EB708A4" w14:textId="77777777" w:rsidR="00E8367F" w:rsidRDefault="00E8367F" w:rsidP="00F51A1A">
      <w:pPr>
        <w:jc w:val="both"/>
        <w:rPr>
          <w:rFonts w:ascii="Calibri" w:eastAsia="Times New Roman" w:hAnsi="Calibri" w:cs="Times New Roman"/>
        </w:rPr>
      </w:pPr>
    </w:p>
    <w:p w14:paraId="5ED3483A" w14:textId="58C4F896" w:rsidR="00C26459" w:rsidRDefault="00000000" w:rsidP="00F51A1A">
      <w:pPr>
        <w:jc w:val="both"/>
        <w:rPr>
          <w:rFonts w:ascii="Calibri" w:eastAsia="Times New Roman" w:hAnsi="Calibri" w:cs="Times New Roman"/>
        </w:rPr>
      </w:pPr>
      <w:r>
        <w:t>PowerShell to interpreter poleceń</w:t>
      </w:r>
      <w:r w:rsidR="002B46B7">
        <w:t xml:space="preserve"> oraz język skryptowy</w:t>
      </w:r>
      <w:r>
        <w:t xml:space="preserve"> </w:t>
      </w:r>
      <w:r w:rsidR="00AC27B3">
        <w:t>wydany</w:t>
      </w:r>
      <w:r>
        <w:t xml:space="preserve"> przez Microsoft</w:t>
      </w:r>
      <w:r w:rsidR="002B46B7">
        <w:t xml:space="preserve"> w 2006 roku</w:t>
      </w:r>
      <w:r>
        <w:rPr>
          <w:vertAlign w:val="superscript"/>
        </w:rPr>
        <w:footnoteReference w:id="85"/>
      </w:r>
      <w:r>
        <w:t xml:space="preserve">. Początkowo tylko na system Windows (pod nazwą Windows PowerShell), w roku 2016 projekt został udostępniony na GitHub </w:t>
      </w:r>
      <w:r w:rsidR="00F979AA">
        <w:t>na licencji</w:t>
      </w:r>
      <w:r>
        <w:t xml:space="preserve"> open</w:t>
      </w:r>
      <w:r w:rsidR="00BE00AC">
        <w:t>-</w:t>
      </w:r>
      <w:r>
        <w:t xml:space="preserve">source, wraz z wydaniem na systemy Linux oraz macOS. Wydana zostaje wersja PowerShell Core, zbudowana i wykorzystująca funkcje .NET Core </w:t>
      </w:r>
      <w:r w:rsidRPr="00AC27B3">
        <w:t>Common Language Runtime</w:t>
      </w:r>
      <w:r>
        <w:t xml:space="preserve">, w odróżnieniu od Windows PowerShell, korzystającej z ówczesnej wersji .NET </w:t>
      </w:r>
      <w:r w:rsidR="00A7261D">
        <w:t>CLR</w:t>
      </w:r>
      <w:r>
        <w:rPr>
          <w:vertAlign w:val="superscript"/>
        </w:rPr>
        <w:footnoteReference w:id="86"/>
      </w:r>
      <w:r>
        <w:t>.</w:t>
      </w:r>
    </w:p>
    <w:p w14:paraId="6A86D24D" w14:textId="733CE3E2" w:rsidR="00C26459" w:rsidRDefault="00000000" w:rsidP="00F51A1A">
      <w:pPr>
        <w:jc w:val="both"/>
        <w:rPr>
          <w:rFonts w:ascii="Calibri" w:eastAsia="Times New Roman" w:hAnsi="Calibri" w:cs="Times New Roman"/>
        </w:rPr>
      </w:pPr>
      <w:r>
        <w:t xml:space="preserve">W roku 2020, wraz z ogłoszeniem PowerShell w wersji 7.0, zostało zarzucone rozróżnienie na PowerShell oraz PowerShell </w:t>
      </w:r>
      <w:r w:rsidR="00A91B7B">
        <w:t xml:space="preserve">Core – </w:t>
      </w:r>
      <w:r>
        <w:t>nowa wersj</w:t>
      </w:r>
      <w:r w:rsidR="00F06BBF">
        <w:t>a</w:t>
      </w:r>
      <w:r>
        <w:t>, zbudowana na .NET 5, była natywnie multiplatformowa</w:t>
      </w:r>
      <w:r>
        <w:rPr>
          <w:vertAlign w:val="superscript"/>
        </w:rPr>
        <w:footnoteReference w:id="87"/>
      </w:r>
      <w:r>
        <w:t>.</w:t>
      </w:r>
    </w:p>
    <w:p w14:paraId="513ED021" w14:textId="77777777" w:rsidR="00E8367F" w:rsidRDefault="00000000" w:rsidP="00F51A1A">
      <w:pPr>
        <w:jc w:val="both"/>
        <w:rPr>
          <w:rFonts w:ascii="Calibri" w:eastAsia="Times New Roman" w:hAnsi="Calibri" w:cs="Times New Roman"/>
        </w:rPr>
      </w:pPr>
      <w:r>
        <w:t>PowerShell umożliwia zarządzanie systemem Windows z poziomu linii komend, zastępującym funkcyjnie program Command Prompt.</w:t>
      </w:r>
      <w:r w:rsidR="00877D5E">
        <w:t xml:space="preserve"> Komunikacja z PowerShell zachodzi poprzez bezpośrednie komendy do konsoli programu, możliwe jest również przygotowywania skryptów </w:t>
      </w:r>
      <w:r w:rsidR="002B46B7">
        <w:t xml:space="preserve">wykonywalnych </w:t>
      </w:r>
      <w:r w:rsidR="00877D5E">
        <w:t xml:space="preserve">(wyróżnianych rozszerzeniem </w:t>
      </w:r>
      <w:r w:rsidR="00877D5E" w:rsidRPr="002A6C35">
        <w:rPr>
          <w:rStyle w:val="CodeZnak"/>
        </w:rPr>
        <w:t>.ps1</w:t>
      </w:r>
      <w:r w:rsidR="00877D5E">
        <w:t>).</w:t>
      </w:r>
      <w:r w:rsidR="002B46B7">
        <w:t xml:space="preserve"> Dzięki integracji z platformą .NET, PowerShell umożliwia wywoływanie metod zdefiniowanych w skryptach C#, ma również dostęp do funkcji biblioteki .NET.</w:t>
      </w:r>
    </w:p>
    <w:p w14:paraId="71C35B00" w14:textId="71D2024B" w:rsidR="00AC27B3" w:rsidRDefault="00000000" w:rsidP="00F51A1A">
      <w:pPr>
        <w:jc w:val="both"/>
        <w:rPr>
          <w:rFonts w:ascii="Calibri" w:eastAsia="Times New Roman" w:hAnsi="Calibri" w:cs="Times New Roman"/>
        </w:rPr>
      </w:pPr>
      <w:r>
        <w:lastRenderedPageBreak/>
        <w:t>Język skryptowy PowerShell jest szeroko wykorzystywany przy zarządzaniu i automatyzacji poleceń w</w:t>
      </w:r>
      <w:r w:rsidR="004E2CF4">
        <w:t> </w:t>
      </w:r>
      <w:r>
        <w:t>systemie Windows oraz chmurze Azure, umożliwia również działania technologii innych dostawców, jak AWS, VMWare oraz Google Cloud</w:t>
      </w:r>
      <w:r>
        <w:rPr>
          <w:vertAlign w:val="superscript"/>
        </w:rPr>
        <w:footnoteReference w:id="88"/>
      </w:r>
      <w:r>
        <w:t>.</w:t>
      </w:r>
    </w:p>
    <w:p w14:paraId="6E87071C" w14:textId="77777777" w:rsidR="00F979AA" w:rsidRDefault="00F979AA" w:rsidP="00F51A1A">
      <w:pPr>
        <w:jc w:val="both"/>
        <w:rPr>
          <w:rFonts w:ascii="Calibri" w:eastAsia="Times New Roman" w:hAnsi="Calibri" w:cs="Times New Roman"/>
        </w:rPr>
      </w:pPr>
    </w:p>
    <w:p w14:paraId="4D289D9B" w14:textId="72B290F5" w:rsidR="00F979AA"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3" w:name="_Toc148280116"/>
      <w:r>
        <w:rPr>
          <w:rFonts w:ascii="Calibri Light" w:eastAsiaTheme="majorEastAsia" w:hAnsi="Calibri Light" w:cstheme="majorBidi"/>
          <w:color w:val="2F5496"/>
          <w:sz w:val="28"/>
          <w:szCs w:val="28"/>
        </w:rPr>
        <w:t>4.4.</w:t>
      </w:r>
      <w:r>
        <w:rPr>
          <w:rFonts w:ascii="Calibri Light" w:eastAsiaTheme="majorEastAsia" w:hAnsi="Calibri Light" w:cstheme="majorBidi"/>
          <w:color w:val="2F5496"/>
          <w:sz w:val="28"/>
          <w:szCs w:val="28"/>
        </w:rPr>
        <w:tab/>
        <w:t>Moduł PowerShell Az</w:t>
      </w:r>
      <w:r w:rsidR="00E33507">
        <w:rPr>
          <w:rFonts w:ascii="Calibri Light" w:eastAsiaTheme="majorEastAsia" w:hAnsi="Calibri Light" w:cstheme="majorBidi"/>
          <w:color w:val="2F5496"/>
          <w:sz w:val="28"/>
          <w:szCs w:val="28"/>
        </w:rPr>
        <w:t xml:space="preserve"> oraz Azure CLI</w:t>
      </w:r>
      <w:bookmarkEnd w:id="43"/>
    </w:p>
    <w:p w14:paraId="2A331475" w14:textId="77777777" w:rsidR="00F979AA" w:rsidRDefault="00F979AA" w:rsidP="00F51A1A">
      <w:pPr>
        <w:jc w:val="both"/>
        <w:rPr>
          <w:rFonts w:ascii="Calibri" w:eastAsia="Times New Roman" w:hAnsi="Calibri" w:cs="Times New Roman"/>
        </w:rPr>
      </w:pPr>
    </w:p>
    <w:p w14:paraId="04A49B7B" w14:textId="77777777" w:rsidR="00F979AA" w:rsidRDefault="00000000" w:rsidP="00F51A1A">
      <w:pPr>
        <w:jc w:val="both"/>
        <w:rPr>
          <w:rFonts w:ascii="Calibri" w:eastAsia="Times New Roman" w:hAnsi="Calibri" w:cs="Times New Roman"/>
        </w:rPr>
      </w:pPr>
      <w:r>
        <w:t xml:space="preserve">Biblioteka Az jest zbiorem funkcji pozwalających na zarządzanie zasobami Azure z poziomu linii komend i skryptów PowerShell. Az może być wykorzystywany do działań </w:t>
      </w:r>
      <w:r w:rsidR="004A7E91">
        <w:t>w</w:t>
      </w:r>
      <w:r>
        <w:t xml:space="preserve"> Azure Cloud Shell, z</w:t>
      </w:r>
      <w:r w:rsidR="00D169F8">
        <w:t> </w:t>
      </w:r>
      <w:r>
        <w:t>komputerów osobistych z systemami Windows, macOS oraz Linux,</w:t>
      </w:r>
      <w:r w:rsidR="004A7E91">
        <w:t xml:space="preserve"> kontenerów Docker</w:t>
      </w:r>
      <w:r>
        <w:t xml:space="preserve"> oraz do wykonywania skryptów </w:t>
      </w:r>
      <w:r w:rsidR="00DD610B">
        <w:t xml:space="preserve">CI/CD w </w:t>
      </w:r>
      <w:r w:rsidR="00AF01C8">
        <w:t>usłudze</w:t>
      </w:r>
      <w:r w:rsidR="00DD610B">
        <w:t xml:space="preserve"> GitHub Actions.</w:t>
      </w:r>
    </w:p>
    <w:p w14:paraId="39ED8265" w14:textId="77777777" w:rsidR="00BF0528" w:rsidRDefault="00000000" w:rsidP="00F51A1A">
      <w:pPr>
        <w:jc w:val="both"/>
        <w:rPr>
          <w:rFonts w:ascii="Calibri" w:eastAsia="Times New Roman" w:hAnsi="Calibri" w:cs="Times New Roman"/>
        </w:rPr>
      </w:pPr>
      <w:r>
        <w:t>Moduł PowerShell Az pozwala nie tylko na tworzenie i zwalnianie zasobów w chmurze Azure, ale też skalowanie, monitorowanie oraz przesyłanie plików z komputera lokalnego do zasobów, np. w celu wdrożenia aplikacji webowej na App Service lub przywrócenia danych z kopii zapasowej w bazie danych Azure SQL</w:t>
      </w:r>
      <w:r>
        <w:rPr>
          <w:vertAlign w:val="superscript"/>
        </w:rPr>
        <w:footnoteReference w:id="89"/>
      </w:r>
      <w:r>
        <w:t>.</w:t>
      </w:r>
    </w:p>
    <w:p w14:paraId="67B025D2" w14:textId="11B204E5" w:rsidR="00BF0528" w:rsidRDefault="00000000" w:rsidP="00F51A1A">
      <w:pPr>
        <w:jc w:val="both"/>
        <w:rPr>
          <w:rFonts w:ascii="Calibri" w:eastAsia="Times New Roman" w:hAnsi="Calibri" w:cs="Times New Roman"/>
        </w:rPr>
      </w:pPr>
      <w:r>
        <w:t>Azure Command</w:t>
      </w:r>
      <w:r w:rsidR="00C912E7">
        <w:t xml:space="preserve"> – </w:t>
      </w:r>
      <w:r>
        <w:t>Line Interface jest międzyplatformowym programem linii komend napisanym w</w:t>
      </w:r>
      <w:r w:rsidR="00D169F8">
        <w:t> </w:t>
      </w:r>
      <w:r>
        <w:t>Pythonie</w:t>
      </w:r>
      <w:r w:rsidR="00E33507">
        <w:t>. Podobnie do PowerShell Az, program CLI pozwala na wykonywanie działań na chmurze Azure z poziomu wiersza polece</w:t>
      </w:r>
      <w:r w:rsidR="00CF7019">
        <w:t>ń.</w:t>
      </w:r>
    </w:p>
    <w:p w14:paraId="6BA7CDEA" w14:textId="52B5CE1C" w:rsidR="00D65EAA" w:rsidRDefault="00000000" w:rsidP="00F51A1A">
      <w:pPr>
        <w:jc w:val="both"/>
      </w:pPr>
      <w:r>
        <w:t>Program Azure CLI został utworzony w 2012 roku jako międzyplatformowe narzędzie do obsługi chmury Azure z linii komend. W roku 2016 została wydana wersja 2.0, napisana w języku Python. Azure CLI jest zaprojektowany, by współpracować z innymi programami w konsoli Bash, będącym domyślnym wierszem poleceń na systemach Linux i macOS</w:t>
      </w:r>
      <w:r>
        <w:rPr>
          <w:vertAlign w:val="superscript"/>
        </w:rPr>
        <w:footnoteReference w:id="90"/>
      </w:r>
      <w:r>
        <w:t>.</w:t>
      </w:r>
    </w:p>
    <w:p w14:paraId="52A20CDB" w14:textId="77777777" w:rsidR="00606245" w:rsidRDefault="00606245" w:rsidP="00F51A1A">
      <w:pPr>
        <w:jc w:val="both"/>
        <w:rPr>
          <w:rFonts w:ascii="Calibri" w:eastAsia="Times New Roman" w:hAnsi="Calibri" w:cs="Times New Roman"/>
        </w:rPr>
      </w:pPr>
    </w:p>
    <w:p w14:paraId="1F93880A" w14:textId="2D911CF6" w:rsidR="00D65EAA" w:rsidRDefault="00A607BD"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44" w:name="_Toc148280117"/>
      <w:r>
        <w:rPr>
          <w:rFonts w:ascii="Calibri Light" w:eastAsiaTheme="majorEastAsia" w:hAnsi="Calibri Light" w:cstheme="majorBidi"/>
          <w:color w:val="2F5496"/>
          <w:sz w:val="28"/>
          <w:szCs w:val="28"/>
        </w:rPr>
        <w:t>4.5.</w:t>
      </w:r>
      <w:r>
        <w:rPr>
          <w:rFonts w:ascii="Calibri Light" w:eastAsiaTheme="majorEastAsia" w:hAnsi="Calibri Light" w:cstheme="majorBidi"/>
          <w:color w:val="2F5496"/>
          <w:sz w:val="28"/>
          <w:szCs w:val="28"/>
        </w:rPr>
        <w:tab/>
        <w:t>Terraform</w:t>
      </w:r>
      <w:bookmarkEnd w:id="44"/>
    </w:p>
    <w:p w14:paraId="79D6AF30" w14:textId="77777777" w:rsidR="00F8335B" w:rsidRDefault="00F8335B" w:rsidP="00F51A1A">
      <w:pPr>
        <w:jc w:val="both"/>
        <w:rPr>
          <w:rFonts w:ascii="Calibri" w:eastAsia="Times New Roman" w:hAnsi="Calibri" w:cs="Times New Roman"/>
        </w:rPr>
      </w:pPr>
    </w:p>
    <w:p w14:paraId="3C0BB02F" w14:textId="7D2A2C24" w:rsidR="00E2420B" w:rsidRDefault="00000000" w:rsidP="00F51A1A">
      <w:pPr>
        <w:jc w:val="both"/>
        <w:rPr>
          <w:rFonts w:ascii="Calibri" w:eastAsia="Times New Roman" w:hAnsi="Calibri" w:cs="Times New Roman"/>
        </w:rPr>
      </w:pPr>
      <w:r>
        <w:t xml:space="preserve">Terraform </w:t>
      </w:r>
      <w:r w:rsidR="00424272">
        <w:t>to</w:t>
      </w:r>
      <w:r>
        <w:t xml:space="preserve"> narzędzie </w:t>
      </w:r>
      <w:r w:rsidR="00424272">
        <w:t xml:space="preserve">open-source </w:t>
      </w:r>
      <w:r>
        <w:t>typu Infrastruktura jako Kod (Infrastructure</w:t>
      </w:r>
      <w:r w:rsidR="00F66968">
        <w:t xml:space="preserve"> </w:t>
      </w:r>
      <w:r>
        <w:t>as</w:t>
      </w:r>
      <w:r w:rsidR="00F66968">
        <w:t xml:space="preserve"> </w:t>
      </w:r>
      <w:r>
        <w:t>a</w:t>
      </w:r>
      <w:r w:rsidR="00F66968">
        <w:t xml:space="preserve"> </w:t>
      </w:r>
      <w:r>
        <w:t>Code, IaaC), służąc</w:t>
      </w:r>
      <w:r w:rsidR="006171FC">
        <w:t xml:space="preserve">e </w:t>
      </w:r>
      <w:r>
        <w:t>do automatycznego tworzenia i zwalniania zasobów w chmurze</w:t>
      </w:r>
      <w:r>
        <w:rPr>
          <w:vertAlign w:val="superscript"/>
        </w:rPr>
        <w:footnoteReference w:id="91"/>
      </w:r>
      <w:r>
        <w:t>. Poprzez zestaw definicji w</w:t>
      </w:r>
      <w:r w:rsidR="00FB3EAD">
        <w:t> </w:t>
      </w:r>
      <w:r>
        <w:t>języku HCL określa</w:t>
      </w:r>
      <w:r w:rsidR="002E49AE">
        <w:t>ny jest</w:t>
      </w:r>
      <w:r>
        <w:t xml:space="preserve"> pożądany układ zasobów i ich konfiguracj</w:t>
      </w:r>
      <w:r w:rsidR="00E3455A">
        <w:t>a</w:t>
      </w:r>
      <w:r w:rsidR="0071483A">
        <w:t>.</w:t>
      </w:r>
      <w:r>
        <w:t xml:space="preserve"> </w:t>
      </w:r>
      <w:r w:rsidR="0071483A">
        <w:t>P</w:t>
      </w:r>
      <w:r>
        <w:t xml:space="preserve">odczas wdrażania Terraform ustala zestaw kroków do osiągnięcia stanu docelowego z poziomu stanu zastanego. </w:t>
      </w:r>
      <w:r w:rsidR="00363F44">
        <w:t xml:space="preserve">Inaczej niż moduły </w:t>
      </w:r>
      <w:r>
        <w:t>PowerShell Az lub Azure CLI, Terraform ma własność idempotentności</w:t>
      </w:r>
      <w:r w:rsidR="00363F44">
        <w:t>:</w:t>
      </w:r>
      <w:r>
        <w:t xml:space="preserve"> wielokrotne zastosowanie działania przynosi skutek identyczny jak jednokrotne</w:t>
      </w:r>
      <w:r>
        <w:rPr>
          <w:vertAlign w:val="superscript"/>
        </w:rPr>
        <w:footnoteReference w:id="92"/>
      </w:r>
      <w:r>
        <w:t>.</w:t>
      </w:r>
    </w:p>
    <w:p w14:paraId="2772DCB5" w14:textId="238B136A" w:rsidR="00002DCB" w:rsidRDefault="00000000" w:rsidP="00F51A1A">
      <w:pPr>
        <w:jc w:val="both"/>
        <w:rPr>
          <w:rFonts w:ascii="Calibri" w:eastAsia="Times New Roman" w:hAnsi="Calibri" w:cs="Times New Roman"/>
        </w:rPr>
      </w:pPr>
      <w:r>
        <w:t xml:space="preserve">Terraform jest uniwersalnym narzędziem projektowanym do </w:t>
      </w:r>
      <w:r w:rsidR="00F401B5">
        <w:t>wdrażania rozwiązań</w:t>
      </w:r>
      <w:r>
        <w:t xml:space="preserve"> na wielu platformach </w:t>
      </w:r>
      <w:r w:rsidR="00F401B5">
        <w:t xml:space="preserve">chmurowych – m.in. </w:t>
      </w:r>
      <w:r>
        <w:t>Azure, AWS, GCP</w:t>
      </w:r>
      <w:r w:rsidR="009B11E5">
        <w:t xml:space="preserve"> oraz</w:t>
      </w:r>
      <w:r>
        <w:t xml:space="preserve"> Terraform Cloud. </w:t>
      </w:r>
      <w:r w:rsidR="00931545">
        <w:t xml:space="preserve">Umożliwia on również </w:t>
      </w:r>
      <w:r w:rsidR="00AB6464">
        <w:t xml:space="preserve">wdrożenia </w:t>
      </w:r>
      <w:r>
        <w:t>na chmurach prywatnych, korzystających z rozwiązań takich VMware vSphere lub OpenStack</w:t>
      </w:r>
      <w:r>
        <w:rPr>
          <w:vertAlign w:val="superscript"/>
        </w:rPr>
        <w:footnoteReference w:id="93"/>
      </w:r>
      <w:r>
        <w:t>.</w:t>
      </w:r>
    </w:p>
    <w:p w14:paraId="7C89D93A" w14:textId="77777777" w:rsidR="00E2420B" w:rsidRDefault="00000000" w:rsidP="00F51A1A">
      <w:pPr>
        <w:jc w:val="both"/>
        <w:rPr>
          <w:rFonts w:ascii="Calibri" w:eastAsia="Times New Roman" w:hAnsi="Calibri" w:cs="Times New Roman"/>
        </w:rPr>
      </w:pPr>
      <w:r>
        <w:t xml:space="preserve"> </w:t>
      </w:r>
      <w:r>
        <w:br w:type="page"/>
      </w:r>
    </w:p>
    <w:p w14:paraId="4F5F7F3B" w14:textId="53F8E89C" w:rsidR="00E2420B" w:rsidRDefault="00A607BD" w:rsidP="00C328D9">
      <w:pPr>
        <w:pStyle w:val="Nagwek1"/>
        <w:rPr>
          <w:rFonts w:eastAsia="Times New Roman" w:cs="Times New Roman"/>
        </w:rPr>
      </w:pPr>
      <w:bookmarkStart w:id="45" w:name="_Toc148280118"/>
      <w:r>
        <w:lastRenderedPageBreak/>
        <w:t>5.</w:t>
      </w:r>
      <w:r>
        <w:tab/>
        <w:t>Opis pracy</w:t>
      </w:r>
      <w:bookmarkEnd w:id="45"/>
    </w:p>
    <w:p w14:paraId="3C58A5FC" w14:textId="695487BB" w:rsidR="00E2420B" w:rsidRPr="00C328D9" w:rsidRDefault="00A607BD" w:rsidP="00C328D9">
      <w:pPr>
        <w:pStyle w:val="Nagwek2"/>
      </w:pPr>
      <w:bookmarkStart w:id="46" w:name="_Toc148280119"/>
      <w:r>
        <w:t>5.1.</w:t>
      </w:r>
      <w:r>
        <w:tab/>
        <w:t>Wstęp</w:t>
      </w:r>
      <w:bookmarkEnd w:id="46"/>
    </w:p>
    <w:p w14:paraId="3FE5593B" w14:textId="77777777" w:rsidR="00DF5411" w:rsidRDefault="00DF5411" w:rsidP="00066D9F">
      <w:pPr>
        <w:jc w:val="both"/>
      </w:pPr>
    </w:p>
    <w:p w14:paraId="5B530292" w14:textId="5ACB2F60" w:rsidR="00066D9F" w:rsidRPr="0060336E" w:rsidRDefault="00FA4906" w:rsidP="00066D9F">
      <w:pPr>
        <w:jc w:val="both"/>
        <w:rPr>
          <w:rFonts w:ascii="Calibri" w:eastAsia="Times New Roman" w:hAnsi="Calibri" w:cs="Times New Roman"/>
        </w:rPr>
      </w:pPr>
      <w:r>
        <w:rPr>
          <w:noProof/>
        </w:rPr>
        <mc:AlternateContent>
          <mc:Choice Requires="wps">
            <w:drawing>
              <wp:anchor distT="0" distB="0" distL="114300" distR="114300" simplePos="0" relativeHeight="251695104" behindDoc="0" locked="0" layoutInCell="1" allowOverlap="1" wp14:anchorId="12E4F7A0" wp14:editId="37EE4621">
                <wp:simplePos x="0" y="0"/>
                <wp:positionH relativeFrom="column">
                  <wp:posOffset>-3175</wp:posOffset>
                </wp:positionH>
                <wp:positionV relativeFrom="paragraph">
                  <wp:posOffset>2592705</wp:posOffset>
                </wp:positionV>
                <wp:extent cx="5582920" cy="635"/>
                <wp:effectExtent l="0" t="0" r="0" b="0"/>
                <wp:wrapTopAndBottom/>
                <wp:docPr id="552631937" name="Text Box 1"/>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43F3DEFE" w14:textId="4DE8F9A8" w:rsidR="00FA4906" w:rsidRPr="00677F7C" w:rsidRDefault="00FA4906" w:rsidP="00466EBF">
                            <w:pPr>
                              <w:pStyle w:val="Legenda"/>
                              <w:rPr>
                                <w:noProof/>
                              </w:rPr>
                            </w:pPr>
                            <w:bookmarkStart w:id="47" w:name="_Toc144834892"/>
                            <w:bookmarkStart w:id="48" w:name="_Toc144836385"/>
                            <w:bookmarkStart w:id="49" w:name="_Toc147680414"/>
                            <w:r>
                              <w:t xml:space="preserve">Rysunek </w:t>
                            </w:r>
                            <w:fldSimple w:instr=" SEQ Rysunek \* ARABIC ">
                              <w:r w:rsidR="00C4077D">
                                <w:rPr>
                                  <w:noProof/>
                                </w:rPr>
                                <w:t>4</w:t>
                              </w:r>
                            </w:fldSimple>
                            <w:r w:rsidRPr="008D41F4">
                              <w:t>. Diagram zależności usług w infrastrukturze witryny internetowej. Opracowanie własne.</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4F7A0" id="_x0000_s1029" type="#_x0000_t202" style="position:absolute;left:0;text-align:left;margin-left:-.25pt;margin-top:204.15pt;width:439.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iGGg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7G76eUohSbHbm1m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" stroked="f">
                <v:textbox style="mso-fit-shape-to-text:t" inset="0,0,0,0">
                  <w:txbxContent>
                    <w:p w14:paraId="43F3DEFE" w14:textId="4DE8F9A8" w:rsidR="00FA4906" w:rsidRPr="00677F7C" w:rsidRDefault="00FA4906" w:rsidP="00466EBF">
                      <w:pPr>
                        <w:pStyle w:val="Legenda"/>
                        <w:rPr>
                          <w:noProof/>
                        </w:rPr>
                      </w:pPr>
                      <w:bookmarkStart w:id="50" w:name="_Toc144834892"/>
                      <w:bookmarkStart w:id="51" w:name="_Toc144836385"/>
                      <w:bookmarkStart w:id="52" w:name="_Toc147680414"/>
                      <w:r>
                        <w:t xml:space="preserve">Rysunek </w:t>
                      </w:r>
                      <w:fldSimple w:instr=" SEQ Rysunek \* ARABIC ">
                        <w:r w:rsidR="00C4077D">
                          <w:rPr>
                            <w:noProof/>
                          </w:rPr>
                          <w:t>4</w:t>
                        </w:r>
                      </w:fldSimple>
                      <w:r w:rsidRPr="008D41F4">
                        <w:t>. Diagram zależności usług w infrastrukturze witryny internetowej. Opracowanie własne.</w:t>
                      </w:r>
                      <w:bookmarkEnd w:id="50"/>
                      <w:bookmarkEnd w:id="51"/>
                      <w:bookmarkEnd w:id="52"/>
                    </w:p>
                  </w:txbxContent>
                </v:textbox>
                <w10:wrap type="topAndBottom"/>
              </v:shape>
            </w:pict>
          </mc:Fallback>
        </mc:AlternateContent>
      </w:r>
      <w:r w:rsidR="00066D9F" w:rsidRPr="00C21E6B">
        <w:rPr>
          <w:noProof/>
          <w:sz w:val="20"/>
          <w:szCs w:val="20"/>
        </w:rPr>
        <w:drawing>
          <wp:anchor distT="0" distB="0" distL="114300" distR="114300" simplePos="0" relativeHeight="251686912" behindDoc="0" locked="0" layoutInCell="1" allowOverlap="1" wp14:anchorId="6BCB1CC3" wp14:editId="6D659E64">
            <wp:simplePos x="0" y="0"/>
            <wp:positionH relativeFrom="margin">
              <wp:align>right</wp:align>
            </wp:positionH>
            <wp:positionV relativeFrom="paragraph">
              <wp:posOffset>821055</wp:posOffset>
            </wp:positionV>
            <wp:extent cx="5582920" cy="1714500"/>
            <wp:effectExtent l="0" t="0" r="0" b="0"/>
            <wp:wrapTopAndBottom/>
            <wp:docPr id="1842601466"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1466" name="Picture 1" descr="A picture containing text, diagram, screensho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2920" cy="1714500"/>
                    </a:xfrm>
                    <a:prstGeom prst="rect">
                      <a:avLst/>
                    </a:prstGeom>
                  </pic:spPr>
                </pic:pic>
              </a:graphicData>
            </a:graphic>
            <wp14:sizeRelH relativeFrom="margin">
              <wp14:pctWidth>0</wp14:pctWidth>
            </wp14:sizeRelH>
            <wp14:sizeRelV relativeFrom="margin">
              <wp14:pctHeight>0</wp14:pctHeight>
            </wp14:sizeRelV>
          </wp:anchor>
        </w:drawing>
      </w:r>
      <w:r w:rsidR="00066D9F">
        <w:t>Witryna internetowa jest hostowana w usłudze App Service, z konfiguracją definiowaną w App Service Plan. Dodatkowo, witryna korzysta z raportu Power BI udostępnianego przez usługę Power BI App, z usługi Azure SQL oraz z Azure Active Directory. Raport Power BI również korzysta z bazy danych Azure SQL</w:t>
      </w:r>
      <w:r w:rsidR="00066D9F" w:rsidRPr="0060336E">
        <w:t>.</w:t>
      </w:r>
      <w:r w:rsidR="00066D9F" w:rsidRPr="0060336E">
        <w:rPr>
          <w:noProof/>
        </w:rPr>
        <w:t xml:space="preserve">  Diagram zależności usług przedstawiono na </w:t>
      </w:r>
      <w:r w:rsidR="000A4C3E">
        <w:rPr>
          <w:noProof/>
        </w:rPr>
        <w:t>r</w:t>
      </w:r>
      <w:r w:rsidR="00066D9F" w:rsidRPr="0060336E">
        <w:rPr>
          <w:noProof/>
        </w:rPr>
        <w:t xml:space="preserve">ysunku </w:t>
      </w:r>
      <w:r w:rsidR="000A4C3E">
        <w:rPr>
          <w:noProof/>
        </w:rPr>
        <w:t>4</w:t>
      </w:r>
      <w:r w:rsidR="00066D9F" w:rsidRPr="0060336E">
        <w:rPr>
          <w:noProof/>
        </w:rPr>
        <w:t>.</w:t>
      </w:r>
    </w:p>
    <w:p w14:paraId="52071FD8" w14:textId="77777777" w:rsidR="00066D9F" w:rsidRDefault="00066D9F" w:rsidP="00F51A1A">
      <w:pPr>
        <w:jc w:val="both"/>
        <w:rPr>
          <w:rFonts w:ascii="Calibri" w:eastAsia="Times New Roman" w:hAnsi="Calibri" w:cs="Times New Roman"/>
        </w:rPr>
      </w:pPr>
    </w:p>
    <w:p w14:paraId="2381BE62" w14:textId="6A9148FB" w:rsidR="00025BA5" w:rsidRPr="00C328D9" w:rsidRDefault="00025BA5" w:rsidP="00C328D9">
      <w:pPr>
        <w:pStyle w:val="Nagwek2"/>
      </w:pPr>
      <w:bookmarkStart w:id="53" w:name="_Toc148280120"/>
      <w:r w:rsidRPr="00C328D9">
        <w:t>5.2.</w:t>
      </w:r>
      <w:r w:rsidR="00687559" w:rsidRPr="00C328D9">
        <w:tab/>
      </w:r>
      <w:r w:rsidRPr="00C328D9">
        <w:t xml:space="preserve">Zarys </w:t>
      </w:r>
      <w:r w:rsidR="003F67CD" w:rsidRPr="00C328D9">
        <w:t>opisu projektu</w:t>
      </w:r>
      <w:bookmarkEnd w:id="53"/>
    </w:p>
    <w:p w14:paraId="5AC8E535" w14:textId="77777777" w:rsidR="00025BA5" w:rsidRPr="00025BA5" w:rsidRDefault="00025BA5" w:rsidP="00025BA5"/>
    <w:p w14:paraId="2FE481CD" w14:textId="1374A549" w:rsidR="00E2420B" w:rsidRDefault="00207EDF" w:rsidP="00F51A1A">
      <w:pPr>
        <w:jc w:val="both"/>
        <w:rPr>
          <w:rFonts w:ascii="Calibri" w:eastAsia="Times New Roman" w:hAnsi="Calibri" w:cs="Times New Roman"/>
        </w:rPr>
      </w:pPr>
      <w:r>
        <w:t xml:space="preserve">Opis </w:t>
      </w:r>
      <w:r w:rsidR="00984C4B">
        <w:t>projektu</w:t>
      </w:r>
      <w:r>
        <w:t xml:space="preserve"> składa się z czterech </w:t>
      </w:r>
      <w:r w:rsidR="00E448D0">
        <w:t>rozdziałów</w:t>
      </w:r>
      <w:r>
        <w:t xml:space="preserve">. </w:t>
      </w:r>
      <w:r w:rsidR="00010D5D">
        <w:t xml:space="preserve">W </w:t>
      </w:r>
      <w:r w:rsidR="00E448D0">
        <w:t xml:space="preserve">rozdziale szóstym </w:t>
      </w:r>
      <w:r w:rsidR="00B44933">
        <w:t>przedstawiono</w:t>
      </w:r>
      <w:r w:rsidR="00010D5D">
        <w:t>, jak k</w:t>
      </w:r>
      <w:r>
        <w:t>orzystając ze skryptów Python, PowerShell oraz z bazy danych SQL Server</w:t>
      </w:r>
      <w:r w:rsidR="00010D5D">
        <w:t>,</w:t>
      </w:r>
      <w:r w:rsidR="00F95FFC">
        <w:t xml:space="preserve"> wykona</w:t>
      </w:r>
      <w:r w:rsidR="00741AB9">
        <w:t>no</w:t>
      </w:r>
      <w:r w:rsidR="00F95FFC">
        <w:t xml:space="preserve"> operacje zbierania danych z</w:t>
      </w:r>
      <w:r w:rsidR="0017502B">
        <w:t> </w:t>
      </w:r>
      <w:r w:rsidR="00F95FFC">
        <w:t>usługi DataBank strony WorldBank.</w:t>
      </w:r>
      <w:r w:rsidR="00E7464C">
        <w:t xml:space="preserve"> Tak utworzoną bazę danych wyeksportowa</w:t>
      </w:r>
      <w:r w:rsidR="00A73EC7">
        <w:t>no</w:t>
      </w:r>
      <w:r w:rsidR="00E7464C">
        <w:t xml:space="preserve"> do</w:t>
      </w:r>
      <w:r w:rsidR="001304CD">
        <w:t xml:space="preserve"> postaci zgodnej z</w:t>
      </w:r>
      <w:r w:rsidR="00043CA5">
        <w:t> </w:t>
      </w:r>
      <w:r w:rsidR="001304CD">
        <w:t>Azure</w:t>
      </w:r>
      <w:r w:rsidR="00A73EC7">
        <w:t> </w:t>
      </w:r>
      <w:r w:rsidR="001304CD">
        <w:t>SQL.</w:t>
      </w:r>
    </w:p>
    <w:p w14:paraId="6C54535C" w14:textId="701B2ABA" w:rsidR="001304CD" w:rsidRDefault="008625C9" w:rsidP="00F51A1A">
      <w:pPr>
        <w:jc w:val="both"/>
        <w:rPr>
          <w:rFonts w:ascii="Calibri" w:eastAsia="Times New Roman" w:hAnsi="Calibri" w:cs="Times New Roman"/>
        </w:rPr>
      </w:pPr>
      <w:r>
        <w:t xml:space="preserve">Rozdział siódmy </w:t>
      </w:r>
      <w:r w:rsidR="00DA0EFA">
        <w:t>przedstawi</w:t>
      </w:r>
      <w:r>
        <w:t>a</w:t>
      </w:r>
      <w:r w:rsidR="00DA0EFA">
        <w:t xml:space="preserve"> sposób przygotowania prezentacji na stronach </w:t>
      </w:r>
      <w:r w:rsidR="00B11887">
        <w:t>raportu</w:t>
      </w:r>
      <w:r>
        <w:t xml:space="preserve"> używając programu Power BI Desktop</w:t>
      </w:r>
      <w:r w:rsidR="00A7649F">
        <w:t>, wykorzystując zgromadzone dane</w:t>
      </w:r>
      <w:r>
        <w:t xml:space="preserve">. </w:t>
      </w:r>
      <w:r w:rsidR="005E3DED">
        <w:t>Wykresy przedstawiały</w:t>
      </w:r>
      <w:r w:rsidR="00330E23">
        <w:t xml:space="preserve"> zmiany</w:t>
      </w:r>
      <w:r>
        <w:t xml:space="preserve"> Światow</w:t>
      </w:r>
      <w:r w:rsidR="00E80393">
        <w:t>ych</w:t>
      </w:r>
      <w:r w:rsidR="00DE7F1B">
        <w:t> </w:t>
      </w:r>
      <w:r>
        <w:t>Wskaźni</w:t>
      </w:r>
      <w:r w:rsidR="00E80393">
        <w:t xml:space="preserve">ków </w:t>
      </w:r>
      <w:r>
        <w:t>Rozwoju na przełomie ostatnich 60 lat.</w:t>
      </w:r>
    </w:p>
    <w:p w14:paraId="7A0EF1F8" w14:textId="4DF1D411" w:rsidR="001304CD" w:rsidRDefault="00FB3E5A" w:rsidP="00F51A1A">
      <w:pPr>
        <w:jc w:val="both"/>
        <w:rPr>
          <w:rFonts w:ascii="Calibri" w:eastAsia="Times New Roman" w:hAnsi="Calibri" w:cs="Times New Roman"/>
        </w:rPr>
      </w:pPr>
      <w:r>
        <w:t>Rozdział ósmy</w:t>
      </w:r>
      <w:r w:rsidR="009D1FD8">
        <w:t xml:space="preserve"> opisuje</w:t>
      </w:r>
      <w:r>
        <w:t>, jak używając środowiska Visual Studio 2022, utworz</w:t>
      </w:r>
      <w:r w:rsidR="000E5F35">
        <w:t>ono</w:t>
      </w:r>
      <w:r>
        <w:t xml:space="preserve"> witrynę internetową z</w:t>
      </w:r>
      <w:r w:rsidR="00E53333">
        <w:t> </w:t>
      </w:r>
      <w:r>
        <w:t>wykorzystaniem frameworka ASP.NET</w:t>
      </w:r>
      <w:r w:rsidR="00487B60">
        <w:t xml:space="preserve"> Core</w:t>
      </w:r>
      <w:r>
        <w:t xml:space="preserve"> MVC</w:t>
      </w:r>
      <w:r w:rsidR="00E168B9">
        <w:t xml:space="preserve"> w .NET 6.0. Witryna była tworzona w celu zbierania informacji o świadomości na zmian na świecie, wraz z prezentowaniem przekonujących statystyk na temat </w:t>
      </w:r>
      <w:r w:rsidR="00A91B7B">
        <w:t xml:space="preserve">rozwoju – </w:t>
      </w:r>
      <w:r w:rsidR="003C418B">
        <w:t>analogicznie do strony gapminder.com</w:t>
      </w:r>
      <w:r w:rsidR="00E168B9">
        <w:t>.</w:t>
      </w:r>
    </w:p>
    <w:p w14:paraId="4616FB1C" w14:textId="6BE0AE0B" w:rsidR="007F1211" w:rsidRPr="00FF3E92" w:rsidRDefault="001F6BBD" w:rsidP="00F51A1A">
      <w:pPr>
        <w:jc w:val="both"/>
      </w:pPr>
      <w:r>
        <w:t>W rozdziale dziewiątym przedstawi</w:t>
      </w:r>
      <w:r w:rsidR="00CE5DB7">
        <w:t>ono</w:t>
      </w:r>
      <w:r>
        <w:t xml:space="preserve"> opis tworzenia z</w:t>
      </w:r>
      <w:r w:rsidR="003C418B">
        <w:t>estaw</w:t>
      </w:r>
      <w:r>
        <w:t>u</w:t>
      </w:r>
      <w:r w:rsidR="003C418B">
        <w:t xml:space="preserve"> skryptów wdrożeniowych w </w:t>
      </w:r>
      <w:r>
        <w:t xml:space="preserve">języku </w:t>
      </w:r>
      <w:r w:rsidR="003C418B">
        <w:t>PowerShell, pozwalających na automatyczne utworzenie witryny internetowej w chmurze Azure. Skorzysta</w:t>
      </w:r>
      <w:r w:rsidR="009A5403">
        <w:t>no</w:t>
      </w:r>
      <w:r w:rsidR="003C418B">
        <w:t xml:space="preserve"> z narzędzia Terraform w celu konfiguracji infrastruktury, z biblioteki PowerShell Az umożliwiającej </w:t>
      </w:r>
      <w:r w:rsidR="001B3FA4">
        <w:t xml:space="preserve">przesłanie plików do zasobów </w:t>
      </w:r>
      <w:r w:rsidR="00E358A1">
        <w:t>Azure</w:t>
      </w:r>
      <w:r w:rsidR="001B3FA4">
        <w:t xml:space="preserve"> oraz z bibliotek i interfejsu REST API pozwalających na zarządzanie usługą Power BI.</w:t>
      </w:r>
    </w:p>
    <w:p w14:paraId="353BFF2E" w14:textId="77777777" w:rsidR="00435692" w:rsidRDefault="00435692" w:rsidP="00F51A1A">
      <w:pPr>
        <w:keepNext/>
        <w:keepLines/>
        <w:spacing w:before="160" w:after="0" w:line="240" w:lineRule="auto"/>
        <w:jc w:val="both"/>
        <w:outlineLvl w:val="1"/>
        <w:rPr>
          <w:rFonts w:ascii="Calibri Light" w:eastAsiaTheme="majorEastAsia" w:hAnsi="Calibri Light" w:cstheme="majorBidi"/>
          <w:color w:val="2F5496"/>
          <w:sz w:val="28"/>
          <w:szCs w:val="28"/>
        </w:rPr>
      </w:pPr>
      <w:r>
        <w:rPr>
          <w:rFonts w:ascii="Calibri Light" w:eastAsiaTheme="majorEastAsia" w:hAnsi="Calibri Light" w:cstheme="majorBidi"/>
          <w:color w:val="2F5496"/>
          <w:sz w:val="28"/>
          <w:szCs w:val="28"/>
        </w:rPr>
        <w:br w:type="page"/>
      </w:r>
    </w:p>
    <w:p w14:paraId="0D3569BF" w14:textId="0FABBFBA" w:rsidR="003D7329" w:rsidRPr="004A7DC4" w:rsidRDefault="0042463A" w:rsidP="004A7DC4">
      <w:pPr>
        <w:pStyle w:val="Nagwek1"/>
        <w:rPr>
          <w:rFonts w:eastAsia="Times New Roman" w:cs="Times New Roman"/>
        </w:rPr>
      </w:pPr>
      <w:bookmarkStart w:id="54" w:name="_Toc148280121"/>
      <w:r>
        <w:lastRenderedPageBreak/>
        <w:t>6</w:t>
      </w:r>
      <w:r w:rsidR="00A607BD">
        <w:t>.</w:t>
      </w:r>
      <w:r w:rsidR="00A607BD">
        <w:tab/>
        <w:t>Zbieranie danych</w:t>
      </w:r>
      <w:bookmarkEnd w:id="54"/>
    </w:p>
    <w:p w14:paraId="61FBDC22" w14:textId="77BCCC18" w:rsidR="00302F45" w:rsidRDefault="0042463A" w:rsidP="0042463A">
      <w:pPr>
        <w:pStyle w:val="Nagwek2"/>
        <w:rPr>
          <w:rFonts w:eastAsia="Times New Roman"/>
        </w:rPr>
      </w:pPr>
      <w:bookmarkStart w:id="55" w:name="_Toc148280122"/>
      <w:r>
        <w:rPr>
          <w:rFonts w:eastAsia="Times New Roman"/>
        </w:rPr>
        <w:t>6</w:t>
      </w:r>
      <w:r w:rsidR="009D5213">
        <w:rPr>
          <w:rFonts w:eastAsia="Times New Roman"/>
        </w:rPr>
        <w:t>.1.</w:t>
      </w:r>
      <w:r w:rsidR="009D5213">
        <w:rPr>
          <w:rFonts w:eastAsia="Times New Roman"/>
        </w:rPr>
        <w:tab/>
        <w:t>Wstęp</w:t>
      </w:r>
      <w:bookmarkEnd w:id="55"/>
    </w:p>
    <w:p w14:paraId="0201AA8C" w14:textId="77777777" w:rsidR="00974A43" w:rsidRPr="00974A43" w:rsidRDefault="00974A43" w:rsidP="00974A43"/>
    <w:p w14:paraId="4D6F7166" w14:textId="646B27B9" w:rsidR="009D5213" w:rsidRDefault="00000000" w:rsidP="00F51A1A">
      <w:pPr>
        <w:jc w:val="both"/>
      </w:pPr>
      <w:r>
        <w:t>Założenia pracy skupiały się na prezentacji danych udostępnianych przez witrynę World Bank</w:t>
      </w:r>
      <w:r>
        <w:rPr>
          <w:vertAlign w:val="superscript"/>
        </w:rPr>
        <w:footnoteReference w:id="94"/>
      </w:r>
      <w:r w:rsidR="00262516">
        <w:t>.</w:t>
      </w:r>
      <w:r>
        <w:t xml:space="preserve"> Serwis udostępnia, m.in. Wskaźniki Rozwoju Świata (ang. World Development Indicators, WDI) na przestrzeni lat 1960</w:t>
      </w:r>
      <w:r w:rsidR="00C912E7">
        <w:t xml:space="preserve"> – </w:t>
      </w:r>
      <w:r>
        <w:t>202</w:t>
      </w:r>
      <w:r w:rsidR="0082794E">
        <w:t>1</w:t>
      </w:r>
      <w:r>
        <w:t>, opracowane na podstawie oficjalnie uznanych źródeł międzynarodowych. WDI prezentują najbardziej aktualne i dokładne dane dotyczące rozwoju globalnego</w:t>
      </w:r>
      <w:r w:rsidR="00FC0697">
        <w:t xml:space="preserve"> oraz walki z</w:t>
      </w:r>
      <w:r w:rsidR="007B06E9">
        <w:t> </w:t>
      </w:r>
      <w:r w:rsidR="00FC0697">
        <w:t>ubóstwem</w:t>
      </w:r>
      <w:r>
        <w:rPr>
          <w:vertAlign w:val="superscript"/>
        </w:rPr>
        <w:footnoteReference w:id="95"/>
      </w:r>
      <w:r w:rsidR="00FC0697">
        <w:t>.</w:t>
      </w:r>
      <w:r w:rsidR="003C4DE0">
        <w:t xml:space="preserve"> </w:t>
      </w:r>
    </w:p>
    <w:p w14:paraId="49BADA01" w14:textId="77777777" w:rsidR="00974A43" w:rsidRDefault="00974A43" w:rsidP="00507D1D"/>
    <w:p w14:paraId="06EF6CDF" w14:textId="3109D213" w:rsidR="009D5213" w:rsidRDefault="0042463A" w:rsidP="0042463A">
      <w:pPr>
        <w:pStyle w:val="Nagwek2"/>
      </w:pPr>
      <w:bookmarkStart w:id="56" w:name="_Toc148280123"/>
      <w:r>
        <w:t>6.2</w:t>
      </w:r>
      <w:r w:rsidR="009D5213">
        <w:t>.</w:t>
      </w:r>
      <w:r w:rsidR="009D5213">
        <w:tab/>
        <w:t>Opis wskaźników</w:t>
      </w:r>
      <w:bookmarkEnd w:id="56"/>
    </w:p>
    <w:p w14:paraId="7C969E71" w14:textId="77777777" w:rsidR="00974A43" w:rsidRDefault="00974A43" w:rsidP="00F51A1A">
      <w:pPr>
        <w:jc w:val="both"/>
      </w:pPr>
    </w:p>
    <w:p w14:paraId="16390010" w14:textId="12E88081" w:rsidR="008905AE" w:rsidRDefault="003C4DE0" w:rsidP="00F51A1A">
      <w:pPr>
        <w:jc w:val="both"/>
        <w:rPr>
          <w:rFonts w:ascii="Calibri" w:eastAsia="Times New Roman" w:hAnsi="Calibri" w:cs="Times New Roman"/>
        </w:rPr>
      </w:pPr>
      <w:r>
        <w:t>Spośród danych wyróżn</w:t>
      </w:r>
      <w:r w:rsidR="00790FF4">
        <w:t>iono</w:t>
      </w:r>
      <w:r>
        <w:t xml:space="preserve"> 6 wskaźników rozwoju</w:t>
      </w:r>
      <w:r w:rsidR="00ED56E6">
        <w:t xml:space="preserve"> (opisy tłumaczone bezpośrednio z</w:t>
      </w:r>
      <w:r w:rsidR="007B06E9">
        <w:t> </w:t>
      </w:r>
      <w:r w:rsidR="00ED56E6">
        <w:t>informacji udostępnianych przez World</w:t>
      </w:r>
      <w:r w:rsidR="003E7952">
        <w:t xml:space="preserve"> </w:t>
      </w:r>
      <w:r w:rsidR="00ED56E6">
        <w:t>Bank)</w:t>
      </w:r>
      <w:r>
        <w:t>:</w:t>
      </w:r>
    </w:p>
    <w:p w14:paraId="23C41505" w14:textId="58E61D5E" w:rsidR="003C4DE0" w:rsidRDefault="00000000" w:rsidP="00F51A1A">
      <w:pPr>
        <w:numPr>
          <w:ilvl w:val="0"/>
          <w:numId w:val="18"/>
        </w:numPr>
        <w:contextualSpacing/>
        <w:jc w:val="both"/>
        <w:rPr>
          <w:rFonts w:ascii="Calibri" w:eastAsia="Times New Roman" w:hAnsi="Calibri" w:cs="Times New Roman"/>
        </w:rPr>
      </w:pPr>
      <w:r w:rsidRPr="003C4DE0">
        <w:rPr>
          <w:b/>
          <w:bCs/>
        </w:rPr>
        <w:t>GNI per capita (constant 2015 US</w:t>
      </w:r>
      <w:r w:rsidR="00A91B7B" w:rsidRPr="003C4DE0">
        <w:rPr>
          <w:b/>
          <w:bCs/>
        </w:rPr>
        <w:t>$)</w:t>
      </w:r>
      <w:r w:rsidR="00A91B7B">
        <w:t xml:space="preserve"> – </w:t>
      </w:r>
      <w:r>
        <w:t>Dochód narodowy brutto, DNB (dawniej PNB) to suma wartości dodanej przez wszystkich producentów będących rezydentami plus wszelkie podatki od produktów (pomniejszone o subsydia) nieuwzględnione w wycenie produkcji plus wpływy netto dochodu pierwotnego (wynagrodzenia pracowników i dochody z tytułu własności) z</w:t>
      </w:r>
      <w:r w:rsidR="00B75F15">
        <w:t> </w:t>
      </w:r>
      <w:r>
        <w:t>zagranicy. Dane w cenach stałych z 2015 r., wyrażone w dolarach amerykańskich</w:t>
      </w:r>
      <w:r>
        <w:rPr>
          <w:vertAlign w:val="superscript"/>
        </w:rPr>
        <w:footnoteReference w:id="96"/>
      </w:r>
      <w:r>
        <w:t>.</w:t>
      </w:r>
    </w:p>
    <w:p w14:paraId="346724ED" w14:textId="0BF2D367" w:rsidR="003C4DE0" w:rsidRDefault="00000000" w:rsidP="00F51A1A">
      <w:pPr>
        <w:numPr>
          <w:ilvl w:val="0"/>
          <w:numId w:val="18"/>
        </w:numPr>
        <w:contextualSpacing/>
        <w:jc w:val="both"/>
        <w:rPr>
          <w:rFonts w:ascii="Calibri" w:eastAsia="Times New Roman" w:hAnsi="Calibri" w:cs="Times New Roman"/>
        </w:rPr>
      </w:pPr>
      <w:r w:rsidRPr="003C4DE0">
        <w:rPr>
          <w:b/>
          <w:bCs/>
        </w:rPr>
        <w:t xml:space="preserve">Poverty headcount ratio at $2.15 a day (2017 PPP) (% of </w:t>
      </w:r>
      <w:r w:rsidR="00A91B7B" w:rsidRPr="003C4DE0">
        <w:rPr>
          <w:b/>
          <w:bCs/>
        </w:rPr>
        <w:t>population)</w:t>
      </w:r>
      <w:r w:rsidR="00A91B7B">
        <w:t xml:space="preserve"> – </w:t>
      </w:r>
      <w:r>
        <w:t>Wskaźnik zagrożenia ubóstwem przy 2,15 USD dziennie to odsetek ludności żyjącej za mniej niż 2,15 USD dziennie w</w:t>
      </w:r>
      <w:r w:rsidR="00E853E0">
        <w:t> </w:t>
      </w:r>
      <w:r>
        <w:t xml:space="preserve">cenach skorygowanych o siłę nabywczą z 2017 r. W wyniku zmian w kursach wymiany PPP, wskaźniki ubóstwa </w:t>
      </w:r>
      <w:r w:rsidR="003E20E8">
        <w:t>w</w:t>
      </w:r>
      <w:r>
        <w:t xml:space="preserve"> poszczególnych kraj</w:t>
      </w:r>
      <w:r w:rsidR="003E20E8">
        <w:t>ach</w:t>
      </w:r>
      <w:r>
        <w:t xml:space="preserve"> nie mogą być porównywane ze wskaźnikami ubóstwa zgłoszonymi we wcześniejszych edycjach</w:t>
      </w:r>
      <w:r>
        <w:rPr>
          <w:vertAlign w:val="superscript"/>
        </w:rPr>
        <w:footnoteReference w:id="97"/>
      </w:r>
      <w:r>
        <w:t>.</w:t>
      </w:r>
    </w:p>
    <w:p w14:paraId="74007634" w14:textId="76038A41" w:rsidR="003C4DE0" w:rsidRDefault="00000000" w:rsidP="00F51A1A">
      <w:pPr>
        <w:numPr>
          <w:ilvl w:val="0"/>
          <w:numId w:val="18"/>
        </w:numPr>
        <w:contextualSpacing/>
        <w:jc w:val="both"/>
        <w:rPr>
          <w:rFonts w:ascii="Calibri" w:eastAsia="Times New Roman" w:hAnsi="Calibri" w:cs="Times New Roman"/>
        </w:rPr>
      </w:pPr>
      <w:r w:rsidRPr="003C4DE0">
        <w:rPr>
          <w:b/>
          <w:bCs/>
        </w:rPr>
        <w:t xml:space="preserve">Population, </w:t>
      </w:r>
      <w:r w:rsidR="00A91B7B" w:rsidRPr="003C4DE0">
        <w:rPr>
          <w:b/>
          <w:bCs/>
        </w:rPr>
        <w:t>total</w:t>
      </w:r>
      <w:r w:rsidR="00A91B7B">
        <w:t xml:space="preserve"> – </w:t>
      </w:r>
      <w:r>
        <w:t>Całkowita liczba ludności opiera się na faktycznej definicji populacji, która obejmuje wszystkich mieszkańców bez względu na status prawny lub obywatelstwo. Podane wartości są szacunkami z połowy roku</w:t>
      </w:r>
      <w:r>
        <w:rPr>
          <w:vertAlign w:val="superscript"/>
        </w:rPr>
        <w:footnoteReference w:id="98"/>
      </w:r>
      <w:r>
        <w:t>.</w:t>
      </w:r>
    </w:p>
    <w:p w14:paraId="50C3AE7D" w14:textId="0B26A922" w:rsidR="003C4DE0" w:rsidRDefault="00000000" w:rsidP="00F51A1A">
      <w:pPr>
        <w:numPr>
          <w:ilvl w:val="0"/>
          <w:numId w:val="18"/>
        </w:numPr>
        <w:contextualSpacing/>
        <w:jc w:val="both"/>
        <w:rPr>
          <w:rFonts w:ascii="Calibri" w:eastAsia="Times New Roman" w:hAnsi="Calibri" w:cs="Times New Roman"/>
        </w:rPr>
      </w:pPr>
      <w:r w:rsidRPr="003C4DE0">
        <w:rPr>
          <w:b/>
          <w:bCs/>
        </w:rPr>
        <w:t>Life expectancy at birth, total (</w:t>
      </w:r>
      <w:r w:rsidR="00A91B7B" w:rsidRPr="003C4DE0">
        <w:rPr>
          <w:b/>
          <w:bCs/>
        </w:rPr>
        <w:t>years)</w:t>
      </w:r>
      <w:r w:rsidR="00A91B7B">
        <w:t xml:space="preserve"> – </w:t>
      </w:r>
      <w:r>
        <w:t>Oczekiwana długość życia w chwili narodzin wskazuje liczbę lat, jaką żyłby noworodek, gdyby dominujące wzorce umieralności w chwili jego narodzin pozostały takie same przez całe jego życie</w:t>
      </w:r>
      <w:r>
        <w:rPr>
          <w:vertAlign w:val="superscript"/>
        </w:rPr>
        <w:footnoteReference w:id="99"/>
      </w:r>
      <w:r>
        <w:t>.</w:t>
      </w:r>
    </w:p>
    <w:p w14:paraId="7E09C627" w14:textId="75FF480B" w:rsidR="003C4DE0" w:rsidRDefault="00000000" w:rsidP="00F51A1A">
      <w:pPr>
        <w:numPr>
          <w:ilvl w:val="0"/>
          <w:numId w:val="18"/>
        </w:numPr>
        <w:contextualSpacing/>
        <w:jc w:val="both"/>
        <w:rPr>
          <w:rFonts w:ascii="Calibri" w:eastAsia="Times New Roman" w:hAnsi="Calibri" w:cs="Times New Roman"/>
        </w:rPr>
      </w:pPr>
      <w:r w:rsidRPr="003C4DE0">
        <w:rPr>
          <w:b/>
          <w:bCs/>
        </w:rPr>
        <w:t xml:space="preserve">Mortality rate, infant (per 1,000 live </w:t>
      </w:r>
      <w:r w:rsidR="00A91B7B" w:rsidRPr="003C4DE0">
        <w:rPr>
          <w:b/>
          <w:bCs/>
        </w:rPr>
        <w:t>births</w:t>
      </w:r>
      <w:r w:rsidR="00A91B7B">
        <w:t xml:space="preserve">) – </w:t>
      </w:r>
      <w:r>
        <w:t>Współczynnik umieralności niemowląt to liczba niemowląt umierających przed ukończeniem pierwszego roku życia na 1000 żywych urodzeń w</w:t>
      </w:r>
      <w:r w:rsidR="00FB1E56">
        <w:t> </w:t>
      </w:r>
      <w:r>
        <w:t>danym roku</w:t>
      </w:r>
      <w:r>
        <w:rPr>
          <w:vertAlign w:val="superscript"/>
        </w:rPr>
        <w:footnoteReference w:id="100"/>
      </w:r>
      <w:r>
        <w:t>.</w:t>
      </w:r>
    </w:p>
    <w:p w14:paraId="5803B0B7" w14:textId="232F51B1" w:rsidR="003C4DE0" w:rsidRDefault="00000000" w:rsidP="00F51A1A">
      <w:pPr>
        <w:numPr>
          <w:ilvl w:val="0"/>
          <w:numId w:val="18"/>
        </w:numPr>
        <w:contextualSpacing/>
        <w:jc w:val="both"/>
        <w:rPr>
          <w:rFonts w:ascii="Calibri" w:eastAsia="Times New Roman" w:hAnsi="Calibri" w:cs="Times New Roman"/>
        </w:rPr>
      </w:pPr>
      <w:r w:rsidRPr="003C4DE0">
        <w:rPr>
          <w:b/>
          <w:bCs/>
        </w:rPr>
        <w:t xml:space="preserve">Fertility rate, total (births per </w:t>
      </w:r>
      <w:r w:rsidR="00A91B7B" w:rsidRPr="003C4DE0">
        <w:rPr>
          <w:b/>
          <w:bCs/>
        </w:rPr>
        <w:t>woman)</w:t>
      </w:r>
      <w:r w:rsidR="00A91B7B">
        <w:t xml:space="preserve"> – </w:t>
      </w:r>
      <w:r>
        <w:t xml:space="preserve">Całkowity współczynnik dzietności reprezentuje liczbę dzieci, </w:t>
      </w:r>
      <w:r w:rsidR="00C66D9B">
        <w:t>które kobieta urodziłaby</w:t>
      </w:r>
      <w:r>
        <w:t xml:space="preserve">, </w:t>
      </w:r>
      <w:r w:rsidR="0085052F">
        <w:t xml:space="preserve">osiągając koniec okresu </w:t>
      </w:r>
      <w:r>
        <w:t>rozrodczego i</w:t>
      </w:r>
      <w:r w:rsidR="007B06E9">
        <w:t> </w:t>
      </w:r>
      <w:r w:rsidR="00E853E0">
        <w:t xml:space="preserve">rodząc dzieci </w:t>
      </w:r>
      <w:r w:rsidR="001D2C55">
        <w:t>z</w:t>
      </w:r>
      <w:r w:rsidR="00F82C82">
        <w:t> </w:t>
      </w:r>
      <w:r w:rsidR="001D2C55">
        <w:t xml:space="preserve">intensywnością obserwowaną wśród kobiet </w:t>
      </w:r>
      <w:r>
        <w:t>w danym roku</w:t>
      </w:r>
      <w:r>
        <w:rPr>
          <w:vertAlign w:val="superscript"/>
        </w:rPr>
        <w:footnoteReference w:id="101"/>
      </w:r>
      <w:r>
        <w:t>.</w:t>
      </w:r>
    </w:p>
    <w:p w14:paraId="209F41B6" w14:textId="1A55F858" w:rsidR="00754200" w:rsidRDefault="005E3D52" w:rsidP="005E3D52">
      <w:pPr>
        <w:pStyle w:val="Nagwek2"/>
        <w:rPr>
          <w:rFonts w:eastAsia="Times New Roman"/>
        </w:rPr>
      </w:pPr>
      <w:bookmarkStart w:id="57" w:name="_Toc148280124"/>
      <w:r>
        <w:rPr>
          <w:rFonts w:eastAsia="Times New Roman"/>
        </w:rPr>
        <w:lastRenderedPageBreak/>
        <w:t>6</w:t>
      </w:r>
      <w:r w:rsidR="00755669">
        <w:rPr>
          <w:rFonts w:eastAsia="Times New Roman"/>
        </w:rPr>
        <w:t>.3.</w:t>
      </w:r>
      <w:r w:rsidR="00755669">
        <w:rPr>
          <w:rFonts w:eastAsia="Times New Roman"/>
        </w:rPr>
        <w:tab/>
        <w:t>Opis struktury bazy danych</w:t>
      </w:r>
      <w:bookmarkEnd w:id="57"/>
    </w:p>
    <w:p w14:paraId="16E9E3A3" w14:textId="77777777" w:rsidR="00755669" w:rsidRPr="00755669" w:rsidRDefault="00755669" w:rsidP="00755669"/>
    <w:p w14:paraId="18A8A5CE" w14:textId="6B286F4F" w:rsidR="00302F45" w:rsidRDefault="00000000" w:rsidP="00F51A1A">
      <w:pPr>
        <w:jc w:val="both"/>
        <w:rPr>
          <w:rFonts w:ascii="Calibri" w:eastAsia="Times New Roman" w:hAnsi="Calibri" w:cs="Times New Roman"/>
        </w:rPr>
      </w:pPr>
      <w:r>
        <w:t xml:space="preserve">Ponieważ strona internetowa nie udostępnia kopii zapasowej bazy danych SQL, wymagane były dodatkowe działania w celu uzyskania </w:t>
      </w:r>
      <w:r w:rsidR="008905AE">
        <w:t>ustrukturalizowanych danych w formie tabel w SQL Server.</w:t>
      </w:r>
      <w:r w:rsidR="00754200">
        <w:t xml:space="preserve"> World</w:t>
      </w:r>
      <w:r w:rsidR="00192328">
        <w:t> </w:t>
      </w:r>
      <w:r w:rsidR="00754200">
        <w:t>Bank udostępnia API pozwalające na wysyłanie zapytań na temat wskaźników</w:t>
      </w:r>
      <w:r>
        <w:rPr>
          <w:vertAlign w:val="superscript"/>
        </w:rPr>
        <w:footnoteReference w:id="102"/>
      </w:r>
      <w:r w:rsidR="00754200">
        <w:t xml:space="preserve">. </w:t>
      </w:r>
      <w:r w:rsidR="0082794E">
        <w:t>Pobieranie danych odbywało się poprzez tworzenie zapytań w skryptach w języku PowerShell, a następnie zapis do tymczasowych plików JSON. Obróbka i zapis danych do bazy danych zostały wykonane z użyciem skryptów w języku Python.</w:t>
      </w:r>
    </w:p>
    <w:p w14:paraId="18ED9CA4" w14:textId="74590BF2" w:rsidR="00925189" w:rsidRDefault="00000000" w:rsidP="00F51A1A">
      <w:pPr>
        <w:jc w:val="both"/>
        <w:rPr>
          <w:rFonts w:ascii="Calibri" w:eastAsia="Times New Roman" w:hAnsi="Calibri" w:cs="Times New Roman"/>
        </w:rPr>
      </w:pPr>
      <w:r>
        <w:t xml:space="preserve">Dane </w:t>
      </w:r>
      <w:r w:rsidR="00460858">
        <w:t>były przechowywane</w:t>
      </w:r>
      <w:r w:rsidR="0082794E">
        <w:t xml:space="preserve"> w bazie danych SQL Server, wyeksportowanej później do Azure SQL. Baz</w:t>
      </w:r>
      <w:r w:rsidR="004F22F2">
        <w:t>a</w:t>
      </w:r>
      <w:r w:rsidR="000943C1">
        <w:t> </w:t>
      </w:r>
      <w:r w:rsidR="0082794E">
        <w:t xml:space="preserve">danych </w:t>
      </w:r>
      <w:r w:rsidR="004F22F2">
        <w:t>była zarządzana</w:t>
      </w:r>
      <w:r w:rsidR="0082794E">
        <w:t xml:space="preserve"> poprzez środowisko SQL Server Management Studio, SSMS. </w:t>
      </w:r>
    </w:p>
    <w:p w14:paraId="2F2D3E25" w14:textId="2A03248E" w:rsidR="008E109C" w:rsidRDefault="008E109C" w:rsidP="00F51A1A">
      <w:pPr>
        <w:jc w:val="both"/>
      </w:pPr>
    </w:p>
    <w:p w14:paraId="6E9EFA05" w14:textId="031BDA63" w:rsidR="00754200" w:rsidRDefault="00AC3106" w:rsidP="00F51A1A">
      <w:pPr>
        <w:jc w:val="both"/>
        <w:rPr>
          <w:rFonts w:ascii="Calibri" w:eastAsia="Times New Roman" w:hAnsi="Calibri" w:cs="Times New Roman"/>
        </w:rPr>
      </w:pPr>
      <w:r>
        <w:t>Utworzona została baza danych WORLDBANK wraz z tabelami:</w:t>
      </w:r>
    </w:p>
    <w:p w14:paraId="63EA85BB" w14:textId="255CF707" w:rsidR="0082794E" w:rsidRPr="0082794E" w:rsidRDefault="00A91B7B" w:rsidP="00FB517E">
      <w:pPr>
        <w:numPr>
          <w:ilvl w:val="0"/>
          <w:numId w:val="19"/>
        </w:numPr>
        <w:contextualSpacing/>
        <w:rPr>
          <w:rFonts w:ascii="Calibri" w:eastAsia="Times New Roman" w:hAnsi="Calibri" w:cs="Times New Roman"/>
          <w:b/>
          <w:bCs/>
        </w:rPr>
      </w:pPr>
      <w:r w:rsidRPr="0082794E">
        <w:rPr>
          <w:b/>
          <w:bCs/>
        </w:rPr>
        <w:t>INDICATORS</w:t>
      </w:r>
      <w:r>
        <w:t xml:space="preserve"> – zebrane wskaźniki rozwoju</w:t>
      </w:r>
      <w:r w:rsidR="00C30AE5">
        <w:t>,</w:t>
      </w:r>
    </w:p>
    <w:p w14:paraId="371930C6" w14:textId="69F14E86" w:rsidR="0082794E" w:rsidRPr="0082794E" w:rsidRDefault="00000000" w:rsidP="00FB517E">
      <w:pPr>
        <w:numPr>
          <w:ilvl w:val="0"/>
          <w:numId w:val="19"/>
        </w:numPr>
        <w:contextualSpacing/>
        <w:rPr>
          <w:rFonts w:ascii="Calibri" w:eastAsia="Times New Roman" w:hAnsi="Calibri" w:cs="Times New Roman"/>
          <w:b/>
          <w:bCs/>
        </w:rPr>
      </w:pPr>
      <w:r w:rsidRPr="0082794E">
        <w:rPr>
          <w:b/>
          <w:bCs/>
        </w:rPr>
        <w:t>INDICATOR_</w:t>
      </w:r>
      <w:r w:rsidR="00A91B7B" w:rsidRPr="0082794E">
        <w:rPr>
          <w:b/>
          <w:bCs/>
        </w:rPr>
        <w:t>DESCRIPTIONS</w:t>
      </w:r>
      <w:r w:rsidR="00A91B7B">
        <w:t xml:space="preserve"> – </w:t>
      </w:r>
      <w:r>
        <w:t>opisy wskaźników</w:t>
      </w:r>
      <w:r w:rsidR="00925189">
        <w:t>, wraz z kodami identyfikującymi</w:t>
      </w:r>
      <w:r w:rsidR="00C30AE5">
        <w:t>,</w:t>
      </w:r>
    </w:p>
    <w:p w14:paraId="5C70ED9A" w14:textId="4B1AF45A" w:rsidR="0082794E" w:rsidRPr="00FB517E" w:rsidRDefault="00A91B7B" w:rsidP="00FB517E">
      <w:pPr>
        <w:numPr>
          <w:ilvl w:val="0"/>
          <w:numId w:val="19"/>
        </w:numPr>
        <w:contextualSpacing/>
        <w:rPr>
          <w:rFonts w:ascii="Calibri" w:eastAsia="Times New Roman" w:hAnsi="Calibri" w:cs="Times New Roman"/>
          <w:b/>
          <w:bCs/>
        </w:rPr>
      </w:pPr>
      <w:r w:rsidRPr="0082794E">
        <w:rPr>
          <w:b/>
          <w:bCs/>
        </w:rPr>
        <w:t>REGIONS</w:t>
      </w:r>
      <w:r>
        <w:t xml:space="preserve"> – </w:t>
      </w:r>
      <w:r w:rsidR="00925189">
        <w:t>opisy regionów, w języku polskim i angielskim</w:t>
      </w:r>
      <w:r w:rsidR="00C30AE5">
        <w:t>.</w:t>
      </w:r>
    </w:p>
    <w:p w14:paraId="73580655" w14:textId="77777777" w:rsidR="00FB517E" w:rsidRPr="0082794E" w:rsidRDefault="00FB517E" w:rsidP="00FB517E">
      <w:pPr>
        <w:ind w:left="720"/>
        <w:contextualSpacing/>
        <w:rPr>
          <w:rFonts w:ascii="Calibri" w:eastAsia="Times New Roman" w:hAnsi="Calibri" w:cs="Times New Roman"/>
          <w:b/>
          <w:bCs/>
        </w:rPr>
      </w:pPr>
    </w:p>
    <w:p w14:paraId="12F7DF78" w14:textId="77777777" w:rsidR="0082794E" w:rsidRDefault="00000000" w:rsidP="00FB517E">
      <w:pPr>
        <w:rPr>
          <w:rFonts w:ascii="Calibri" w:eastAsia="Times New Roman" w:hAnsi="Calibri" w:cs="Times New Roman"/>
        </w:rPr>
      </w:pPr>
      <w:r>
        <w:t xml:space="preserve">Tabela </w:t>
      </w:r>
      <w:r w:rsidRPr="006C3B32">
        <w:rPr>
          <w:b/>
          <w:bCs/>
        </w:rPr>
        <w:t>INDICATORS</w:t>
      </w:r>
      <w:r>
        <w:t xml:space="preserve"> zawiera następujące kolumny:</w:t>
      </w:r>
    </w:p>
    <w:p w14:paraId="4C13844F" w14:textId="47D81F07" w:rsidR="0082794E" w:rsidRDefault="00000000" w:rsidP="00A34D1B">
      <w:pPr>
        <w:numPr>
          <w:ilvl w:val="0"/>
          <w:numId w:val="22"/>
        </w:numPr>
        <w:contextualSpacing/>
        <w:rPr>
          <w:rFonts w:ascii="Calibri" w:eastAsia="Times New Roman" w:hAnsi="Calibri" w:cs="Times New Roman"/>
        </w:rPr>
      </w:pPr>
      <w:r w:rsidRPr="0082794E">
        <w:rPr>
          <w:b/>
          <w:bCs/>
        </w:rPr>
        <w:t>INDICATOR_</w:t>
      </w:r>
      <w:r w:rsidR="00A91B7B" w:rsidRPr="0082794E">
        <w:rPr>
          <w:b/>
          <w:bCs/>
        </w:rPr>
        <w:t>ID</w:t>
      </w:r>
      <w:r w:rsidR="00A91B7B">
        <w:t xml:space="preserve"> – </w:t>
      </w:r>
      <w:r>
        <w:t>identyfikator wskaźnika</w:t>
      </w:r>
      <w:r w:rsidR="006C3B32">
        <w:t xml:space="preserve"> (w postaci kolejnych liczb całkowitych dodatnich)</w:t>
      </w:r>
      <w:r w:rsidR="00C30AE5">
        <w:t>,</w:t>
      </w:r>
    </w:p>
    <w:p w14:paraId="23C7AB95" w14:textId="492B1CF2" w:rsidR="0082794E" w:rsidRDefault="00000000" w:rsidP="00FB517E">
      <w:pPr>
        <w:numPr>
          <w:ilvl w:val="0"/>
          <w:numId w:val="22"/>
        </w:numPr>
        <w:contextualSpacing/>
        <w:rPr>
          <w:rFonts w:ascii="Calibri" w:eastAsia="Times New Roman" w:hAnsi="Calibri" w:cs="Times New Roman"/>
        </w:rPr>
      </w:pPr>
      <w:r w:rsidRPr="0082794E">
        <w:rPr>
          <w:b/>
          <w:bCs/>
        </w:rPr>
        <w:t>REGION_</w:t>
      </w:r>
      <w:r w:rsidR="00A91B7B" w:rsidRPr="0082794E">
        <w:rPr>
          <w:b/>
          <w:bCs/>
        </w:rPr>
        <w:t>CODE</w:t>
      </w:r>
      <w:r w:rsidR="00A91B7B">
        <w:t xml:space="preserve"> – </w:t>
      </w:r>
      <w:r>
        <w:t>dwuliterowy kod regionu</w:t>
      </w:r>
      <w:r w:rsidR="00C30AE5">
        <w:t>,</w:t>
      </w:r>
    </w:p>
    <w:p w14:paraId="3E0E47A6" w14:textId="5D079A00" w:rsidR="006C3B32" w:rsidRDefault="00A91B7B" w:rsidP="00FB517E">
      <w:pPr>
        <w:numPr>
          <w:ilvl w:val="0"/>
          <w:numId w:val="22"/>
        </w:numPr>
        <w:contextualSpacing/>
        <w:rPr>
          <w:rFonts w:ascii="Calibri" w:eastAsia="Times New Roman" w:hAnsi="Calibri" w:cs="Times New Roman"/>
        </w:rPr>
      </w:pPr>
      <w:r w:rsidRPr="0082794E">
        <w:rPr>
          <w:b/>
          <w:bCs/>
        </w:rPr>
        <w:t>YEAR</w:t>
      </w:r>
      <w:r>
        <w:t xml:space="preserve"> – </w:t>
      </w:r>
      <w:r w:rsidR="00E358A1">
        <w:t>rok,</w:t>
      </w:r>
      <w:r>
        <w:t xml:space="preserve"> którego dotyczą pomiary, w zakresie 1960</w:t>
      </w:r>
      <w:r w:rsidR="00C30AE5">
        <w:t>-</w:t>
      </w:r>
      <w:r>
        <w:t>2021</w:t>
      </w:r>
      <w:r w:rsidR="00C30AE5">
        <w:t>,</w:t>
      </w:r>
    </w:p>
    <w:p w14:paraId="44DF80F3" w14:textId="69B40F5B" w:rsidR="006C3B32" w:rsidRPr="006C3B32" w:rsidRDefault="00000000" w:rsidP="00FB517E">
      <w:pPr>
        <w:numPr>
          <w:ilvl w:val="0"/>
          <w:numId w:val="22"/>
        </w:numPr>
        <w:contextualSpacing/>
        <w:rPr>
          <w:rFonts w:ascii="Calibri" w:eastAsia="Times New Roman" w:hAnsi="Calibri" w:cs="Times New Roman"/>
          <w:b/>
          <w:bCs/>
        </w:rPr>
      </w:pPr>
      <w:r w:rsidRPr="006C3B32">
        <w:rPr>
          <w:b/>
          <w:bCs/>
        </w:rPr>
        <w:t>GNI_PER_CAPITA_CONSTANT_2015_</w:t>
      </w:r>
      <w:r w:rsidR="00A91B7B" w:rsidRPr="006C3B32">
        <w:rPr>
          <w:b/>
          <w:bCs/>
        </w:rPr>
        <w:t>USUSD</w:t>
      </w:r>
      <w:r w:rsidR="00A91B7B">
        <w:t xml:space="preserve"> – </w:t>
      </w:r>
      <w:r>
        <w:t xml:space="preserve">dochód narodowy brutto </w:t>
      </w:r>
      <w:r w:rsidR="00016469">
        <w:t>w</w:t>
      </w:r>
      <w:r>
        <w:t xml:space="preserve"> dan</w:t>
      </w:r>
      <w:r w:rsidR="00016469">
        <w:t xml:space="preserve">ym </w:t>
      </w:r>
      <w:r>
        <w:t>roku</w:t>
      </w:r>
      <w:r w:rsidR="00C30AE5">
        <w:t>,</w:t>
      </w:r>
    </w:p>
    <w:p w14:paraId="4D62B55B" w14:textId="025848D5" w:rsidR="006C3B32" w:rsidRPr="006C3B32" w:rsidRDefault="00000000" w:rsidP="00FB517E">
      <w:pPr>
        <w:numPr>
          <w:ilvl w:val="0"/>
          <w:numId w:val="22"/>
        </w:numPr>
        <w:contextualSpacing/>
        <w:rPr>
          <w:rFonts w:ascii="Calibri" w:eastAsia="Times New Roman" w:hAnsi="Calibri" w:cs="Times New Roman"/>
          <w:b/>
          <w:bCs/>
        </w:rPr>
      </w:pPr>
      <w:r w:rsidRPr="006C3B32">
        <w:rPr>
          <w:b/>
          <w:bCs/>
        </w:rPr>
        <w:t>POVERTY_HEADCOUNT_RATIO</w:t>
      </w:r>
      <w:r>
        <w:t>_...</w:t>
      </w:r>
      <w:r w:rsidR="00A91B7B">
        <w:rPr>
          <w:b/>
          <w:bCs/>
        </w:rPr>
        <w:t xml:space="preserve"> – </w:t>
      </w:r>
      <w:r>
        <w:t>wskaźnik zagrożenia ubóstwem</w:t>
      </w:r>
      <w:r w:rsidR="00C30AE5">
        <w:t>,</w:t>
      </w:r>
    </w:p>
    <w:p w14:paraId="5ED43E0C" w14:textId="55979982" w:rsidR="006C3B32" w:rsidRPr="006C3B32" w:rsidRDefault="00000000" w:rsidP="00FB517E">
      <w:pPr>
        <w:numPr>
          <w:ilvl w:val="0"/>
          <w:numId w:val="22"/>
        </w:numPr>
        <w:contextualSpacing/>
        <w:rPr>
          <w:rFonts w:ascii="Calibri" w:eastAsia="Times New Roman" w:hAnsi="Calibri" w:cs="Times New Roman"/>
          <w:b/>
          <w:bCs/>
        </w:rPr>
      </w:pPr>
      <w:r w:rsidRPr="006C3B32">
        <w:rPr>
          <w:b/>
          <w:bCs/>
        </w:rPr>
        <w:t>POPULATION_</w:t>
      </w:r>
      <w:r w:rsidR="00A91B7B" w:rsidRPr="006C3B32">
        <w:rPr>
          <w:b/>
          <w:bCs/>
        </w:rPr>
        <w:t>TOTAL</w:t>
      </w:r>
      <w:r w:rsidR="00A91B7B">
        <w:t xml:space="preserve"> – </w:t>
      </w:r>
      <w:r>
        <w:t>całkowita liczba ludności</w:t>
      </w:r>
      <w:r w:rsidR="00C30AE5">
        <w:t>,</w:t>
      </w:r>
    </w:p>
    <w:p w14:paraId="0F5D31F9" w14:textId="0C11A133" w:rsidR="006C3B32" w:rsidRPr="006C3B32" w:rsidRDefault="00000000" w:rsidP="00FB517E">
      <w:pPr>
        <w:numPr>
          <w:ilvl w:val="0"/>
          <w:numId w:val="22"/>
        </w:numPr>
        <w:contextualSpacing/>
        <w:rPr>
          <w:rFonts w:ascii="Calibri" w:eastAsia="Times New Roman" w:hAnsi="Calibri" w:cs="Times New Roman"/>
          <w:b/>
          <w:bCs/>
        </w:rPr>
      </w:pPr>
      <w:r w:rsidRPr="006C3B32">
        <w:rPr>
          <w:b/>
          <w:bCs/>
        </w:rPr>
        <w:t>LIFE_EXPECTANCY_AT_BIRTH_TOTAL_</w:t>
      </w:r>
      <w:r w:rsidR="00A91B7B" w:rsidRPr="006C3B32">
        <w:rPr>
          <w:b/>
          <w:bCs/>
        </w:rPr>
        <w:t>YEARS</w:t>
      </w:r>
      <w:r w:rsidR="00A91B7B">
        <w:t xml:space="preserve"> – </w:t>
      </w:r>
      <w:r>
        <w:t>oczekiwana długość życia przy narodzinach</w:t>
      </w:r>
      <w:r w:rsidR="00C30AE5">
        <w:t>,</w:t>
      </w:r>
    </w:p>
    <w:p w14:paraId="0552C83F" w14:textId="164055FE" w:rsidR="006C3B32" w:rsidRPr="006C3B32" w:rsidRDefault="00000000" w:rsidP="00FB517E">
      <w:pPr>
        <w:numPr>
          <w:ilvl w:val="0"/>
          <w:numId w:val="22"/>
        </w:numPr>
        <w:contextualSpacing/>
        <w:rPr>
          <w:rFonts w:ascii="Calibri" w:eastAsia="Times New Roman" w:hAnsi="Calibri" w:cs="Times New Roman"/>
          <w:b/>
          <w:bCs/>
        </w:rPr>
      </w:pPr>
      <w:r w:rsidRPr="006C3B32">
        <w:rPr>
          <w:b/>
          <w:bCs/>
        </w:rPr>
        <w:t>MORTALITY_RATE_INFANT_PER_1000_LIVE_</w:t>
      </w:r>
      <w:r w:rsidR="00A91B7B" w:rsidRPr="006C3B32">
        <w:rPr>
          <w:b/>
          <w:bCs/>
        </w:rPr>
        <w:t>BIRTHS</w:t>
      </w:r>
      <w:r w:rsidR="00A91B7B">
        <w:t xml:space="preserve"> – </w:t>
      </w:r>
      <w:r>
        <w:t>współczynnik śmiertelności niemowląt</w:t>
      </w:r>
      <w:r w:rsidR="00C30AE5">
        <w:t>,</w:t>
      </w:r>
    </w:p>
    <w:p w14:paraId="53D8C17F" w14:textId="08638EA8" w:rsidR="006C3B32" w:rsidRPr="00584854" w:rsidRDefault="00000000" w:rsidP="00FB517E">
      <w:pPr>
        <w:numPr>
          <w:ilvl w:val="0"/>
          <w:numId w:val="22"/>
        </w:numPr>
        <w:contextualSpacing/>
        <w:rPr>
          <w:rFonts w:ascii="Calibri" w:eastAsia="Times New Roman" w:hAnsi="Calibri" w:cs="Times New Roman"/>
          <w:b/>
          <w:bCs/>
          <w:lang w:val="en-GB"/>
        </w:rPr>
      </w:pPr>
      <w:r w:rsidRPr="00584854">
        <w:rPr>
          <w:b/>
          <w:bCs/>
          <w:lang w:val="en-GB"/>
        </w:rPr>
        <w:t>FERTILITY_RATE_TOTAL_BIRTHS_PER_</w:t>
      </w:r>
      <w:r w:rsidR="00A91B7B" w:rsidRPr="00584854">
        <w:rPr>
          <w:b/>
          <w:bCs/>
          <w:lang w:val="en-GB"/>
        </w:rPr>
        <w:t>WOMAN</w:t>
      </w:r>
      <w:r w:rsidR="00A91B7B" w:rsidRPr="00584854">
        <w:rPr>
          <w:lang w:val="en-GB"/>
        </w:rPr>
        <w:t xml:space="preserve"> – </w:t>
      </w:r>
      <w:r w:rsidRPr="00584854">
        <w:rPr>
          <w:lang w:val="en-GB"/>
        </w:rPr>
        <w:t>współczynnik dzietności.</w:t>
      </w:r>
    </w:p>
    <w:p w14:paraId="3A108E67" w14:textId="77777777" w:rsidR="007F1211" w:rsidRPr="00584854" w:rsidRDefault="007F1211" w:rsidP="00FB517E">
      <w:pPr>
        <w:rPr>
          <w:lang w:val="en-GB"/>
        </w:rPr>
      </w:pPr>
    </w:p>
    <w:p w14:paraId="0E6EB0C0" w14:textId="7AAC2B93" w:rsidR="006C3B32" w:rsidRDefault="00000000" w:rsidP="00FB517E">
      <w:pPr>
        <w:rPr>
          <w:rFonts w:ascii="Calibri" w:eastAsia="Times New Roman" w:hAnsi="Calibri" w:cs="Times New Roman"/>
        </w:rPr>
      </w:pPr>
      <w:r>
        <w:t xml:space="preserve">Tabela </w:t>
      </w:r>
      <w:r w:rsidRPr="006C3B32">
        <w:rPr>
          <w:b/>
          <w:bCs/>
        </w:rPr>
        <w:t xml:space="preserve">INDICATOR_DESCRIPTIONS </w:t>
      </w:r>
      <w:r>
        <w:t>zawiera następujące kolumny:</w:t>
      </w:r>
    </w:p>
    <w:p w14:paraId="477F7404" w14:textId="671B1391" w:rsidR="006C3B32" w:rsidRPr="006C3B32" w:rsidRDefault="00000000" w:rsidP="00FB517E">
      <w:pPr>
        <w:numPr>
          <w:ilvl w:val="0"/>
          <w:numId w:val="23"/>
        </w:numPr>
        <w:contextualSpacing/>
        <w:rPr>
          <w:rFonts w:ascii="Calibri" w:eastAsia="Times New Roman" w:hAnsi="Calibri" w:cs="Times New Roman"/>
          <w:b/>
          <w:bCs/>
        </w:rPr>
      </w:pPr>
      <w:r w:rsidRPr="006C3B32">
        <w:rPr>
          <w:b/>
          <w:bCs/>
        </w:rPr>
        <w:t>INDICATOR_</w:t>
      </w:r>
      <w:r w:rsidR="00A91B7B" w:rsidRPr="006C3B32">
        <w:rPr>
          <w:b/>
          <w:bCs/>
        </w:rPr>
        <w:t>ID</w:t>
      </w:r>
      <w:r w:rsidR="00A91B7B">
        <w:t xml:space="preserve"> – </w:t>
      </w:r>
      <w:r>
        <w:t>identyfikator wskaźnika (w postaci kodu wskaźnika, używany przez World</w:t>
      </w:r>
      <w:r w:rsidR="00896FCB">
        <w:t> </w:t>
      </w:r>
      <w:r>
        <w:t>Bank)</w:t>
      </w:r>
      <w:r w:rsidR="00C30AE5">
        <w:t>,</w:t>
      </w:r>
    </w:p>
    <w:p w14:paraId="7F92951E" w14:textId="3B49B694" w:rsidR="006C3B32" w:rsidRPr="006C3B32" w:rsidRDefault="00000000" w:rsidP="00FB517E">
      <w:pPr>
        <w:numPr>
          <w:ilvl w:val="0"/>
          <w:numId w:val="23"/>
        </w:numPr>
        <w:contextualSpacing/>
        <w:rPr>
          <w:rFonts w:ascii="Calibri" w:eastAsia="Times New Roman" w:hAnsi="Calibri" w:cs="Times New Roman"/>
          <w:b/>
          <w:bCs/>
        </w:rPr>
      </w:pPr>
      <w:r w:rsidRPr="006C3B32">
        <w:rPr>
          <w:b/>
          <w:bCs/>
        </w:rPr>
        <w:t>INDICATOR_</w:t>
      </w:r>
      <w:r w:rsidR="00A91B7B" w:rsidRPr="006C3B32">
        <w:rPr>
          <w:b/>
          <w:bCs/>
        </w:rPr>
        <w:t>COLUMN</w:t>
      </w:r>
      <w:r w:rsidR="00A91B7B">
        <w:rPr>
          <w:b/>
          <w:bCs/>
        </w:rPr>
        <w:t xml:space="preserve"> – </w:t>
      </w:r>
      <w:r>
        <w:t>nazwa kolumny</w:t>
      </w:r>
      <w:r w:rsidR="00523A48">
        <w:t xml:space="preserve"> wykorzystanej w tabeli </w:t>
      </w:r>
      <w:r w:rsidR="00523A48" w:rsidRPr="00523A48">
        <w:rPr>
          <w:b/>
          <w:bCs/>
        </w:rPr>
        <w:t>INDICATORS</w:t>
      </w:r>
      <w:r w:rsidR="00C30AE5">
        <w:t>,</w:t>
      </w:r>
    </w:p>
    <w:p w14:paraId="356F8DAB" w14:textId="5AE8BB80" w:rsidR="002119B0" w:rsidRPr="00FB517E" w:rsidRDefault="00000000" w:rsidP="00FB517E">
      <w:pPr>
        <w:numPr>
          <w:ilvl w:val="0"/>
          <w:numId w:val="23"/>
        </w:numPr>
        <w:contextualSpacing/>
        <w:rPr>
          <w:rFonts w:ascii="Calibri" w:eastAsia="Times New Roman" w:hAnsi="Calibri" w:cs="Times New Roman"/>
          <w:b/>
          <w:bCs/>
        </w:rPr>
      </w:pPr>
      <w:r w:rsidRPr="00523A48">
        <w:rPr>
          <w:b/>
          <w:bCs/>
        </w:rPr>
        <w:t>INDICATOR_</w:t>
      </w:r>
      <w:r w:rsidR="00A91B7B" w:rsidRPr="00523A48">
        <w:rPr>
          <w:b/>
          <w:bCs/>
        </w:rPr>
        <w:t>DESCRIPTION</w:t>
      </w:r>
      <w:r w:rsidR="00A91B7B">
        <w:t xml:space="preserve"> – </w:t>
      </w:r>
      <w:r w:rsidR="00523A48">
        <w:t>opis wskaźnika w języku angielskim, pobrany z oficjalnych opisów World Bank.</w:t>
      </w:r>
    </w:p>
    <w:p w14:paraId="139AB702" w14:textId="77777777" w:rsidR="00FB517E" w:rsidRPr="002119B0" w:rsidRDefault="00FB517E" w:rsidP="00FB517E">
      <w:pPr>
        <w:ind w:left="720"/>
        <w:contextualSpacing/>
        <w:rPr>
          <w:rFonts w:ascii="Calibri" w:eastAsia="Times New Roman" w:hAnsi="Calibri" w:cs="Times New Roman"/>
          <w:b/>
          <w:bCs/>
        </w:rPr>
      </w:pPr>
    </w:p>
    <w:p w14:paraId="7BB653C2" w14:textId="77777777" w:rsidR="005E3D52" w:rsidRDefault="005E3D52" w:rsidP="00FB517E">
      <w:r>
        <w:br w:type="page"/>
      </w:r>
    </w:p>
    <w:p w14:paraId="316B920F" w14:textId="44D35D7D" w:rsidR="00C40A12" w:rsidRDefault="00000000" w:rsidP="00FB517E">
      <w:pPr>
        <w:rPr>
          <w:rFonts w:ascii="Calibri" w:eastAsia="Times New Roman" w:hAnsi="Calibri" w:cs="Times New Roman"/>
        </w:rPr>
      </w:pPr>
      <w:r>
        <w:lastRenderedPageBreak/>
        <w:t xml:space="preserve">Tabela </w:t>
      </w:r>
      <w:r>
        <w:rPr>
          <w:b/>
          <w:bCs/>
        </w:rPr>
        <w:t>REGIONS</w:t>
      </w:r>
      <w:r>
        <w:t xml:space="preserve"> zawiera następujące kolumny:</w:t>
      </w:r>
    </w:p>
    <w:p w14:paraId="06CF041F" w14:textId="6F29911A" w:rsidR="00C40A12" w:rsidRDefault="00000000" w:rsidP="00AD63A3">
      <w:pPr>
        <w:numPr>
          <w:ilvl w:val="0"/>
          <w:numId w:val="24"/>
        </w:numPr>
        <w:contextualSpacing/>
        <w:jc w:val="both"/>
        <w:rPr>
          <w:rFonts w:ascii="Calibri" w:eastAsia="Times New Roman" w:hAnsi="Calibri" w:cs="Times New Roman"/>
        </w:rPr>
      </w:pPr>
      <w:r w:rsidRPr="00C40A12">
        <w:rPr>
          <w:b/>
          <w:bCs/>
        </w:rPr>
        <w:t>REGION_</w:t>
      </w:r>
      <w:r w:rsidR="00A91B7B" w:rsidRPr="00C40A12">
        <w:rPr>
          <w:b/>
          <w:bCs/>
        </w:rPr>
        <w:t>CODE</w:t>
      </w:r>
      <w:r w:rsidR="00A91B7B">
        <w:t xml:space="preserve"> – </w:t>
      </w:r>
      <w:r>
        <w:t>dwuliterowy kod regionu</w:t>
      </w:r>
      <w:r w:rsidR="0011059F">
        <w:t>,</w:t>
      </w:r>
    </w:p>
    <w:p w14:paraId="4EDDD55B" w14:textId="683D693C" w:rsidR="00C40A12" w:rsidRDefault="00000000" w:rsidP="00AD63A3">
      <w:pPr>
        <w:numPr>
          <w:ilvl w:val="0"/>
          <w:numId w:val="24"/>
        </w:numPr>
        <w:contextualSpacing/>
        <w:jc w:val="both"/>
        <w:rPr>
          <w:rFonts w:ascii="Calibri" w:eastAsia="Times New Roman" w:hAnsi="Calibri" w:cs="Times New Roman"/>
        </w:rPr>
      </w:pPr>
      <w:r w:rsidRPr="0082794E">
        <w:rPr>
          <w:b/>
          <w:bCs/>
        </w:rPr>
        <w:t>REGION_ISO_</w:t>
      </w:r>
      <w:r w:rsidR="00A91B7B" w:rsidRPr="0082794E">
        <w:rPr>
          <w:b/>
          <w:bCs/>
        </w:rPr>
        <w:t>CODE</w:t>
      </w:r>
      <w:r w:rsidR="00A91B7B">
        <w:t xml:space="preserve"> – </w:t>
      </w:r>
      <w:r>
        <w:t>trójliterowy kod regionu zgodny z ISO 3166</w:t>
      </w:r>
      <w:r w:rsidR="00006C8E">
        <w:t>-</w:t>
      </w:r>
      <w:r>
        <w:t>1 alpha</w:t>
      </w:r>
      <w:r w:rsidR="00006C8E">
        <w:t>-</w:t>
      </w:r>
      <w:r>
        <w:t>3</w:t>
      </w:r>
      <w:r w:rsidR="0011059F">
        <w:t>,</w:t>
      </w:r>
    </w:p>
    <w:p w14:paraId="2F4ED176" w14:textId="2030B2B3" w:rsidR="00C40A12" w:rsidRDefault="00000000" w:rsidP="00AD63A3">
      <w:pPr>
        <w:numPr>
          <w:ilvl w:val="0"/>
          <w:numId w:val="24"/>
        </w:numPr>
        <w:contextualSpacing/>
        <w:jc w:val="both"/>
        <w:rPr>
          <w:rFonts w:ascii="Calibri" w:eastAsia="Times New Roman" w:hAnsi="Calibri" w:cs="Times New Roman"/>
        </w:rPr>
      </w:pPr>
      <w:r>
        <w:rPr>
          <w:b/>
          <w:bCs/>
        </w:rPr>
        <w:t>REGION_NAME_</w:t>
      </w:r>
      <w:r w:rsidR="00A91B7B">
        <w:rPr>
          <w:b/>
          <w:bCs/>
        </w:rPr>
        <w:t>EN</w:t>
      </w:r>
      <w:r w:rsidR="00A91B7B">
        <w:t xml:space="preserve"> – </w:t>
      </w:r>
      <w:r>
        <w:t>angielska nazwa regionu, pobrana z World Bank</w:t>
      </w:r>
      <w:r w:rsidR="0011059F">
        <w:t>,</w:t>
      </w:r>
    </w:p>
    <w:p w14:paraId="7DC667B1" w14:textId="5EDD2CD6" w:rsidR="00C40A12" w:rsidRDefault="00000000" w:rsidP="00AD63A3">
      <w:pPr>
        <w:numPr>
          <w:ilvl w:val="0"/>
          <w:numId w:val="24"/>
        </w:numPr>
        <w:contextualSpacing/>
        <w:jc w:val="both"/>
        <w:rPr>
          <w:rFonts w:ascii="Calibri" w:eastAsia="Times New Roman" w:hAnsi="Calibri" w:cs="Times New Roman"/>
        </w:rPr>
      </w:pPr>
      <w:r>
        <w:rPr>
          <w:b/>
          <w:bCs/>
        </w:rPr>
        <w:t>REGION_IS_</w:t>
      </w:r>
      <w:r w:rsidR="00A91B7B">
        <w:rPr>
          <w:b/>
          <w:bCs/>
        </w:rPr>
        <w:t>COUNTRY</w:t>
      </w:r>
      <w:r w:rsidR="00A91B7B">
        <w:t xml:space="preserve"> – </w:t>
      </w:r>
      <w:r>
        <w:t>czy region powinien być traktowany jako państwo</w:t>
      </w:r>
      <w:r w:rsidR="0011059F">
        <w:t>,</w:t>
      </w:r>
    </w:p>
    <w:p w14:paraId="3F84EA9C" w14:textId="3E157554" w:rsidR="00C40A12" w:rsidRDefault="00000000" w:rsidP="00AD63A3">
      <w:pPr>
        <w:numPr>
          <w:ilvl w:val="0"/>
          <w:numId w:val="24"/>
        </w:numPr>
        <w:contextualSpacing/>
        <w:jc w:val="both"/>
        <w:rPr>
          <w:rFonts w:ascii="Calibri" w:eastAsia="Times New Roman" w:hAnsi="Calibri" w:cs="Times New Roman"/>
        </w:rPr>
      </w:pPr>
      <w:r>
        <w:rPr>
          <w:b/>
          <w:bCs/>
        </w:rPr>
        <w:t>INCOME_GROUP_</w:t>
      </w:r>
      <w:r w:rsidR="00A91B7B">
        <w:rPr>
          <w:b/>
          <w:bCs/>
        </w:rPr>
        <w:t xml:space="preserve">EN </w:t>
      </w:r>
      <w:r w:rsidR="00A91B7B">
        <w:t xml:space="preserve">– </w:t>
      </w:r>
      <w:r>
        <w:t>grupa zarobkowa regionu (w języku angielskim)</w:t>
      </w:r>
      <w:r w:rsidR="0011059F">
        <w:t>,</w:t>
      </w:r>
    </w:p>
    <w:p w14:paraId="69293F81" w14:textId="19BF326B" w:rsidR="00C40A12" w:rsidRDefault="00000000" w:rsidP="00AD63A3">
      <w:pPr>
        <w:numPr>
          <w:ilvl w:val="0"/>
          <w:numId w:val="24"/>
        </w:numPr>
        <w:contextualSpacing/>
        <w:jc w:val="both"/>
        <w:rPr>
          <w:rFonts w:ascii="Calibri" w:eastAsia="Times New Roman" w:hAnsi="Calibri" w:cs="Times New Roman"/>
        </w:rPr>
      </w:pPr>
      <w:r>
        <w:rPr>
          <w:b/>
          <w:bCs/>
        </w:rPr>
        <w:t>SPECIAL_</w:t>
      </w:r>
      <w:r w:rsidR="00A91B7B">
        <w:rPr>
          <w:b/>
          <w:bCs/>
        </w:rPr>
        <w:t>NOTES</w:t>
      </w:r>
      <w:r w:rsidR="00A91B7B">
        <w:t xml:space="preserve"> – </w:t>
      </w:r>
      <w:r>
        <w:t>dodatkowy komentarz World Bank (w języku angielskim)</w:t>
      </w:r>
      <w:r w:rsidR="0011059F">
        <w:t>,</w:t>
      </w:r>
    </w:p>
    <w:p w14:paraId="489F525B" w14:textId="6497A038" w:rsidR="00C40A12" w:rsidRDefault="00000000" w:rsidP="00AD63A3">
      <w:pPr>
        <w:numPr>
          <w:ilvl w:val="0"/>
          <w:numId w:val="24"/>
        </w:numPr>
        <w:contextualSpacing/>
        <w:jc w:val="both"/>
        <w:rPr>
          <w:rFonts w:ascii="Calibri" w:eastAsia="Times New Roman" w:hAnsi="Calibri" w:cs="Times New Roman"/>
        </w:rPr>
      </w:pPr>
      <w:r>
        <w:rPr>
          <w:b/>
          <w:bCs/>
        </w:rPr>
        <w:t>COUNTRY_REGION_</w:t>
      </w:r>
      <w:r w:rsidR="00A91B7B">
        <w:rPr>
          <w:b/>
          <w:bCs/>
        </w:rPr>
        <w:t>EN</w:t>
      </w:r>
      <w:r w:rsidR="00A91B7B">
        <w:t xml:space="preserve"> – </w:t>
      </w:r>
      <w:r>
        <w:t xml:space="preserve">wyróżniony obszar geograficzny </w:t>
      </w:r>
      <w:r w:rsidR="00CD55DE">
        <w:t>państwa</w:t>
      </w:r>
      <w:r>
        <w:t xml:space="preserve"> (w języku angielskim)</w:t>
      </w:r>
      <w:r w:rsidR="0011059F">
        <w:t>,</w:t>
      </w:r>
    </w:p>
    <w:p w14:paraId="23274A59" w14:textId="67E68351" w:rsidR="00C40A12" w:rsidRPr="00C40A12" w:rsidRDefault="00000000" w:rsidP="00AD63A3">
      <w:pPr>
        <w:numPr>
          <w:ilvl w:val="0"/>
          <w:numId w:val="24"/>
        </w:numPr>
        <w:contextualSpacing/>
        <w:jc w:val="both"/>
        <w:rPr>
          <w:rFonts w:ascii="Calibri" w:eastAsia="Times New Roman" w:hAnsi="Calibri" w:cs="Times New Roman"/>
          <w:b/>
          <w:bCs/>
        </w:rPr>
      </w:pPr>
      <w:r w:rsidRPr="00C40A12">
        <w:rPr>
          <w:b/>
          <w:bCs/>
        </w:rPr>
        <w:t>REGION_NAME_</w:t>
      </w:r>
      <w:r w:rsidR="00A91B7B" w:rsidRPr="00C40A12">
        <w:rPr>
          <w:b/>
          <w:bCs/>
        </w:rPr>
        <w:t>PL</w:t>
      </w:r>
      <w:r w:rsidR="00A91B7B">
        <w:t xml:space="preserve"> – </w:t>
      </w:r>
      <w:r>
        <w:t xml:space="preserve">polska nazwa regionu/kraju, </w:t>
      </w:r>
      <w:r w:rsidR="00C12E70">
        <w:t xml:space="preserve">według </w:t>
      </w:r>
      <w:r>
        <w:t>Głównego</w:t>
      </w:r>
      <w:r w:rsidR="0058360D">
        <w:t> </w:t>
      </w:r>
      <w:r>
        <w:t>Urzędu</w:t>
      </w:r>
      <w:r w:rsidR="0058360D">
        <w:t> </w:t>
      </w:r>
      <w:r>
        <w:t>Statystycznego</w:t>
      </w:r>
      <w:r>
        <w:rPr>
          <w:vertAlign w:val="superscript"/>
        </w:rPr>
        <w:footnoteReference w:id="103"/>
      </w:r>
      <w:r w:rsidR="0011059F">
        <w:t>,</w:t>
      </w:r>
    </w:p>
    <w:p w14:paraId="355BF147" w14:textId="2D82EBCB" w:rsidR="00C40A12" w:rsidRPr="00C40A12" w:rsidRDefault="00000000" w:rsidP="00AD63A3">
      <w:pPr>
        <w:numPr>
          <w:ilvl w:val="0"/>
          <w:numId w:val="24"/>
        </w:numPr>
        <w:contextualSpacing/>
        <w:jc w:val="both"/>
        <w:rPr>
          <w:rFonts w:ascii="Calibri" w:eastAsia="Times New Roman" w:hAnsi="Calibri" w:cs="Times New Roman"/>
          <w:b/>
          <w:bCs/>
        </w:rPr>
      </w:pPr>
      <w:r>
        <w:rPr>
          <w:b/>
          <w:bCs/>
        </w:rPr>
        <w:t>INCOME_GROUP_</w:t>
      </w:r>
      <w:r w:rsidR="00A91B7B">
        <w:rPr>
          <w:b/>
          <w:bCs/>
        </w:rPr>
        <w:t>PL</w:t>
      </w:r>
      <w:r w:rsidR="00A91B7B">
        <w:t xml:space="preserve"> – </w:t>
      </w:r>
      <w:r>
        <w:t>grupa zarobkowa regionu (w języku polskim, tłumaczenie własne)</w:t>
      </w:r>
      <w:r w:rsidR="0011059F">
        <w:t>,</w:t>
      </w:r>
    </w:p>
    <w:p w14:paraId="213B0B21" w14:textId="1A832CC9" w:rsidR="008B7026" w:rsidRDefault="00000000" w:rsidP="00AD63A3">
      <w:pPr>
        <w:numPr>
          <w:ilvl w:val="0"/>
          <w:numId w:val="24"/>
        </w:numPr>
        <w:contextualSpacing/>
        <w:jc w:val="both"/>
        <w:rPr>
          <w:rFonts w:ascii="Calibri" w:eastAsia="Times New Roman" w:hAnsi="Calibri" w:cs="Times New Roman"/>
        </w:rPr>
      </w:pPr>
      <w:r>
        <w:rPr>
          <w:b/>
          <w:bCs/>
        </w:rPr>
        <w:t>COUNTRY_REGION_</w:t>
      </w:r>
      <w:r w:rsidR="00A91B7B">
        <w:rPr>
          <w:b/>
          <w:bCs/>
        </w:rPr>
        <w:t>PL</w:t>
      </w:r>
      <w:r w:rsidR="00A91B7B">
        <w:t xml:space="preserve"> – </w:t>
      </w:r>
      <w:r>
        <w:t>wyróżniony obszar</w:t>
      </w:r>
      <w:r w:rsidR="00C40A12" w:rsidRPr="00C40A12">
        <w:rPr>
          <w:b/>
          <w:bCs/>
        </w:rPr>
        <w:t xml:space="preserve"> </w:t>
      </w:r>
      <w:r>
        <w:t xml:space="preserve">geograficzny </w:t>
      </w:r>
      <w:r w:rsidR="004B1475">
        <w:t>państwa</w:t>
      </w:r>
      <w:r w:rsidR="00D6618E">
        <w:t xml:space="preserve"> (w języku polskim, tłumaczenie własne).</w:t>
      </w:r>
    </w:p>
    <w:p w14:paraId="179DB188" w14:textId="77777777" w:rsidR="008B7026" w:rsidRDefault="008B7026" w:rsidP="008B7026">
      <w:pPr>
        <w:contextualSpacing/>
        <w:rPr>
          <w:rFonts w:ascii="Calibri" w:eastAsia="Times New Roman" w:hAnsi="Calibri" w:cs="Times New Roman"/>
        </w:rPr>
      </w:pPr>
    </w:p>
    <w:p w14:paraId="6CFAD0F4" w14:textId="02C8FB25" w:rsidR="008B7026" w:rsidRDefault="008B7026" w:rsidP="008B7026">
      <w:pPr>
        <w:contextualSpacing/>
        <w:rPr>
          <w:rFonts w:ascii="Calibri" w:eastAsia="Times New Roman" w:hAnsi="Calibri" w:cs="Times New Roman"/>
        </w:rPr>
      </w:pPr>
      <w:r>
        <w:rPr>
          <w:rFonts w:ascii="Calibri" w:eastAsia="Times New Roman" w:hAnsi="Calibri" w:cs="Times New Roman"/>
        </w:rPr>
        <w:t>Dodatkowo, zo</w:t>
      </w:r>
      <w:r w:rsidR="002C42DD">
        <w:rPr>
          <w:rFonts w:ascii="Calibri" w:eastAsia="Times New Roman" w:hAnsi="Calibri" w:cs="Times New Roman"/>
        </w:rPr>
        <w:t>s</w:t>
      </w:r>
      <w:r>
        <w:rPr>
          <w:rFonts w:ascii="Calibri" w:eastAsia="Times New Roman" w:hAnsi="Calibri" w:cs="Times New Roman"/>
        </w:rPr>
        <w:t>tały utworzone cztery tabele do przechowywania danych z witryny internetowej.</w:t>
      </w:r>
    </w:p>
    <w:p w14:paraId="3C0FD46A" w14:textId="77777777" w:rsidR="00A34D1B" w:rsidRDefault="00A34D1B" w:rsidP="008B7026">
      <w:pPr>
        <w:contextualSpacing/>
        <w:rPr>
          <w:rFonts w:ascii="Calibri" w:eastAsia="Times New Roman" w:hAnsi="Calibri" w:cs="Times New Roman"/>
        </w:rPr>
      </w:pPr>
    </w:p>
    <w:p w14:paraId="4170EE38" w14:textId="7E971E05" w:rsidR="008B7026" w:rsidRDefault="008B7026" w:rsidP="008B7026">
      <w:pPr>
        <w:contextualSpacing/>
        <w:rPr>
          <w:rFonts w:ascii="Calibri" w:eastAsia="Times New Roman" w:hAnsi="Calibri" w:cs="Times New Roman"/>
        </w:rPr>
      </w:pPr>
      <w:r>
        <w:rPr>
          <w:rFonts w:ascii="Calibri" w:eastAsia="Times New Roman" w:hAnsi="Calibri" w:cs="Times New Roman"/>
        </w:rPr>
        <w:t xml:space="preserve">Tabela </w:t>
      </w:r>
      <w:r>
        <w:rPr>
          <w:rFonts w:ascii="Calibri" w:eastAsia="Times New Roman" w:hAnsi="Calibri" w:cs="Times New Roman"/>
          <w:b/>
          <w:bCs/>
        </w:rPr>
        <w:t>QUESTIONS</w:t>
      </w:r>
      <w:r>
        <w:rPr>
          <w:rFonts w:ascii="Calibri" w:eastAsia="Times New Roman" w:hAnsi="Calibri" w:cs="Times New Roman"/>
        </w:rPr>
        <w:t xml:space="preserve"> służy do przechowywania pytań ankiet. Tabela zawiera kolumny:</w:t>
      </w:r>
    </w:p>
    <w:p w14:paraId="6141DC0A" w14:textId="519B8C93" w:rsidR="008B7026" w:rsidRDefault="008B7026" w:rsidP="008B7026">
      <w:pPr>
        <w:pStyle w:val="Akapitzlist"/>
        <w:numPr>
          <w:ilvl w:val="0"/>
          <w:numId w:val="29"/>
        </w:numPr>
        <w:rPr>
          <w:rFonts w:ascii="Calibri" w:eastAsia="Times New Roman" w:hAnsi="Calibri" w:cs="Times New Roman"/>
        </w:rPr>
      </w:pPr>
      <w:r>
        <w:rPr>
          <w:rFonts w:ascii="Calibri" w:eastAsia="Times New Roman" w:hAnsi="Calibri" w:cs="Times New Roman"/>
          <w:b/>
          <w:bCs/>
        </w:rPr>
        <w:t>QUESTION_ID</w:t>
      </w:r>
      <w:r>
        <w:rPr>
          <w:rFonts w:ascii="Calibri" w:eastAsia="Times New Roman" w:hAnsi="Calibri" w:cs="Times New Roman"/>
        </w:rPr>
        <w:t xml:space="preserve"> </w:t>
      </w:r>
      <w:r w:rsidR="00A91B7B">
        <w:rPr>
          <w:rFonts w:ascii="Calibri" w:eastAsia="Times New Roman" w:hAnsi="Calibri" w:cs="Times New Roman"/>
        </w:rPr>
        <w:t xml:space="preserve">– </w:t>
      </w:r>
      <w:r>
        <w:rPr>
          <w:rFonts w:ascii="Calibri" w:eastAsia="Times New Roman" w:hAnsi="Calibri" w:cs="Times New Roman"/>
        </w:rPr>
        <w:t>identyfikator pytania</w:t>
      </w:r>
      <w:r w:rsidR="00CA27CF">
        <w:rPr>
          <w:rFonts w:ascii="Calibri" w:eastAsia="Times New Roman" w:hAnsi="Calibri" w:cs="Times New Roman"/>
        </w:rPr>
        <w:t>,</w:t>
      </w:r>
    </w:p>
    <w:p w14:paraId="0480C9B2" w14:textId="03625127" w:rsidR="008B7026" w:rsidRDefault="00A91B7B" w:rsidP="008B7026">
      <w:pPr>
        <w:pStyle w:val="Akapitzlist"/>
        <w:numPr>
          <w:ilvl w:val="0"/>
          <w:numId w:val="29"/>
        </w:numPr>
        <w:rPr>
          <w:rFonts w:ascii="Calibri" w:eastAsia="Times New Roman" w:hAnsi="Calibri" w:cs="Times New Roman"/>
        </w:rPr>
      </w:pPr>
      <w:r>
        <w:rPr>
          <w:rFonts w:ascii="Calibri" w:eastAsia="Times New Roman" w:hAnsi="Calibri" w:cs="Times New Roman"/>
          <w:b/>
          <w:bCs/>
        </w:rPr>
        <w:t>CONTENT</w:t>
      </w:r>
      <w:r>
        <w:rPr>
          <w:rFonts w:ascii="Calibri" w:eastAsia="Times New Roman" w:hAnsi="Calibri" w:cs="Times New Roman"/>
        </w:rPr>
        <w:t xml:space="preserve"> – </w:t>
      </w:r>
      <w:r w:rsidR="008B7026">
        <w:rPr>
          <w:rFonts w:ascii="Calibri" w:eastAsia="Times New Roman" w:hAnsi="Calibri" w:cs="Times New Roman"/>
        </w:rPr>
        <w:t>tekst pytania.</w:t>
      </w:r>
    </w:p>
    <w:p w14:paraId="0287572A" w14:textId="77777777" w:rsidR="008B7026" w:rsidRDefault="008B7026" w:rsidP="008B7026">
      <w:pPr>
        <w:rPr>
          <w:rFonts w:ascii="Calibri" w:eastAsia="Times New Roman" w:hAnsi="Calibri" w:cs="Times New Roman"/>
        </w:rPr>
      </w:pPr>
      <w:r>
        <w:rPr>
          <w:rFonts w:ascii="Calibri" w:eastAsia="Times New Roman" w:hAnsi="Calibri" w:cs="Times New Roman"/>
        </w:rPr>
        <w:t xml:space="preserve">Tabela </w:t>
      </w:r>
      <w:r w:rsidRPr="008B7026">
        <w:rPr>
          <w:rFonts w:ascii="Calibri" w:eastAsia="Times New Roman" w:hAnsi="Calibri" w:cs="Times New Roman"/>
          <w:b/>
          <w:bCs/>
        </w:rPr>
        <w:t>ANSWERS</w:t>
      </w:r>
      <w:r>
        <w:rPr>
          <w:rFonts w:ascii="Calibri" w:eastAsia="Times New Roman" w:hAnsi="Calibri" w:cs="Times New Roman"/>
        </w:rPr>
        <w:t xml:space="preserve"> posiada informacje na temat możliwych odpowiedzi w ankietach oraz komentarze do odpowiedzi. Kolumny:</w:t>
      </w:r>
    </w:p>
    <w:p w14:paraId="00199675" w14:textId="6073ED3D" w:rsidR="008B7026" w:rsidRDefault="008B7026" w:rsidP="008B7026">
      <w:pPr>
        <w:pStyle w:val="Akapitzlist"/>
        <w:numPr>
          <w:ilvl w:val="0"/>
          <w:numId w:val="30"/>
        </w:numPr>
        <w:rPr>
          <w:rFonts w:ascii="Calibri" w:eastAsia="Times New Roman" w:hAnsi="Calibri" w:cs="Times New Roman"/>
        </w:rPr>
      </w:pPr>
      <w:r>
        <w:rPr>
          <w:rFonts w:ascii="Calibri" w:eastAsia="Times New Roman" w:hAnsi="Calibri" w:cs="Times New Roman"/>
          <w:b/>
          <w:bCs/>
        </w:rPr>
        <w:t>ANSWER_</w:t>
      </w:r>
      <w:r w:rsidR="00A91B7B">
        <w:rPr>
          <w:rFonts w:ascii="Calibri" w:eastAsia="Times New Roman" w:hAnsi="Calibri" w:cs="Times New Roman"/>
          <w:b/>
          <w:bCs/>
        </w:rPr>
        <w:t>ID</w:t>
      </w:r>
      <w:r w:rsidR="00A91B7B">
        <w:rPr>
          <w:rFonts w:ascii="Calibri" w:eastAsia="Times New Roman" w:hAnsi="Calibri" w:cs="Times New Roman"/>
        </w:rPr>
        <w:t xml:space="preserve"> – </w:t>
      </w:r>
      <w:r>
        <w:rPr>
          <w:rFonts w:ascii="Calibri" w:eastAsia="Times New Roman" w:hAnsi="Calibri" w:cs="Times New Roman"/>
        </w:rPr>
        <w:t>identyfikator odpowiedzi</w:t>
      </w:r>
      <w:r w:rsidR="00CA27CF">
        <w:rPr>
          <w:rFonts w:ascii="Calibri" w:eastAsia="Times New Roman" w:hAnsi="Calibri" w:cs="Times New Roman"/>
        </w:rPr>
        <w:t>,</w:t>
      </w:r>
    </w:p>
    <w:p w14:paraId="39182C75" w14:textId="5C1211C5" w:rsidR="008B7026" w:rsidRDefault="008B7026" w:rsidP="008B7026">
      <w:pPr>
        <w:pStyle w:val="Akapitzlist"/>
        <w:numPr>
          <w:ilvl w:val="0"/>
          <w:numId w:val="30"/>
        </w:numPr>
        <w:rPr>
          <w:rFonts w:ascii="Calibri" w:eastAsia="Times New Roman" w:hAnsi="Calibri" w:cs="Times New Roman"/>
        </w:rPr>
      </w:pPr>
      <w:r>
        <w:rPr>
          <w:rFonts w:ascii="Calibri" w:eastAsia="Times New Roman" w:hAnsi="Calibri" w:cs="Times New Roman"/>
          <w:b/>
          <w:bCs/>
        </w:rPr>
        <w:t>QUESTION_</w:t>
      </w:r>
      <w:r w:rsidR="00A91B7B">
        <w:rPr>
          <w:rFonts w:ascii="Calibri" w:eastAsia="Times New Roman" w:hAnsi="Calibri" w:cs="Times New Roman"/>
          <w:b/>
          <w:bCs/>
        </w:rPr>
        <w:t xml:space="preserve">ID </w:t>
      </w:r>
      <w:r w:rsidR="00A91B7B">
        <w:rPr>
          <w:rFonts w:ascii="Calibri" w:eastAsia="Times New Roman" w:hAnsi="Calibri" w:cs="Times New Roman"/>
        </w:rPr>
        <w:t xml:space="preserve">– </w:t>
      </w:r>
      <w:r>
        <w:rPr>
          <w:rFonts w:ascii="Calibri" w:eastAsia="Times New Roman" w:hAnsi="Calibri" w:cs="Times New Roman"/>
        </w:rPr>
        <w:t>klucz obcy identyfikatora pytania</w:t>
      </w:r>
      <w:r w:rsidR="00CA27CF">
        <w:rPr>
          <w:rFonts w:ascii="Calibri" w:eastAsia="Times New Roman" w:hAnsi="Calibri" w:cs="Times New Roman"/>
        </w:rPr>
        <w:t>,</w:t>
      </w:r>
    </w:p>
    <w:p w14:paraId="2DA676C6" w14:textId="170BD8C7" w:rsidR="008B7026" w:rsidRDefault="00A91B7B" w:rsidP="008B7026">
      <w:pPr>
        <w:pStyle w:val="Akapitzlist"/>
        <w:numPr>
          <w:ilvl w:val="0"/>
          <w:numId w:val="30"/>
        </w:numPr>
        <w:rPr>
          <w:rFonts w:ascii="Calibri" w:eastAsia="Times New Roman" w:hAnsi="Calibri" w:cs="Times New Roman"/>
        </w:rPr>
      </w:pPr>
      <w:r>
        <w:rPr>
          <w:rFonts w:ascii="Calibri" w:eastAsia="Times New Roman" w:hAnsi="Calibri" w:cs="Times New Roman"/>
          <w:b/>
          <w:bCs/>
        </w:rPr>
        <w:t>CONTENT</w:t>
      </w:r>
      <w:r>
        <w:rPr>
          <w:rFonts w:ascii="Calibri" w:eastAsia="Times New Roman" w:hAnsi="Calibri" w:cs="Times New Roman"/>
        </w:rPr>
        <w:t xml:space="preserve"> – </w:t>
      </w:r>
      <w:r w:rsidR="008B7026">
        <w:rPr>
          <w:rFonts w:ascii="Calibri" w:eastAsia="Times New Roman" w:hAnsi="Calibri" w:cs="Times New Roman"/>
        </w:rPr>
        <w:t>tekst odpowiedzi</w:t>
      </w:r>
      <w:r w:rsidR="00CA27CF">
        <w:rPr>
          <w:rFonts w:ascii="Calibri" w:eastAsia="Times New Roman" w:hAnsi="Calibri" w:cs="Times New Roman"/>
        </w:rPr>
        <w:t>,</w:t>
      </w:r>
    </w:p>
    <w:p w14:paraId="6D0CAA49" w14:textId="4B389C8B" w:rsidR="00301C38" w:rsidRDefault="008B7026" w:rsidP="008B7026">
      <w:pPr>
        <w:pStyle w:val="Akapitzlist"/>
        <w:numPr>
          <w:ilvl w:val="0"/>
          <w:numId w:val="30"/>
        </w:numPr>
        <w:rPr>
          <w:rFonts w:ascii="Calibri" w:eastAsia="Times New Roman" w:hAnsi="Calibri" w:cs="Times New Roman"/>
        </w:rPr>
      </w:pPr>
      <w:r>
        <w:rPr>
          <w:rFonts w:ascii="Calibri" w:eastAsia="Times New Roman" w:hAnsi="Calibri" w:cs="Times New Roman"/>
          <w:b/>
          <w:bCs/>
        </w:rPr>
        <w:t>ANSWER_TYPE</w:t>
      </w:r>
      <w:r w:rsidR="00A91B7B">
        <w:rPr>
          <w:rFonts w:ascii="Calibri" w:eastAsia="Times New Roman" w:hAnsi="Calibri" w:cs="Times New Roman"/>
        </w:rPr>
        <w:t xml:space="preserve"> – </w:t>
      </w:r>
      <w:r>
        <w:rPr>
          <w:rFonts w:ascii="Calibri" w:eastAsia="Times New Roman" w:hAnsi="Calibri" w:cs="Times New Roman"/>
        </w:rPr>
        <w:t>rodzaj odpowiedzi. Wartości: poprawne, niepoprawne, bardzo niepoprawne</w:t>
      </w:r>
      <w:r w:rsidR="00CA27CF">
        <w:rPr>
          <w:rFonts w:ascii="Calibri" w:eastAsia="Times New Roman" w:hAnsi="Calibri" w:cs="Times New Roman"/>
        </w:rPr>
        <w:t>,</w:t>
      </w:r>
    </w:p>
    <w:p w14:paraId="004E40D6" w14:textId="36BC906A" w:rsidR="004823F8" w:rsidRDefault="00301C38" w:rsidP="008B7026">
      <w:pPr>
        <w:pStyle w:val="Akapitzlist"/>
        <w:numPr>
          <w:ilvl w:val="0"/>
          <w:numId w:val="30"/>
        </w:numPr>
        <w:rPr>
          <w:rFonts w:ascii="Calibri" w:eastAsia="Times New Roman" w:hAnsi="Calibri" w:cs="Times New Roman"/>
        </w:rPr>
      </w:pPr>
      <w:r w:rsidRPr="00301C38">
        <w:rPr>
          <w:rFonts w:ascii="Calibri" w:eastAsia="Times New Roman" w:hAnsi="Calibri" w:cs="Times New Roman"/>
          <w:b/>
          <w:bCs/>
        </w:rPr>
        <w:t>COMMENT</w:t>
      </w:r>
      <w:r w:rsidR="00A91B7B">
        <w:rPr>
          <w:rFonts w:ascii="Calibri" w:eastAsia="Times New Roman" w:hAnsi="Calibri" w:cs="Times New Roman"/>
        </w:rPr>
        <w:t xml:space="preserve"> – </w:t>
      </w:r>
      <w:r>
        <w:rPr>
          <w:rFonts w:ascii="Calibri" w:eastAsia="Times New Roman" w:hAnsi="Calibri" w:cs="Times New Roman"/>
        </w:rPr>
        <w:t>komentarz do odpowiedzi</w:t>
      </w:r>
      <w:r w:rsidR="009C2A6B">
        <w:rPr>
          <w:rFonts w:ascii="Calibri" w:eastAsia="Times New Roman" w:hAnsi="Calibri" w:cs="Times New Roman"/>
        </w:rPr>
        <w:t>.</w:t>
      </w:r>
    </w:p>
    <w:p w14:paraId="6DDDE87E" w14:textId="402B5CC5" w:rsidR="008B7026" w:rsidRPr="004823F8" w:rsidRDefault="004823F8" w:rsidP="004823F8">
      <w:pPr>
        <w:rPr>
          <w:rFonts w:ascii="Calibri" w:eastAsia="Times New Roman" w:hAnsi="Calibri" w:cs="Times New Roman"/>
        </w:rPr>
      </w:pPr>
      <w:r>
        <w:rPr>
          <w:rFonts w:ascii="Calibri" w:eastAsia="Times New Roman" w:hAnsi="Calibri" w:cs="Times New Roman"/>
        </w:rPr>
        <w:t xml:space="preserve">Tabela </w:t>
      </w:r>
      <w:r>
        <w:rPr>
          <w:rFonts w:ascii="Calibri" w:eastAsia="Times New Roman" w:hAnsi="Calibri" w:cs="Times New Roman"/>
          <w:b/>
          <w:bCs/>
        </w:rPr>
        <w:t xml:space="preserve">NARRATIVES </w:t>
      </w:r>
      <w:r>
        <w:rPr>
          <w:rFonts w:ascii="Calibri" w:eastAsia="Times New Roman" w:hAnsi="Calibri" w:cs="Times New Roman"/>
        </w:rPr>
        <w:t>zawiera linki i opisy do raportów w Power BI. Kolumny:</w:t>
      </w:r>
      <w:r w:rsidR="008B7026" w:rsidRPr="004823F8">
        <w:rPr>
          <w:rFonts w:ascii="Calibri" w:eastAsia="Times New Roman" w:hAnsi="Calibri" w:cs="Times New Roman"/>
        </w:rPr>
        <w:t xml:space="preserve"> </w:t>
      </w:r>
    </w:p>
    <w:p w14:paraId="5A7B8F13" w14:textId="54C4B28F" w:rsidR="008B7026" w:rsidRDefault="004823F8" w:rsidP="004823F8">
      <w:pPr>
        <w:pStyle w:val="Akapitzlist"/>
        <w:numPr>
          <w:ilvl w:val="0"/>
          <w:numId w:val="31"/>
        </w:numPr>
        <w:rPr>
          <w:rFonts w:ascii="Calibri" w:eastAsia="Times New Roman" w:hAnsi="Calibri" w:cs="Times New Roman"/>
        </w:rPr>
      </w:pPr>
      <w:r>
        <w:rPr>
          <w:rFonts w:ascii="Calibri" w:eastAsia="Times New Roman" w:hAnsi="Calibri" w:cs="Times New Roman"/>
          <w:b/>
          <w:bCs/>
        </w:rPr>
        <w:t>NARRATIVE_ID</w:t>
      </w:r>
      <w:r w:rsidR="00A91B7B">
        <w:rPr>
          <w:rFonts w:ascii="Calibri" w:eastAsia="Times New Roman" w:hAnsi="Calibri" w:cs="Times New Roman"/>
          <w:b/>
          <w:bCs/>
        </w:rPr>
        <w:t xml:space="preserve"> – </w:t>
      </w:r>
      <w:r>
        <w:rPr>
          <w:rFonts w:ascii="Calibri" w:eastAsia="Times New Roman" w:hAnsi="Calibri" w:cs="Times New Roman"/>
        </w:rPr>
        <w:t>identyfikator opisu (narracji)</w:t>
      </w:r>
      <w:r w:rsidR="00CA27CF">
        <w:rPr>
          <w:rFonts w:ascii="Calibri" w:eastAsia="Times New Roman" w:hAnsi="Calibri" w:cs="Times New Roman"/>
        </w:rPr>
        <w:t>,</w:t>
      </w:r>
    </w:p>
    <w:p w14:paraId="73B9C758" w14:textId="24D3F816" w:rsidR="004823F8" w:rsidRDefault="004823F8" w:rsidP="004823F8">
      <w:pPr>
        <w:pStyle w:val="Akapitzlist"/>
        <w:numPr>
          <w:ilvl w:val="0"/>
          <w:numId w:val="31"/>
        </w:numPr>
        <w:rPr>
          <w:rFonts w:ascii="Calibri" w:eastAsia="Times New Roman" w:hAnsi="Calibri" w:cs="Times New Roman"/>
        </w:rPr>
      </w:pPr>
      <w:r>
        <w:rPr>
          <w:rFonts w:ascii="Calibri" w:eastAsia="Times New Roman" w:hAnsi="Calibri" w:cs="Times New Roman"/>
          <w:b/>
          <w:bCs/>
        </w:rPr>
        <w:t>REPORT_PAGE_ID</w:t>
      </w:r>
      <w:r w:rsidR="00A91B7B">
        <w:rPr>
          <w:rFonts w:ascii="Calibri" w:eastAsia="Times New Roman" w:hAnsi="Calibri" w:cs="Times New Roman"/>
        </w:rPr>
        <w:t xml:space="preserve"> – </w:t>
      </w:r>
      <w:r>
        <w:rPr>
          <w:rFonts w:ascii="Calibri" w:eastAsia="Times New Roman" w:hAnsi="Calibri" w:cs="Times New Roman"/>
        </w:rPr>
        <w:t>ustandaryzowana nazwa strony raportu</w:t>
      </w:r>
      <w:r w:rsidR="00CA27CF">
        <w:rPr>
          <w:rFonts w:ascii="Calibri" w:eastAsia="Times New Roman" w:hAnsi="Calibri" w:cs="Times New Roman"/>
        </w:rPr>
        <w:t>,</w:t>
      </w:r>
    </w:p>
    <w:p w14:paraId="4C7A052E" w14:textId="42FA497C" w:rsidR="00A22D24" w:rsidRDefault="00A22D24" w:rsidP="004823F8">
      <w:pPr>
        <w:pStyle w:val="Akapitzlist"/>
        <w:numPr>
          <w:ilvl w:val="0"/>
          <w:numId w:val="31"/>
        </w:numPr>
        <w:rPr>
          <w:rFonts w:ascii="Calibri" w:eastAsia="Times New Roman" w:hAnsi="Calibri" w:cs="Times New Roman"/>
        </w:rPr>
      </w:pPr>
      <w:r>
        <w:rPr>
          <w:rFonts w:ascii="Calibri" w:eastAsia="Times New Roman" w:hAnsi="Calibri" w:cs="Times New Roman"/>
          <w:b/>
          <w:bCs/>
        </w:rPr>
        <w:t>TITLE</w:t>
      </w:r>
      <w:r w:rsidR="00A91B7B">
        <w:rPr>
          <w:rFonts w:ascii="Calibri" w:eastAsia="Times New Roman" w:hAnsi="Calibri" w:cs="Times New Roman"/>
        </w:rPr>
        <w:t xml:space="preserve"> – </w:t>
      </w:r>
      <w:r>
        <w:rPr>
          <w:rFonts w:ascii="Calibri" w:eastAsia="Times New Roman" w:hAnsi="Calibri" w:cs="Times New Roman"/>
        </w:rPr>
        <w:t>nadany tytuł strony raportu</w:t>
      </w:r>
      <w:r w:rsidR="00CA27CF">
        <w:rPr>
          <w:rFonts w:ascii="Calibri" w:eastAsia="Times New Roman" w:hAnsi="Calibri" w:cs="Times New Roman"/>
        </w:rPr>
        <w:t>,</w:t>
      </w:r>
    </w:p>
    <w:p w14:paraId="4E638940" w14:textId="77C30133" w:rsidR="008274A7" w:rsidRPr="00705CDB" w:rsidRDefault="00A22D24" w:rsidP="008274A7">
      <w:pPr>
        <w:pStyle w:val="Akapitzlist"/>
        <w:numPr>
          <w:ilvl w:val="0"/>
          <w:numId w:val="31"/>
        </w:numPr>
        <w:rPr>
          <w:rFonts w:ascii="Calibri" w:eastAsia="Times New Roman" w:hAnsi="Calibri" w:cs="Times New Roman"/>
        </w:rPr>
      </w:pPr>
      <w:r>
        <w:rPr>
          <w:rFonts w:ascii="Calibri" w:eastAsia="Times New Roman" w:hAnsi="Calibri" w:cs="Times New Roman"/>
          <w:b/>
          <w:bCs/>
        </w:rPr>
        <w:t>DESCRIPTION</w:t>
      </w:r>
      <w:r w:rsidR="00A91B7B">
        <w:rPr>
          <w:rFonts w:ascii="Calibri" w:eastAsia="Times New Roman" w:hAnsi="Calibri" w:cs="Times New Roman"/>
          <w:b/>
          <w:bCs/>
        </w:rPr>
        <w:t xml:space="preserve"> – </w:t>
      </w:r>
      <w:r>
        <w:rPr>
          <w:rFonts w:ascii="Calibri" w:eastAsia="Times New Roman" w:hAnsi="Calibri" w:cs="Times New Roman"/>
        </w:rPr>
        <w:t>opis strony raportu</w:t>
      </w:r>
      <w:r w:rsidR="009C2A6B">
        <w:rPr>
          <w:rFonts w:ascii="Calibri" w:eastAsia="Times New Roman" w:hAnsi="Calibri" w:cs="Times New Roman"/>
        </w:rPr>
        <w:t>.</w:t>
      </w:r>
    </w:p>
    <w:p w14:paraId="0891750B" w14:textId="3CDB9157" w:rsidR="008274A7" w:rsidRDefault="008274A7" w:rsidP="008274A7">
      <w:pPr>
        <w:rPr>
          <w:rFonts w:ascii="Calibri" w:eastAsia="Times New Roman" w:hAnsi="Calibri" w:cs="Times New Roman"/>
        </w:rPr>
      </w:pPr>
      <w:r>
        <w:rPr>
          <w:rFonts w:ascii="Calibri" w:eastAsia="Times New Roman" w:hAnsi="Calibri" w:cs="Times New Roman"/>
        </w:rPr>
        <w:t xml:space="preserve">Tabela </w:t>
      </w:r>
      <w:r>
        <w:rPr>
          <w:rFonts w:ascii="Calibri" w:eastAsia="Times New Roman" w:hAnsi="Calibri" w:cs="Times New Roman"/>
          <w:b/>
          <w:bCs/>
        </w:rPr>
        <w:t>QUESTION_RESULTS</w:t>
      </w:r>
      <w:r>
        <w:rPr>
          <w:rFonts w:ascii="Calibri" w:eastAsia="Times New Roman" w:hAnsi="Calibri" w:cs="Times New Roman"/>
        </w:rPr>
        <w:t xml:space="preserve"> zawiera zebrane odpowiedzi odwiedzających stronę, do celów statystyk. Kolumny:</w:t>
      </w:r>
    </w:p>
    <w:p w14:paraId="084B6AE2" w14:textId="3F9D02E8" w:rsidR="008274A7" w:rsidRPr="00B206D6" w:rsidRDefault="008274A7" w:rsidP="008274A7">
      <w:pPr>
        <w:pStyle w:val="Akapitzlist"/>
        <w:numPr>
          <w:ilvl w:val="0"/>
          <w:numId w:val="32"/>
        </w:numPr>
        <w:rPr>
          <w:rFonts w:ascii="Calibri" w:eastAsia="Times New Roman" w:hAnsi="Calibri" w:cs="Times New Roman"/>
          <w:lang w:val="en-GB"/>
        </w:rPr>
      </w:pPr>
      <w:r w:rsidRPr="00B206D6">
        <w:rPr>
          <w:rFonts w:ascii="Calibri" w:eastAsia="Times New Roman" w:hAnsi="Calibri" w:cs="Times New Roman"/>
          <w:b/>
          <w:bCs/>
          <w:lang w:val="en-GB"/>
        </w:rPr>
        <w:t>QUESTION_RESULT_ID</w:t>
      </w:r>
      <w:r w:rsidR="00A91B7B" w:rsidRPr="00B206D6">
        <w:rPr>
          <w:rFonts w:ascii="Calibri" w:eastAsia="Times New Roman" w:hAnsi="Calibri" w:cs="Times New Roman"/>
          <w:b/>
          <w:bCs/>
          <w:lang w:val="en-GB"/>
        </w:rPr>
        <w:t xml:space="preserve"> – </w:t>
      </w:r>
      <w:r w:rsidRPr="00B206D6">
        <w:rPr>
          <w:rFonts w:ascii="Calibri" w:eastAsia="Times New Roman" w:hAnsi="Calibri" w:cs="Times New Roman"/>
          <w:lang w:val="en-GB"/>
        </w:rPr>
        <w:t>identyfikator wyniku</w:t>
      </w:r>
      <w:r w:rsidR="00CA27CF" w:rsidRPr="00B206D6">
        <w:rPr>
          <w:rFonts w:ascii="Calibri" w:eastAsia="Times New Roman" w:hAnsi="Calibri" w:cs="Times New Roman"/>
          <w:lang w:val="en-GB"/>
        </w:rPr>
        <w:t>,</w:t>
      </w:r>
    </w:p>
    <w:p w14:paraId="046EAB98" w14:textId="677E4FD6" w:rsidR="008274A7" w:rsidRDefault="008274A7" w:rsidP="008274A7">
      <w:pPr>
        <w:pStyle w:val="Akapitzlist"/>
        <w:numPr>
          <w:ilvl w:val="0"/>
          <w:numId w:val="32"/>
        </w:numPr>
        <w:rPr>
          <w:rFonts w:ascii="Calibri" w:eastAsia="Times New Roman" w:hAnsi="Calibri" w:cs="Times New Roman"/>
        </w:rPr>
      </w:pPr>
      <w:r>
        <w:rPr>
          <w:rFonts w:ascii="Calibri" w:eastAsia="Times New Roman" w:hAnsi="Calibri" w:cs="Times New Roman"/>
          <w:b/>
          <w:bCs/>
        </w:rPr>
        <w:t>QUESTION_ID</w:t>
      </w:r>
      <w:r w:rsidR="00A91B7B">
        <w:rPr>
          <w:rFonts w:ascii="Calibri" w:eastAsia="Times New Roman" w:hAnsi="Calibri" w:cs="Times New Roman"/>
          <w:b/>
          <w:bCs/>
        </w:rPr>
        <w:t xml:space="preserve"> – </w:t>
      </w:r>
      <w:r>
        <w:rPr>
          <w:rFonts w:ascii="Calibri" w:eastAsia="Times New Roman" w:hAnsi="Calibri" w:cs="Times New Roman"/>
        </w:rPr>
        <w:t>klucz obcy,</w:t>
      </w:r>
      <w:r w:rsidR="00654DA0">
        <w:rPr>
          <w:rFonts w:ascii="Calibri" w:eastAsia="Times New Roman" w:hAnsi="Calibri" w:cs="Times New Roman"/>
        </w:rPr>
        <w:t xml:space="preserve"> identyfikator pytania</w:t>
      </w:r>
      <w:r w:rsidR="00CA27CF">
        <w:rPr>
          <w:rFonts w:ascii="Calibri" w:eastAsia="Times New Roman" w:hAnsi="Calibri" w:cs="Times New Roman"/>
        </w:rPr>
        <w:t>,</w:t>
      </w:r>
    </w:p>
    <w:p w14:paraId="2584AA97" w14:textId="1D16FACA" w:rsidR="00654DA0" w:rsidRDefault="00654DA0" w:rsidP="008274A7">
      <w:pPr>
        <w:pStyle w:val="Akapitzlist"/>
        <w:numPr>
          <w:ilvl w:val="0"/>
          <w:numId w:val="32"/>
        </w:numPr>
        <w:rPr>
          <w:rFonts w:ascii="Calibri" w:eastAsia="Times New Roman" w:hAnsi="Calibri" w:cs="Times New Roman"/>
        </w:rPr>
      </w:pPr>
      <w:r>
        <w:rPr>
          <w:rFonts w:ascii="Calibri" w:eastAsia="Times New Roman" w:hAnsi="Calibri" w:cs="Times New Roman"/>
          <w:b/>
          <w:bCs/>
        </w:rPr>
        <w:t>ANSWER_ID</w:t>
      </w:r>
      <w:r w:rsidR="00A91B7B">
        <w:rPr>
          <w:rFonts w:ascii="Calibri" w:eastAsia="Times New Roman" w:hAnsi="Calibri" w:cs="Times New Roman"/>
        </w:rPr>
        <w:t xml:space="preserve"> – </w:t>
      </w:r>
      <w:r>
        <w:rPr>
          <w:rFonts w:ascii="Calibri" w:eastAsia="Times New Roman" w:hAnsi="Calibri" w:cs="Times New Roman"/>
        </w:rPr>
        <w:t>klucz obcy, identyfikator odpowiedzi</w:t>
      </w:r>
      <w:r w:rsidR="00CA27CF">
        <w:rPr>
          <w:rFonts w:ascii="Calibri" w:eastAsia="Times New Roman" w:hAnsi="Calibri" w:cs="Times New Roman"/>
        </w:rPr>
        <w:t>,</w:t>
      </w:r>
    </w:p>
    <w:p w14:paraId="14A7DDFC" w14:textId="2FCE593B" w:rsidR="00B266C6" w:rsidRDefault="00654DA0" w:rsidP="008B7026">
      <w:pPr>
        <w:pStyle w:val="Akapitzlist"/>
        <w:numPr>
          <w:ilvl w:val="0"/>
          <w:numId w:val="32"/>
        </w:numPr>
        <w:rPr>
          <w:rFonts w:ascii="Calibri" w:eastAsia="Times New Roman" w:hAnsi="Calibri" w:cs="Times New Roman"/>
        </w:rPr>
      </w:pPr>
      <w:r>
        <w:rPr>
          <w:rFonts w:ascii="Calibri" w:eastAsia="Times New Roman" w:hAnsi="Calibri" w:cs="Times New Roman"/>
          <w:b/>
          <w:bCs/>
        </w:rPr>
        <w:t>IP_ADDRESS</w:t>
      </w:r>
      <w:r w:rsidR="00A91B7B">
        <w:rPr>
          <w:rFonts w:ascii="Calibri" w:eastAsia="Times New Roman" w:hAnsi="Calibri" w:cs="Times New Roman"/>
        </w:rPr>
        <w:t xml:space="preserve"> – </w:t>
      </w:r>
      <w:r>
        <w:rPr>
          <w:rFonts w:ascii="Calibri" w:eastAsia="Times New Roman" w:hAnsi="Calibri" w:cs="Times New Roman"/>
        </w:rPr>
        <w:t>adres IP odwiedzającego stronę</w:t>
      </w:r>
      <w:r w:rsidR="00CA27CF">
        <w:rPr>
          <w:rFonts w:ascii="Calibri" w:eastAsia="Times New Roman" w:hAnsi="Calibri" w:cs="Times New Roman"/>
        </w:rPr>
        <w:t>,</w:t>
      </w:r>
    </w:p>
    <w:p w14:paraId="1E216631" w14:textId="70708EB0" w:rsidR="00623571" w:rsidRPr="00B266C6" w:rsidRDefault="00623571" w:rsidP="008B7026">
      <w:pPr>
        <w:pStyle w:val="Akapitzlist"/>
        <w:numPr>
          <w:ilvl w:val="0"/>
          <w:numId w:val="32"/>
        </w:numPr>
        <w:rPr>
          <w:rFonts w:ascii="Calibri" w:eastAsia="Times New Roman" w:hAnsi="Calibri" w:cs="Times New Roman"/>
        </w:rPr>
      </w:pPr>
      <w:r>
        <w:rPr>
          <w:rFonts w:ascii="Calibri" w:eastAsia="Times New Roman" w:hAnsi="Calibri" w:cs="Times New Roman"/>
          <w:b/>
          <w:bCs/>
        </w:rPr>
        <w:t>RESULT_TIMESTAMP</w:t>
      </w:r>
      <w:r w:rsidR="00A91B7B">
        <w:rPr>
          <w:rFonts w:ascii="Calibri" w:eastAsia="Times New Roman" w:hAnsi="Calibri" w:cs="Times New Roman"/>
        </w:rPr>
        <w:t xml:space="preserve"> – </w:t>
      </w:r>
      <w:r>
        <w:rPr>
          <w:rFonts w:ascii="Calibri" w:eastAsia="Times New Roman" w:hAnsi="Calibri" w:cs="Times New Roman"/>
        </w:rPr>
        <w:t xml:space="preserve">znacznik czasu, domyślnie ustawiany na </w:t>
      </w:r>
      <w:r w:rsidR="00BD4867">
        <w:rPr>
          <w:rFonts w:ascii="Calibri" w:eastAsia="Times New Roman" w:hAnsi="Calibri" w:cs="Times New Roman"/>
        </w:rPr>
        <w:t>czas tworzenia rekordu</w:t>
      </w:r>
      <w:r w:rsidR="00000DC5">
        <w:rPr>
          <w:rFonts w:ascii="Calibri" w:eastAsia="Times New Roman" w:hAnsi="Calibri" w:cs="Times New Roman"/>
        </w:rPr>
        <w:t>.</w:t>
      </w:r>
    </w:p>
    <w:p w14:paraId="0BC4E97F" w14:textId="77777777" w:rsidR="008B7026" w:rsidRDefault="008B7026" w:rsidP="00FB517E">
      <w:pPr>
        <w:ind w:left="720"/>
        <w:contextualSpacing/>
        <w:rPr>
          <w:rFonts w:ascii="Calibri" w:eastAsia="Times New Roman" w:hAnsi="Calibri" w:cs="Times New Roman"/>
        </w:rPr>
      </w:pPr>
    </w:p>
    <w:p w14:paraId="3A303A77" w14:textId="3E2E4113" w:rsidR="00906FB8" w:rsidRDefault="00000000" w:rsidP="005E3D52">
      <w:pPr>
        <w:jc w:val="both"/>
        <w:rPr>
          <w:rFonts w:ascii="Calibri Light" w:eastAsiaTheme="majorEastAsia" w:hAnsi="Calibri Light" w:cstheme="majorBidi"/>
          <w:color w:val="2F5496"/>
          <w:sz w:val="28"/>
          <w:szCs w:val="28"/>
        </w:rPr>
      </w:pPr>
      <w:r>
        <w:t>Baz</w:t>
      </w:r>
      <w:r w:rsidR="00373F96">
        <w:t>a</w:t>
      </w:r>
      <w:r>
        <w:t xml:space="preserve"> danych SQL Server </w:t>
      </w:r>
      <w:r w:rsidR="00373F96">
        <w:t xml:space="preserve">została </w:t>
      </w:r>
      <w:r>
        <w:t>wyeksportowa</w:t>
      </w:r>
      <w:r w:rsidR="00373F96">
        <w:t>na</w:t>
      </w:r>
      <w:r>
        <w:t xml:space="preserve"> do kopii zapasowej </w:t>
      </w:r>
      <w:r w:rsidRPr="002A6C35">
        <w:rPr>
          <w:rStyle w:val="CodeZnak"/>
        </w:rPr>
        <w:t>bacpac</w:t>
      </w:r>
      <w:r>
        <w:t xml:space="preserve"> zgodnej z formatem Azure</w:t>
      </w:r>
      <w:r w:rsidR="009135BC">
        <w:t> </w:t>
      </w:r>
      <w:r>
        <w:t xml:space="preserve">SQL poprzez operację Tasks </w:t>
      </w:r>
      <w:r>
        <w:rPr>
          <w:rFonts w:cstheme="minorHAnsi"/>
        </w:rPr>
        <w:t>→</w:t>
      </w:r>
      <w:r>
        <w:t xml:space="preserve"> Deploy Database to Azure SQL Database.</w:t>
      </w:r>
      <w:r w:rsidR="002E20AB">
        <w:t xml:space="preserve"> Kopia zapasowa bazy danych znajduje się w pliku </w:t>
      </w:r>
      <w:r w:rsidR="002E20AB" w:rsidRPr="00784469">
        <w:rPr>
          <w:rStyle w:val="CodeZnak"/>
        </w:rPr>
        <w:t>/report/WORLDBANK.bacpac</w:t>
      </w:r>
      <w:r w:rsidR="002E20AB">
        <w:t xml:space="preserve"> w załączonym archiwum.</w:t>
      </w:r>
      <w:r w:rsidR="00906FB8">
        <w:rPr>
          <w:rFonts w:ascii="Calibri Light" w:eastAsiaTheme="majorEastAsia" w:hAnsi="Calibri Light" w:cstheme="majorBidi"/>
          <w:color w:val="2F5496"/>
          <w:sz w:val="28"/>
          <w:szCs w:val="28"/>
        </w:rPr>
        <w:br w:type="page"/>
      </w:r>
    </w:p>
    <w:p w14:paraId="1C243C2F" w14:textId="4AE700FC" w:rsidR="00514805" w:rsidRPr="004A7DC4" w:rsidRDefault="005E3D52" w:rsidP="004A7DC4">
      <w:pPr>
        <w:pStyle w:val="Nagwek1"/>
        <w:rPr>
          <w:rFonts w:eastAsia="Times New Roman" w:cs="Times New Roman"/>
        </w:rPr>
      </w:pPr>
      <w:bookmarkStart w:id="58" w:name="_Toc148280125"/>
      <w:r>
        <w:lastRenderedPageBreak/>
        <w:t>7</w:t>
      </w:r>
      <w:r w:rsidR="00A607BD">
        <w:t>.</w:t>
      </w:r>
      <w:r w:rsidR="00A607BD">
        <w:tab/>
        <w:t>Raport Power BI</w:t>
      </w:r>
      <w:bookmarkEnd w:id="58"/>
    </w:p>
    <w:p w14:paraId="14741A7D" w14:textId="6A50EE3B" w:rsidR="00906FB8" w:rsidRDefault="005E3D52" w:rsidP="005E3D52">
      <w:pPr>
        <w:pStyle w:val="Nagwek2"/>
        <w:rPr>
          <w:rFonts w:eastAsia="Times New Roman"/>
        </w:rPr>
      </w:pPr>
      <w:bookmarkStart w:id="59" w:name="_Toc148280126"/>
      <w:r>
        <w:rPr>
          <w:rFonts w:eastAsia="Times New Roman"/>
        </w:rPr>
        <w:t>7</w:t>
      </w:r>
      <w:r w:rsidR="00906FB8">
        <w:rPr>
          <w:rFonts w:eastAsia="Times New Roman"/>
        </w:rPr>
        <w:t>.1.</w:t>
      </w:r>
      <w:r w:rsidR="00906FB8">
        <w:rPr>
          <w:rFonts w:eastAsia="Times New Roman"/>
        </w:rPr>
        <w:tab/>
        <w:t>Wstęp</w:t>
      </w:r>
      <w:bookmarkEnd w:id="59"/>
    </w:p>
    <w:p w14:paraId="3D39EB9C" w14:textId="77777777" w:rsidR="00ED4CAB" w:rsidRPr="00ED4CAB" w:rsidRDefault="00ED4CAB" w:rsidP="00ED4CAB"/>
    <w:p w14:paraId="0E37B5C7" w14:textId="41240A85" w:rsidR="00E7087D" w:rsidRDefault="00000000" w:rsidP="00F51A1A">
      <w:pPr>
        <w:jc w:val="both"/>
        <w:rPr>
          <w:rFonts w:ascii="Calibri" w:eastAsia="Times New Roman" w:hAnsi="Calibri" w:cs="Times New Roman"/>
        </w:rPr>
      </w:pPr>
      <w:r>
        <w:t xml:space="preserve">Do utworzenia prezentacji danych </w:t>
      </w:r>
      <w:r w:rsidR="002673C9">
        <w:t>został użyty</w:t>
      </w:r>
      <w:r>
        <w:t xml:space="preserve"> program Power BI Desktop. Dane </w:t>
      </w:r>
      <w:r w:rsidR="002673C9">
        <w:t xml:space="preserve">zostały </w:t>
      </w:r>
      <w:r>
        <w:t>pobra</w:t>
      </w:r>
      <w:r w:rsidR="002673C9">
        <w:t>ne</w:t>
      </w:r>
      <w:r>
        <w:t xml:space="preserve"> z</w:t>
      </w:r>
      <w:r w:rsidR="00A975F3">
        <w:t> </w:t>
      </w:r>
      <w:r w:rsidR="00C12471">
        <w:t>wykorzystaniem</w:t>
      </w:r>
      <w:r>
        <w:t xml:space="preserve"> lokalnej bazy danych SQL Server, z użyciem </w:t>
      </w:r>
      <w:r w:rsidR="00C11A15">
        <w:t>nazwy serwera i nazwy bazy danych w</w:t>
      </w:r>
      <w:r w:rsidR="00A13E3B">
        <w:t> </w:t>
      </w:r>
      <w:r w:rsidR="00C11A15">
        <w:t>postaci parametrów</w:t>
      </w:r>
      <w:r w:rsidR="00575AFB">
        <w:t>. T</w:t>
      </w:r>
      <w:r w:rsidR="00A91B7B">
        <w:t>akie</w:t>
      </w:r>
      <w:r w:rsidR="00D95CEF">
        <w:t xml:space="preserve"> działanie pozwalało </w:t>
      </w:r>
      <w:r w:rsidR="00F95642">
        <w:t>na zmianę</w:t>
      </w:r>
      <w:r w:rsidR="00D95CEF">
        <w:t xml:space="preserve"> adres</w:t>
      </w:r>
      <w:r w:rsidR="00F95642">
        <w:t>u</w:t>
      </w:r>
      <w:r w:rsidR="00D95CEF">
        <w:t xml:space="preserve"> i nazw</w:t>
      </w:r>
      <w:r w:rsidR="00F95642">
        <w:t>y</w:t>
      </w:r>
      <w:r w:rsidR="00D95CEF">
        <w:t xml:space="preserve"> bazy danych na etapie automatycznego wdrażania.</w:t>
      </w:r>
      <w:r w:rsidR="00DF067F">
        <w:t xml:space="preserve"> </w:t>
      </w:r>
      <w:r w:rsidR="001A365F">
        <w:t xml:space="preserve">Opcja </w:t>
      </w:r>
      <w:r w:rsidR="00DF067F">
        <w:t xml:space="preserve">Data Connectivity </w:t>
      </w:r>
      <w:r w:rsidR="002673C9">
        <w:t>został</w:t>
      </w:r>
      <w:r w:rsidR="007159AD">
        <w:t>a</w:t>
      </w:r>
      <w:r w:rsidR="002673C9">
        <w:t xml:space="preserve"> </w:t>
      </w:r>
      <w:r w:rsidR="001A365F">
        <w:t>skonfigurowana jako</w:t>
      </w:r>
      <w:r w:rsidR="00DF067F">
        <w:t xml:space="preserve"> Import, </w:t>
      </w:r>
      <w:r w:rsidR="00123428">
        <w:t xml:space="preserve">z </w:t>
      </w:r>
      <w:r w:rsidR="00074690">
        <w:t xml:space="preserve">uwagi </w:t>
      </w:r>
      <w:r w:rsidR="00DF067F">
        <w:t xml:space="preserve">na statyczną </w:t>
      </w:r>
      <w:r w:rsidR="00BE72D0">
        <w:t xml:space="preserve">naturę </w:t>
      </w:r>
      <w:r w:rsidR="00DF067F">
        <w:t>danych</w:t>
      </w:r>
      <w:r w:rsidR="00A91B7B">
        <w:t xml:space="preserve"> – </w:t>
      </w:r>
      <w:r w:rsidR="00102CDF">
        <w:t xml:space="preserve">przy wyborze </w:t>
      </w:r>
      <w:r w:rsidR="00DF067F">
        <w:t>DirectQuery</w:t>
      </w:r>
      <w:r w:rsidR="00434651">
        <w:t>,</w:t>
      </w:r>
      <w:r w:rsidR="00DF067F">
        <w:t xml:space="preserve"> dane byłyby pobierane z bazy danych przy każd</w:t>
      </w:r>
      <w:r w:rsidR="006B4FE7">
        <w:t>ym</w:t>
      </w:r>
      <w:r w:rsidR="00DF067F">
        <w:t xml:space="preserve"> </w:t>
      </w:r>
      <w:r w:rsidR="006B4FE7">
        <w:t xml:space="preserve">wyświetleniu </w:t>
      </w:r>
      <w:r w:rsidR="00DF067F">
        <w:t>wykresu.</w:t>
      </w:r>
      <w:r w:rsidR="001B7503">
        <w:t xml:space="preserve"> Na rysunku </w:t>
      </w:r>
      <w:r w:rsidR="000A4C3E">
        <w:t>5</w:t>
      </w:r>
      <w:r w:rsidR="001B7503">
        <w:t xml:space="preserve"> zaprezentowano przykładowy zrzut ekranu z aplikacji.</w:t>
      </w:r>
    </w:p>
    <w:p w14:paraId="0A4540DA" w14:textId="5991C47B" w:rsidR="002F04B6" w:rsidRDefault="00FA4906" w:rsidP="00F51A1A">
      <w:pPr>
        <w:keepNext/>
        <w:jc w:val="both"/>
        <w:rPr>
          <w:rFonts w:ascii="Calibri" w:eastAsia="Times New Roman" w:hAnsi="Calibri" w:cs="Times New Roman"/>
        </w:rPr>
      </w:pPr>
      <w:r>
        <w:rPr>
          <w:noProof/>
        </w:rPr>
        <mc:AlternateContent>
          <mc:Choice Requires="wps">
            <w:drawing>
              <wp:anchor distT="0" distB="0" distL="114300" distR="114300" simplePos="0" relativeHeight="251698176" behindDoc="0" locked="0" layoutInCell="1" allowOverlap="1" wp14:anchorId="482B95B3" wp14:editId="21C98E15">
                <wp:simplePos x="0" y="0"/>
                <wp:positionH relativeFrom="column">
                  <wp:posOffset>-1905</wp:posOffset>
                </wp:positionH>
                <wp:positionV relativeFrom="paragraph">
                  <wp:posOffset>3256915</wp:posOffset>
                </wp:positionV>
                <wp:extent cx="5572125" cy="635"/>
                <wp:effectExtent l="0" t="0" r="0" b="0"/>
                <wp:wrapTopAndBottom/>
                <wp:docPr id="2125189587" name="Text Box 1"/>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19CFF25E" w14:textId="65E542DC" w:rsidR="00FA4906" w:rsidRPr="00E745E2" w:rsidRDefault="00FA4906" w:rsidP="00BC1B3D">
                            <w:pPr>
                              <w:pStyle w:val="Legenda"/>
                              <w:jc w:val="both"/>
                              <w:rPr>
                                <w:noProof/>
                                <w:sz w:val="21"/>
                                <w:szCs w:val="21"/>
                              </w:rPr>
                            </w:pPr>
                            <w:bookmarkStart w:id="60" w:name="_Toc144834893"/>
                            <w:bookmarkStart w:id="61" w:name="_Toc144836386"/>
                            <w:bookmarkStart w:id="62" w:name="_Toc147680415"/>
                            <w:r>
                              <w:t xml:space="preserve">Rysunek </w:t>
                            </w:r>
                            <w:fldSimple w:instr=" SEQ Rysunek \* ARABIC ">
                              <w:r w:rsidR="00C4077D">
                                <w:rPr>
                                  <w:noProof/>
                                </w:rPr>
                                <w:t>5</w:t>
                              </w:r>
                            </w:fldSimple>
                            <w:r w:rsidRPr="0016065A">
                              <w:t>. Przykładowy zrzut ekranu z tworzonej prezentacji w Power BI Desktop. Opracowanie własne.</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95B3" id="_x0000_s1030" type="#_x0000_t202" style="position:absolute;left:0;text-align:left;margin-left:-.15pt;margin-top:256.45pt;width:438.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5O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4uN8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" stroked="f">
                <v:textbox style="mso-fit-shape-to-text:t" inset="0,0,0,0">
                  <w:txbxContent>
                    <w:p w14:paraId="19CFF25E" w14:textId="65E542DC" w:rsidR="00FA4906" w:rsidRPr="00E745E2" w:rsidRDefault="00FA4906" w:rsidP="00BC1B3D">
                      <w:pPr>
                        <w:pStyle w:val="Legenda"/>
                        <w:jc w:val="both"/>
                        <w:rPr>
                          <w:noProof/>
                          <w:sz w:val="21"/>
                          <w:szCs w:val="21"/>
                        </w:rPr>
                      </w:pPr>
                      <w:bookmarkStart w:id="63" w:name="_Toc144834893"/>
                      <w:bookmarkStart w:id="64" w:name="_Toc144836386"/>
                      <w:bookmarkStart w:id="65" w:name="_Toc147680415"/>
                      <w:r>
                        <w:t xml:space="preserve">Rysunek </w:t>
                      </w:r>
                      <w:fldSimple w:instr=" SEQ Rysunek \* ARABIC ">
                        <w:r w:rsidR="00C4077D">
                          <w:rPr>
                            <w:noProof/>
                          </w:rPr>
                          <w:t>5</w:t>
                        </w:r>
                      </w:fldSimple>
                      <w:r w:rsidRPr="0016065A">
                        <w:t>. Przykładowy zrzut ekranu z tworzonej prezentacji w Power BI Desktop. Opracowanie własne.</w:t>
                      </w:r>
                      <w:bookmarkEnd w:id="63"/>
                      <w:bookmarkEnd w:id="64"/>
                      <w:bookmarkEnd w:id="65"/>
                    </w:p>
                  </w:txbxContent>
                </v:textbox>
                <w10:wrap type="topAndBottom"/>
              </v:shape>
            </w:pict>
          </mc:Fallback>
        </mc:AlternateContent>
      </w:r>
      <w:r w:rsidRPr="00465344">
        <w:rPr>
          <w:noProof/>
        </w:rPr>
        <w:drawing>
          <wp:anchor distT="0" distB="0" distL="114300" distR="114300" simplePos="0" relativeHeight="251696128" behindDoc="0" locked="0" layoutInCell="1" allowOverlap="1" wp14:anchorId="779C62DF" wp14:editId="3E4834FC">
            <wp:simplePos x="0" y="0"/>
            <wp:positionH relativeFrom="margin">
              <wp:align>right</wp:align>
            </wp:positionH>
            <wp:positionV relativeFrom="paragraph">
              <wp:posOffset>0</wp:posOffset>
            </wp:positionV>
            <wp:extent cx="5572125" cy="3199765"/>
            <wp:effectExtent l="0" t="0" r="9525" b="635"/>
            <wp:wrapTopAndBottom/>
            <wp:docPr id="30" name="Picture" descr="Obraz zawierający tekst, zrzut ekranu, oprogramowanie, Ikona komputerowa&#10;&#10;Opis wygenerowany automatycznie"/>
            <wp:cNvGraphicFramePr/>
            <a:graphic xmlns:a="http://schemas.openxmlformats.org/drawingml/2006/main">
              <a:graphicData uri="http://schemas.openxmlformats.org/drawingml/2006/picture">
                <pic:pic xmlns:pic="http://schemas.openxmlformats.org/drawingml/2006/picture">
                  <pic:nvPicPr>
                    <pic:cNvPr id="30" name="Picture" descr="Obraz zawierający tekst, zrzut ekranu, oprogramowanie, Ikona komputerowa&#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2125" cy="3199765"/>
                    </a:xfrm>
                    <a:prstGeom prst="rect">
                      <a:avLst/>
                    </a:prstGeom>
                    <a:noFill/>
                    <a:ln w="9525">
                      <a:noFill/>
                      <a:headEnd/>
                      <a:tailEnd/>
                    </a:ln>
                  </pic:spPr>
                </pic:pic>
              </a:graphicData>
            </a:graphic>
            <wp14:sizeRelH relativeFrom="margin">
              <wp14:pctWidth>0</wp14:pctWidth>
            </wp14:sizeRelH>
          </wp:anchor>
        </w:drawing>
      </w:r>
    </w:p>
    <w:p w14:paraId="00CCF48D" w14:textId="519E1F0C" w:rsidR="00ED4CAB" w:rsidRDefault="005E3D52" w:rsidP="005E3D52">
      <w:pPr>
        <w:pStyle w:val="Nagwek2"/>
      </w:pPr>
      <w:bookmarkStart w:id="66" w:name="_Toc148280127"/>
      <w:r>
        <w:t>7</w:t>
      </w:r>
      <w:r w:rsidR="00ED4CAB">
        <w:t>.2.</w:t>
      </w:r>
      <w:r w:rsidR="00ED4CAB">
        <w:tab/>
        <w:t>Opis stron</w:t>
      </w:r>
      <w:bookmarkEnd w:id="66"/>
    </w:p>
    <w:p w14:paraId="4CEC6774" w14:textId="77777777" w:rsidR="00ED4CAB" w:rsidRPr="00ED4CAB" w:rsidRDefault="00ED4CAB" w:rsidP="00865677">
      <w:pPr>
        <w:jc w:val="both"/>
      </w:pPr>
    </w:p>
    <w:p w14:paraId="29B8E130" w14:textId="72109264" w:rsidR="00DF067F" w:rsidRDefault="00000000" w:rsidP="00865677">
      <w:pPr>
        <w:jc w:val="both"/>
        <w:rPr>
          <w:rFonts w:ascii="Calibri" w:eastAsia="Times New Roman" w:hAnsi="Calibri" w:cs="Times New Roman"/>
        </w:rPr>
      </w:pPr>
      <w:r>
        <w:t>Przy tworzeniu</w:t>
      </w:r>
      <w:r w:rsidR="002A140F">
        <w:t xml:space="preserve"> kolejn</w:t>
      </w:r>
      <w:r>
        <w:t>ych</w:t>
      </w:r>
      <w:r w:rsidR="002A140F">
        <w:t xml:space="preserve"> stron raportu, wykorzystywa</w:t>
      </w:r>
      <w:r>
        <w:t>ne były</w:t>
      </w:r>
      <w:r w:rsidR="002A140F">
        <w:t xml:space="preserve"> filtry </w:t>
      </w:r>
      <w:r w:rsidR="002A140F" w:rsidRPr="00535CA7">
        <w:rPr>
          <w:b/>
          <w:bCs/>
        </w:rPr>
        <w:t>Grupy dochodowej</w:t>
      </w:r>
      <w:r w:rsidR="002A140F">
        <w:t xml:space="preserve"> oraz </w:t>
      </w:r>
      <w:r w:rsidR="002A140F" w:rsidRPr="00535CA7">
        <w:rPr>
          <w:b/>
          <w:bCs/>
        </w:rPr>
        <w:t>Regionu</w:t>
      </w:r>
      <w:r w:rsidR="00F119F7">
        <w:t xml:space="preserve">, aby dodatkowo zróżnicować prezentowane kraje. Poniżej </w:t>
      </w:r>
      <w:r w:rsidR="00C23ACB">
        <w:t>jest przedstawiony</w:t>
      </w:r>
      <w:r w:rsidR="00F119F7">
        <w:t xml:space="preserve"> opis utworzonych wykresów:</w:t>
      </w:r>
    </w:p>
    <w:p w14:paraId="34A3C56E" w14:textId="62BFF142" w:rsidR="00F119F7" w:rsidRDefault="00000000" w:rsidP="00865677">
      <w:pPr>
        <w:numPr>
          <w:ilvl w:val="0"/>
          <w:numId w:val="25"/>
        </w:numPr>
        <w:contextualSpacing/>
        <w:jc w:val="both"/>
        <w:rPr>
          <w:rFonts w:ascii="Calibri" w:eastAsia="Times New Roman" w:hAnsi="Calibri" w:cs="Times New Roman"/>
        </w:rPr>
      </w:pPr>
      <w:r w:rsidRPr="002F04B6">
        <w:rPr>
          <w:b/>
          <w:bCs/>
        </w:rPr>
        <w:t>Fertility 1</w:t>
      </w:r>
      <w:r w:rsidR="00A91B7B">
        <w:t xml:space="preserve"> – </w:t>
      </w:r>
      <w:r w:rsidR="002119B0">
        <w:t xml:space="preserve">porównanie </w:t>
      </w:r>
      <w:r>
        <w:t>bieżący</w:t>
      </w:r>
      <w:r w:rsidR="002119B0">
        <w:t>ch</w:t>
      </w:r>
      <w:r>
        <w:t xml:space="preserve"> (na rok 2020) współczynnik</w:t>
      </w:r>
      <w:r w:rsidR="002119B0">
        <w:t>ów</w:t>
      </w:r>
      <w:r>
        <w:t xml:space="preserve"> dzietności </w:t>
      </w:r>
      <w:r w:rsidR="009427F5">
        <w:t>w</w:t>
      </w:r>
      <w:r>
        <w:t xml:space="preserve"> wybranych kraj</w:t>
      </w:r>
      <w:r w:rsidR="009427F5">
        <w:t xml:space="preserve">ach </w:t>
      </w:r>
      <w:r>
        <w:t xml:space="preserve">oraz wykresy opisujące zmianę współczynnika dzietności na przełomie lat </w:t>
      </w:r>
      <w:r w:rsidR="00BE00AC">
        <w:t>1960-2020</w:t>
      </w:r>
      <w:r>
        <w:t>.</w:t>
      </w:r>
    </w:p>
    <w:p w14:paraId="09D9E262" w14:textId="6AC9B876" w:rsidR="00F119F7" w:rsidRDefault="00000000" w:rsidP="00865677">
      <w:pPr>
        <w:numPr>
          <w:ilvl w:val="0"/>
          <w:numId w:val="25"/>
        </w:numPr>
        <w:contextualSpacing/>
        <w:jc w:val="both"/>
        <w:rPr>
          <w:rFonts w:ascii="Calibri" w:eastAsia="Times New Roman" w:hAnsi="Calibri" w:cs="Times New Roman"/>
        </w:rPr>
      </w:pPr>
      <w:r w:rsidRPr="002F04B6">
        <w:rPr>
          <w:b/>
          <w:bCs/>
        </w:rPr>
        <w:t>Fertility 2</w:t>
      </w:r>
      <w:r w:rsidR="00A91B7B">
        <w:t xml:space="preserve"> – </w:t>
      </w:r>
      <w:r>
        <w:t>wykresy prezentujące zależność pomiędzy współczynnikiem dzietności a</w:t>
      </w:r>
      <w:r w:rsidR="00894A44">
        <w:t> </w:t>
      </w:r>
      <w:r>
        <w:t>dochodem narodowym per capita (GNI)</w:t>
      </w:r>
      <w:r w:rsidR="002119B0">
        <w:t xml:space="preserve">, z możliwością </w:t>
      </w:r>
      <w:r w:rsidR="00E358A1">
        <w:t>filtrowania</w:t>
      </w:r>
      <w:r w:rsidR="002119B0">
        <w:t xml:space="preserve"> po grupie dochodowej i</w:t>
      </w:r>
      <w:r w:rsidR="00950796">
        <w:t> </w:t>
      </w:r>
      <w:r w:rsidR="002119B0">
        <w:t>regionie geograficznym.</w:t>
      </w:r>
    </w:p>
    <w:p w14:paraId="06CE7FC7" w14:textId="636FFBDB" w:rsidR="00F119F7" w:rsidRDefault="00000000" w:rsidP="00865677">
      <w:pPr>
        <w:numPr>
          <w:ilvl w:val="0"/>
          <w:numId w:val="25"/>
        </w:numPr>
        <w:contextualSpacing/>
        <w:jc w:val="both"/>
        <w:rPr>
          <w:rFonts w:ascii="Calibri" w:eastAsia="Times New Roman" w:hAnsi="Calibri" w:cs="Times New Roman"/>
        </w:rPr>
      </w:pPr>
      <w:r w:rsidRPr="002F04B6">
        <w:rPr>
          <w:b/>
          <w:bCs/>
        </w:rPr>
        <w:t>Life Length 1</w:t>
      </w:r>
      <w:r w:rsidR="00A91B7B">
        <w:t xml:space="preserve"> – </w:t>
      </w:r>
      <w:r w:rsidR="002119B0">
        <w:t xml:space="preserve">wykresy przedstawiające średnią długość życia </w:t>
      </w:r>
      <w:r w:rsidR="00F37E3F">
        <w:t>w</w:t>
      </w:r>
      <w:r w:rsidR="002119B0">
        <w:t xml:space="preserve"> wybranych kraj</w:t>
      </w:r>
      <w:r w:rsidR="00F37E3F">
        <w:t>ach</w:t>
      </w:r>
      <w:r w:rsidR="002119B0">
        <w:t xml:space="preserve">, na przełomie lat </w:t>
      </w:r>
      <w:r w:rsidR="00BE00AC">
        <w:t>1960-2020</w:t>
      </w:r>
      <w:r w:rsidR="002119B0">
        <w:t>.</w:t>
      </w:r>
    </w:p>
    <w:p w14:paraId="3B08B548" w14:textId="136FFB1A" w:rsidR="00F119F7" w:rsidRDefault="00000000" w:rsidP="00865677">
      <w:pPr>
        <w:numPr>
          <w:ilvl w:val="0"/>
          <w:numId w:val="25"/>
        </w:numPr>
        <w:contextualSpacing/>
        <w:jc w:val="both"/>
        <w:rPr>
          <w:rFonts w:ascii="Calibri" w:eastAsia="Times New Roman" w:hAnsi="Calibri" w:cs="Times New Roman"/>
        </w:rPr>
      </w:pPr>
      <w:r w:rsidRPr="002F04B6">
        <w:rPr>
          <w:b/>
          <w:bCs/>
        </w:rPr>
        <w:t>Life Length 2</w:t>
      </w:r>
      <w:r w:rsidR="00A91B7B">
        <w:t xml:space="preserve"> – </w:t>
      </w:r>
      <w:r w:rsidR="002119B0">
        <w:t>wykresy przedstawiające zależność średniej długości życia od dochodu narodowego per capita, z możliwością filtrowania po grupie dochodowej i regionie geograficznym.</w:t>
      </w:r>
    </w:p>
    <w:p w14:paraId="581F69A4" w14:textId="313B6216" w:rsidR="00F119F7" w:rsidRDefault="00000000" w:rsidP="00F51A1A">
      <w:pPr>
        <w:numPr>
          <w:ilvl w:val="0"/>
          <w:numId w:val="25"/>
        </w:numPr>
        <w:contextualSpacing/>
        <w:jc w:val="both"/>
        <w:rPr>
          <w:rFonts w:ascii="Calibri" w:eastAsia="Times New Roman" w:hAnsi="Calibri" w:cs="Times New Roman"/>
        </w:rPr>
      </w:pPr>
      <w:r w:rsidRPr="002F04B6">
        <w:rPr>
          <w:b/>
          <w:bCs/>
        </w:rPr>
        <w:lastRenderedPageBreak/>
        <w:t>Life Length 3</w:t>
      </w:r>
      <w:r w:rsidR="00A91B7B">
        <w:t xml:space="preserve"> – </w:t>
      </w:r>
      <w:r w:rsidR="002119B0">
        <w:t xml:space="preserve">porównanie średniej długości życia w latach 1960 i 2020 </w:t>
      </w:r>
      <w:r w:rsidR="000A6A94">
        <w:t xml:space="preserve">we wszystkich </w:t>
      </w:r>
      <w:r w:rsidR="002119B0">
        <w:t>kraj</w:t>
      </w:r>
      <w:r w:rsidR="000A6A94">
        <w:t>ach</w:t>
      </w:r>
      <w:r w:rsidR="002119B0">
        <w:t xml:space="preserve"> świata, z</w:t>
      </w:r>
      <w:r w:rsidR="00065997">
        <w:t> </w:t>
      </w:r>
      <w:r w:rsidR="002119B0">
        <w:t>możliwością filtrowania.</w:t>
      </w:r>
    </w:p>
    <w:p w14:paraId="4824944A" w14:textId="386DFA58" w:rsidR="00F119F7" w:rsidRDefault="00000000" w:rsidP="00F51A1A">
      <w:pPr>
        <w:numPr>
          <w:ilvl w:val="0"/>
          <w:numId w:val="25"/>
        </w:numPr>
        <w:contextualSpacing/>
        <w:jc w:val="both"/>
        <w:rPr>
          <w:rFonts w:ascii="Calibri" w:eastAsia="Times New Roman" w:hAnsi="Calibri" w:cs="Times New Roman"/>
        </w:rPr>
      </w:pPr>
      <w:r w:rsidRPr="002F04B6">
        <w:rPr>
          <w:b/>
          <w:bCs/>
        </w:rPr>
        <w:t>Extreme Poverty 1</w:t>
      </w:r>
      <w:r w:rsidR="00A91B7B">
        <w:t xml:space="preserve"> – </w:t>
      </w:r>
      <w:r w:rsidR="002119B0">
        <w:t>wykres zmian i porównanie wskaźników skrajnego ubóstwa w latach 1980</w:t>
      </w:r>
      <w:r w:rsidR="00C912E7">
        <w:t xml:space="preserve"> – </w:t>
      </w:r>
      <w:r w:rsidR="002119B0">
        <w:t>2020.</w:t>
      </w:r>
    </w:p>
    <w:p w14:paraId="3E59C14F" w14:textId="63241CFD" w:rsidR="00F119F7" w:rsidRDefault="00000000" w:rsidP="00F51A1A">
      <w:pPr>
        <w:numPr>
          <w:ilvl w:val="0"/>
          <w:numId w:val="25"/>
        </w:numPr>
        <w:contextualSpacing/>
        <w:jc w:val="both"/>
        <w:rPr>
          <w:rFonts w:ascii="Calibri" w:eastAsia="Times New Roman" w:hAnsi="Calibri" w:cs="Times New Roman"/>
        </w:rPr>
      </w:pPr>
      <w:r w:rsidRPr="002F04B6">
        <w:rPr>
          <w:b/>
          <w:bCs/>
        </w:rPr>
        <w:t>Infant Mortality Rate 1</w:t>
      </w:r>
      <w:r w:rsidR="00A91B7B">
        <w:t xml:space="preserve"> – </w:t>
      </w:r>
      <w:r w:rsidR="002119B0">
        <w:t xml:space="preserve">wykres zmian współczynnika umieralności niemowląt </w:t>
      </w:r>
      <w:r w:rsidR="00082973">
        <w:t>w</w:t>
      </w:r>
      <w:r w:rsidR="002119B0">
        <w:t xml:space="preserve"> wybranych kraj</w:t>
      </w:r>
      <w:r w:rsidR="00916B1C">
        <w:t>ach</w:t>
      </w:r>
      <w:r w:rsidR="002119B0">
        <w:t xml:space="preserve"> w latach 1980</w:t>
      </w:r>
      <w:r w:rsidR="00C912E7">
        <w:t xml:space="preserve"> – </w:t>
      </w:r>
      <w:r w:rsidR="002119B0">
        <w:t>2020.</w:t>
      </w:r>
    </w:p>
    <w:p w14:paraId="1459D928" w14:textId="757E897E" w:rsidR="00F119F7" w:rsidRDefault="00000000" w:rsidP="00F51A1A">
      <w:pPr>
        <w:numPr>
          <w:ilvl w:val="0"/>
          <w:numId w:val="25"/>
        </w:numPr>
        <w:contextualSpacing/>
        <w:jc w:val="both"/>
        <w:rPr>
          <w:rFonts w:ascii="Calibri" w:eastAsia="Times New Roman" w:hAnsi="Calibri" w:cs="Times New Roman"/>
        </w:rPr>
      </w:pPr>
      <w:r w:rsidRPr="002F04B6">
        <w:rPr>
          <w:b/>
          <w:bCs/>
        </w:rPr>
        <w:t>Infant Mortality Rate 2</w:t>
      </w:r>
      <w:r w:rsidR="00A91B7B">
        <w:t xml:space="preserve"> – </w:t>
      </w:r>
      <w:r w:rsidR="002119B0">
        <w:t xml:space="preserve">wykres zmian współczynnika umieralności niemowląt </w:t>
      </w:r>
      <w:r w:rsidR="002570C4">
        <w:t xml:space="preserve">we wszystkich krajach świata </w:t>
      </w:r>
      <w:r w:rsidR="00F03743">
        <w:t>w latach 1980</w:t>
      </w:r>
      <w:r w:rsidR="00C912E7">
        <w:t xml:space="preserve"> – </w:t>
      </w:r>
      <w:r w:rsidR="00F03743">
        <w:t>2020.</w:t>
      </w:r>
    </w:p>
    <w:p w14:paraId="55EC84C2" w14:textId="4A5B1E2B" w:rsidR="004F24C9" w:rsidRDefault="00000000" w:rsidP="00F51A1A">
      <w:pPr>
        <w:numPr>
          <w:ilvl w:val="0"/>
          <w:numId w:val="25"/>
        </w:numPr>
        <w:contextualSpacing/>
        <w:jc w:val="both"/>
        <w:rPr>
          <w:rFonts w:ascii="Calibri" w:eastAsia="Times New Roman" w:hAnsi="Calibri" w:cs="Times New Roman"/>
        </w:rPr>
      </w:pPr>
      <w:r w:rsidRPr="002F04B6">
        <w:rPr>
          <w:b/>
          <w:bCs/>
        </w:rPr>
        <w:t>IMF TFR</w:t>
      </w:r>
      <w:r w:rsidR="00A91B7B">
        <w:t xml:space="preserve"> – </w:t>
      </w:r>
      <w:bookmarkStart w:id="67" w:name="OLE_LINK1"/>
      <w:r w:rsidR="00F571AF">
        <w:t xml:space="preserve">animowany wykres prezentujący zmiany współczynnika dzietności i śmiertelności niemowląt w latach </w:t>
      </w:r>
      <w:r w:rsidR="00BE00AC">
        <w:t>1960-2020</w:t>
      </w:r>
      <w:r w:rsidR="00F571AF">
        <w:t>.</w:t>
      </w:r>
      <w:bookmarkEnd w:id="67"/>
    </w:p>
    <w:p w14:paraId="6DADED47" w14:textId="77777777" w:rsidR="004F24C9" w:rsidRDefault="004F24C9" w:rsidP="00F51A1A">
      <w:pPr>
        <w:jc w:val="both"/>
        <w:rPr>
          <w:rFonts w:ascii="Calibri" w:eastAsia="Times New Roman" w:hAnsi="Calibri" w:cs="Times New Roman"/>
        </w:rPr>
      </w:pPr>
    </w:p>
    <w:p w14:paraId="1F134FD6" w14:textId="1AB74E59" w:rsidR="00160C28" w:rsidRDefault="002F1CDC" w:rsidP="002F1CDC">
      <w:pPr>
        <w:pStyle w:val="Nagwek2"/>
        <w:rPr>
          <w:rFonts w:eastAsia="Times New Roman"/>
        </w:rPr>
      </w:pPr>
      <w:bookmarkStart w:id="68" w:name="_Toc148280128"/>
      <w:r>
        <w:rPr>
          <w:rFonts w:eastAsia="Times New Roman"/>
        </w:rPr>
        <w:t>7</w:t>
      </w:r>
      <w:r w:rsidR="00160C28">
        <w:rPr>
          <w:rFonts w:eastAsia="Times New Roman"/>
        </w:rPr>
        <w:t>.3.</w:t>
      </w:r>
      <w:r w:rsidR="00160C28">
        <w:rPr>
          <w:rFonts w:eastAsia="Times New Roman"/>
        </w:rPr>
        <w:tab/>
        <w:t>Podsumowanie</w:t>
      </w:r>
      <w:bookmarkEnd w:id="68"/>
    </w:p>
    <w:p w14:paraId="3A1556DE" w14:textId="77777777" w:rsidR="00160C28" w:rsidRDefault="00160C28" w:rsidP="00F51A1A">
      <w:pPr>
        <w:jc w:val="both"/>
        <w:rPr>
          <w:rFonts w:ascii="Calibri" w:eastAsia="Times New Roman" w:hAnsi="Calibri" w:cs="Times New Roman"/>
        </w:rPr>
      </w:pPr>
    </w:p>
    <w:p w14:paraId="76200186" w14:textId="783A9C99" w:rsidR="00310BFA" w:rsidRPr="00705CDB" w:rsidRDefault="00000000" w:rsidP="00705CDB">
      <w:pPr>
        <w:jc w:val="both"/>
        <w:rPr>
          <w:rFonts w:ascii="Calibri" w:eastAsia="Times New Roman" w:hAnsi="Calibri" w:cs="Times New Roman"/>
        </w:rPr>
      </w:pPr>
      <w:r>
        <w:t xml:space="preserve">Tak utworzony raport został wysłany oraz opublikowany w usłudze Power BI App, skąd będzie dalej używany </w:t>
      </w:r>
      <w:r w:rsidR="00DD1F66">
        <w:t xml:space="preserve">na stronie </w:t>
      </w:r>
      <w:r>
        <w:t>internetowej</w:t>
      </w:r>
      <w:r w:rsidR="00DD1F66">
        <w:t>, opisanej w kolejnym podrozdziale.</w:t>
      </w:r>
      <w:r w:rsidR="00346C9C">
        <w:t xml:space="preserve"> Pliki raportu oraz używanej bazy danych znajdują się </w:t>
      </w:r>
      <w:r w:rsidR="0058016D">
        <w:t>w załączonych plikach</w:t>
      </w:r>
      <w:r w:rsidR="00346C9C">
        <w:t xml:space="preserve"> w katalogu </w:t>
      </w:r>
      <w:r w:rsidR="00116182" w:rsidRPr="007F7E83">
        <w:rPr>
          <w:rStyle w:val="CodeZnak"/>
        </w:rPr>
        <w:t>/</w:t>
      </w:r>
      <w:r w:rsidR="00346C9C" w:rsidRPr="007F7E83">
        <w:rPr>
          <w:rStyle w:val="CodeZnak"/>
        </w:rPr>
        <w:t>report</w:t>
      </w:r>
      <w:r w:rsidR="00346C9C">
        <w:t>.</w:t>
      </w:r>
      <w:r w:rsidR="00310BFA">
        <w:rPr>
          <w:rFonts w:ascii="Calibri Light" w:eastAsiaTheme="majorEastAsia" w:hAnsi="Calibri Light" w:cstheme="majorBidi"/>
          <w:color w:val="2F5496"/>
          <w:sz w:val="28"/>
          <w:szCs w:val="28"/>
        </w:rPr>
        <w:br w:type="page"/>
      </w:r>
    </w:p>
    <w:p w14:paraId="5EE0C99A" w14:textId="1B1DA927" w:rsidR="00D440D1" w:rsidRDefault="002F1CDC" w:rsidP="004A7DC4">
      <w:pPr>
        <w:pStyle w:val="Nagwek1"/>
        <w:rPr>
          <w:noProof/>
          <w:lang w:eastAsia="en-US"/>
        </w:rPr>
      </w:pPr>
      <w:bookmarkStart w:id="69" w:name="_Toc148280129"/>
      <w:r>
        <w:rPr>
          <w:noProof/>
          <w:lang w:eastAsia="en-US"/>
        </w:rPr>
        <w:lastRenderedPageBreak/>
        <w:t>8</w:t>
      </w:r>
      <w:r w:rsidR="004A0C48">
        <w:rPr>
          <w:noProof/>
          <w:lang w:eastAsia="en-US"/>
        </w:rPr>
        <w:t>.</w:t>
      </w:r>
      <w:r w:rsidR="004A0C48">
        <w:rPr>
          <w:noProof/>
          <w:lang w:eastAsia="en-US"/>
        </w:rPr>
        <w:tab/>
      </w:r>
      <w:r w:rsidR="004A0C48" w:rsidRPr="004A0C48">
        <w:rPr>
          <w:noProof/>
          <w:lang w:eastAsia="en-US"/>
        </w:rPr>
        <w:t>Witryna ASP.NET Core MVC</w:t>
      </w:r>
      <w:bookmarkEnd w:id="69"/>
    </w:p>
    <w:p w14:paraId="46E25C04" w14:textId="740EF1BB" w:rsidR="002D3543" w:rsidRDefault="002F1CDC" w:rsidP="002F1CDC">
      <w:pPr>
        <w:pStyle w:val="Nagwek2"/>
        <w:rPr>
          <w:lang w:eastAsia="en-US"/>
        </w:rPr>
      </w:pPr>
      <w:bookmarkStart w:id="70" w:name="_Toc148280130"/>
      <w:r>
        <w:rPr>
          <w:lang w:eastAsia="en-US"/>
        </w:rPr>
        <w:t>8</w:t>
      </w:r>
      <w:r w:rsidR="00543289">
        <w:rPr>
          <w:lang w:eastAsia="en-US"/>
        </w:rPr>
        <w:t>.1.</w:t>
      </w:r>
      <w:r w:rsidR="00543289">
        <w:rPr>
          <w:lang w:eastAsia="en-US"/>
        </w:rPr>
        <w:tab/>
        <w:t>Wstęp</w:t>
      </w:r>
      <w:bookmarkEnd w:id="70"/>
    </w:p>
    <w:p w14:paraId="5E523AEB" w14:textId="77777777" w:rsidR="00BB7E04" w:rsidRPr="00BB7E04" w:rsidRDefault="00BB7E04" w:rsidP="00BB7E04">
      <w:pPr>
        <w:rPr>
          <w:lang w:eastAsia="en-US"/>
        </w:rPr>
      </w:pPr>
    </w:p>
    <w:p w14:paraId="14836CA0" w14:textId="0CC61DAF" w:rsidR="004A0C48" w:rsidRPr="004A0C48" w:rsidRDefault="004A0C48" w:rsidP="00363782">
      <w:pPr>
        <w:jc w:val="both"/>
        <w:rPr>
          <w:rFonts w:eastAsiaTheme="minorHAnsi"/>
          <w:noProof/>
          <w:lang w:eastAsia="en-US"/>
        </w:rPr>
      </w:pPr>
      <w:r w:rsidRPr="004A0C48">
        <w:rPr>
          <w:rFonts w:eastAsiaTheme="minorHAnsi"/>
          <w:noProof/>
          <w:lang w:eastAsia="en-US"/>
        </w:rPr>
        <w:t>Witryna World Facts m</w:t>
      </w:r>
      <w:r w:rsidR="006B2CFC">
        <w:rPr>
          <w:rFonts w:eastAsiaTheme="minorHAnsi"/>
          <w:noProof/>
          <w:lang w:eastAsia="en-US"/>
        </w:rPr>
        <w:t>a</w:t>
      </w:r>
      <w:r w:rsidRPr="004A0C48">
        <w:rPr>
          <w:rFonts w:eastAsiaTheme="minorHAnsi"/>
          <w:noProof/>
          <w:lang w:eastAsia="en-US"/>
        </w:rPr>
        <w:t xml:space="preserve"> na celu przedstawianie ankiet oraz wyświetlanie interaktywnych prezentacji. Przedstawione dane dotyczyły wskaźników światowego rozwoju i zostały bardziej szczegółowo omówione w rozdziale dotyczącym zbierania danych.</w:t>
      </w:r>
    </w:p>
    <w:p w14:paraId="7539A215" w14:textId="1D3F36AE" w:rsidR="00BA7017" w:rsidRDefault="004A0C48" w:rsidP="00363782">
      <w:pPr>
        <w:jc w:val="both"/>
        <w:rPr>
          <w:rFonts w:eastAsiaTheme="minorHAnsi"/>
          <w:noProof/>
          <w:lang w:eastAsia="en-US"/>
        </w:rPr>
      </w:pPr>
      <w:r w:rsidRPr="004A0C48">
        <w:rPr>
          <w:rFonts w:eastAsiaTheme="minorHAnsi"/>
          <w:noProof/>
          <w:lang w:eastAsia="en-US"/>
        </w:rPr>
        <w:t>Strona internetowa została przygotowana z użyciem środowiska Visual Studio 2022. Rozwiązanie  napisan</w:t>
      </w:r>
      <w:r w:rsidR="005621DB">
        <w:rPr>
          <w:rFonts w:eastAsiaTheme="minorHAnsi"/>
          <w:noProof/>
          <w:lang w:eastAsia="en-US"/>
        </w:rPr>
        <w:t>o</w:t>
      </w:r>
      <w:r w:rsidRPr="004A0C48">
        <w:rPr>
          <w:rFonts w:eastAsiaTheme="minorHAnsi"/>
          <w:noProof/>
          <w:lang w:eastAsia="en-US"/>
        </w:rPr>
        <w:t xml:space="preserve"> w języku C# </w:t>
      </w:r>
      <w:r w:rsidR="00502E3D">
        <w:rPr>
          <w:rFonts w:eastAsiaTheme="minorHAnsi"/>
          <w:noProof/>
          <w:lang w:eastAsia="en-US"/>
        </w:rPr>
        <w:t xml:space="preserve">z wykorzystaniem </w:t>
      </w:r>
      <w:r w:rsidRPr="004A0C48">
        <w:rPr>
          <w:rFonts w:eastAsiaTheme="minorHAnsi"/>
          <w:noProof/>
          <w:lang w:eastAsia="en-US"/>
        </w:rPr>
        <w:t>framework</w:t>
      </w:r>
      <w:r w:rsidR="00502E3D">
        <w:rPr>
          <w:rFonts w:eastAsiaTheme="minorHAnsi"/>
          <w:noProof/>
          <w:lang w:eastAsia="en-US"/>
        </w:rPr>
        <w:t>a</w:t>
      </w:r>
      <w:r w:rsidRPr="004A0C48">
        <w:rPr>
          <w:rFonts w:eastAsiaTheme="minorHAnsi"/>
          <w:noProof/>
          <w:lang w:eastAsia="en-US"/>
        </w:rPr>
        <w:t xml:space="preserve"> ASP.NET Core MVC 6.0. Witryna jest zaprojektowana w architekturze monolitu</w:t>
      </w:r>
      <w:r w:rsidR="00A636DF">
        <w:rPr>
          <w:rFonts w:eastAsiaTheme="minorHAnsi"/>
          <w:noProof/>
          <w:lang w:eastAsia="en-US"/>
        </w:rPr>
        <w:t>.</w:t>
      </w:r>
      <w:r w:rsidRPr="004A0C48">
        <w:rPr>
          <w:rFonts w:eastAsiaTheme="minorHAnsi"/>
          <w:noProof/>
          <w:lang w:eastAsia="en-US"/>
        </w:rPr>
        <w:t xml:space="preserve"> </w:t>
      </w:r>
      <w:r w:rsidR="00A636DF">
        <w:rPr>
          <w:rFonts w:eastAsiaTheme="minorHAnsi"/>
          <w:noProof/>
          <w:lang w:eastAsia="en-US"/>
        </w:rPr>
        <w:t>Z</w:t>
      </w:r>
      <w:r w:rsidR="004A3747">
        <w:rPr>
          <w:rFonts w:eastAsiaTheme="minorHAnsi"/>
          <w:noProof/>
          <w:lang w:eastAsia="en-US"/>
        </w:rPr>
        <w:t xml:space="preserve">ostało </w:t>
      </w:r>
      <w:r w:rsidRPr="004A0C48">
        <w:rPr>
          <w:rFonts w:eastAsiaTheme="minorHAnsi"/>
          <w:noProof/>
          <w:lang w:eastAsia="en-US"/>
        </w:rPr>
        <w:t xml:space="preserve">pominięte rozdzielenie aplikacji na witrynę oraz zaplecze, komunikujące się ze sobą poprzez interfejs WebAPI. </w:t>
      </w:r>
      <w:r w:rsidR="003B786E">
        <w:rPr>
          <w:rFonts w:eastAsiaTheme="minorHAnsi"/>
          <w:noProof/>
          <w:lang w:eastAsia="en-US"/>
        </w:rPr>
        <w:t>P</w:t>
      </w:r>
      <w:r w:rsidRPr="004A0C48">
        <w:rPr>
          <w:rFonts w:eastAsiaTheme="minorHAnsi"/>
          <w:noProof/>
          <w:lang w:eastAsia="en-US"/>
        </w:rPr>
        <w:t>rogram tworzy kod HTML po stronie serwera, wysyłając następnie użytkownikowi gotową stronę w odpowiedzi na zapytanie. Do renderowania stron został wykorzystany język szablonów Razor.</w:t>
      </w:r>
    </w:p>
    <w:p w14:paraId="5B505E83" w14:textId="02ED9685" w:rsidR="00BA7017" w:rsidRDefault="00BA7017" w:rsidP="00363782">
      <w:pPr>
        <w:jc w:val="both"/>
        <w:rPr>
          <w:noProof/>
        </w:rPr>
      </w:pPr>
      <w:r>
        <w:rPr>
          <w:rFonts w:eastAsiaTheme="minorHAnsi"/>
          <w:noProof/>
          <w:lang w:eastAsia="en-US"/>
        </w:rPr>
        <w:t>Strona startowa witryny została zaprezentowana na rysunku 6.</w:t>
      </w:r>
      <w:r w:rsidRPr="00BA7017">
        <w:rPr>
          <w:noProof/>
        </w:rPr>
        <w:t xml:space="preserve"> </w:t>
      </w:r>
    </w:p>
    <w:p w14:paraId="338C17F0" w14:textId="77777777" w:rsidR="00BA7017" w:rsidRDefault="00BA7017" w:rsidP="00BA7017">
      <w:pPr>
        <w:keepNext/>
        <w:spacing w:after="160" w:line="259" w:lineRule="auto"/>
        <w:jc w:val="both"/>
      </w:pPr>
      <w:r>
        <w:rPr>
          <w:noProof/>
        </w:rPr>
        <w:drawing>
          <wp:inline distT="0" distB="0" distL="0" distR="0" wp14:anchorId="6C513833" wp14:editId="3CA437C3">
            <wp:extent cx="5579745" cy="3347720"/>
            <wp:effectExtent l="0" t="0" r="1905" b="5080"/>
            <wp:docPr id="989524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4725" name="Picture 1" descr="A screenshot of a computer&#10;&#10;Description automatically generated"/>
                    <pic:cNvPicPr/>
                  </pic:nvPicPr>
                  <pic:blipFill>
                    <a:blip r:embed="rId18"/>
                    <a:stretch>
                      <a:fillRect/>
                    </a:stretch>
                  </pic:blipFill>
                  <pic:spPr>
                    <a:xfrm>
                      <a:off x="0" y="0"/>
                      <a:ext cx="5579745" cy="3347720"/>
                    </a:xfrm>
                    <a:prstGeom prst="rect">
                      <a:avLst/>
                    </a:prstGeom>
                  </pic:spPr>
                </pic:pic>
              </a:graphicData>
            </a:graphic>
          </wp:inline>
        </w:drawing>
      </w:r>
    </w:p>
    <w:p w14:paraId="10EAE0EA" w14:textId="032B5817" w:rsidR="004A0C48" w:rsidRPr="004A0C48" w:rsidRDefault="00813738" w:rsidP="004E1705">
      <w:pPr>
        <w:pStyle w:val="Legenda"/>
        <w:rPr>
          <w:rFonts w:eastAsiaTheme="minorHAnsi"/>
          <w:noProof/>
          <w:lang w:eastAsia="en-US"/>
          <w14:ligatures w14:val="standardContextual"/>
        </w:rPr>
      </w:pPr>
      <w:bookmarkStart w:id="71" w:name="_Toc147680416"/>
      <w:r>
        <w:rPr>
          <w:rFonts w:eastAsiaTheme="minorHAnsi"/>
          <w:noProof/>
          <w:lang w:eastAsia="en-US"/>
          <w14:ligatures w14:val="standardContextual"/>
        </w:rPr>
        <w:t xml:space="preserve">Rysunek </w:t>
      </w:r>
      <w:r w:rsidR="00BA7017">
        <w:rPr>
          <w:rFonts w:eastAsiaTheme="minorHAnsi"/>
          <w:noProof/>
          <w:lang w:eastAsia="en-US"/>
          <w14:ligatures w14:val="standardContextual"/>
        </w:rPr>
        <w:fldChar w:fldCharType="begin"/>
      </w:r>
      <w:r w:rsidR="00BA7017">
        <w:rPr>
          <w:rFonts w:eastAsiaTheme="minorHAnsi"/>
          <w:noProof/>
          <w:lang w:eastAsia="en-US"/>
          <w14:ligatures w14:val="standardContextual"/>
        </w:rPr>
        <w:instrText xml:space="preserve"> SEQ Rysunek \* ARABIC </w:instrText>
      </w:r>
      <w:r w:rsidR="00BA7017">
        <w:rPr>
          <w:rFonts w:eastAsiaTheme="minorHAnsi"/>
          <w:noProof/>
          <w:lang w:eastAsia="en-US"/>
          <w14:ligatures w14:val="standardContextual"/>
        </w:rPr>
        <w:fldChar w:fldCharType="separate"/>
      </w:r>
      <w:r w:rsidR="00C4077D">
        <w:rPr>
          <w:rFonts w:eastAsiaTheme="minorHAnsi"/>
          <w:noProof/>
          <w:lang w:eastAsia="en-US"/>
          <w14:ligatures w14:val="standardContextual"/>
        </w:rPr>
        <w:t>6</w:t>
      </w:r>
      <w:r w:rsidR="00BA7017">
        <w:rPr>
          <w:rFonts w:eastAsiaTheme="minorHAnsi"/>
          <w:noProof/>
          <w:lang w:eastAsia="en-US"/>
          <w14:ligatures w14:val="standardContextual"/>
        </w:rPr>
        <w:fldChar w:fldCharType="end"/>
      </w:r>
      <w:r w:rsidR="00BA7017">
        <w:t>. Strona startowa witryny World Facts. Opracowanie własne.</w:t>
      </w:r>
      <w:bookmarkEnd w:id="71"/>
    </w:p>
    <w:p w14:paraId="1DC3199F" w14:textId="4A817CB2" w:rsidR="004A0C48" w:rsidRPr="004A0C48" w:rsidRDefault="004A0C48" w:rsidP="00363782">
      <w:pPr>
        <w:jc w:val="both"/>
        <w:rPr>
          <w:rFonts w:eastAsiaTheme="minorHAnsi"/>
          <w:noProof/>
          <w:lang w:eastAsia="en-US"/>
        </w:rPr>
      </w:pPr>
      <w:r w:rsidRPr="004A0C48">
        <w:rPr>
          <w:rFonts w:eastAsiaTheme="minorHAnsi"/>
          <w:noProof/>
          <w:lang w:eastAsia="en-US"/>
        </w:rPr>
        <w:t xml:space="preserve">Aplikacja wykorzystuje usługę Power BI do wyświetlania prezentacji, natomiast dane są przechowywane w usłudze Azure SQL. Do autoryzacji administratora </w:t>
      </w:r>
      <w:r w:rsidR="00D44A3F">
        <w:rPr>
          <w:rFonts w:eastAsiaTheme="minorHAnsi"/>
          <w:noProof/>
          <w:lang w:eastAsia="en-US"/>
        </w:rPr>
        <w:t>użyto</w:t>
      </w:r>
      <w:r w:rsidRPr="004A0C48">
        <w:rPr>
          <w:rFonts w:eastAsiaTheme="minorHAnsi"/>
          <w:noProof/>
          <w:lang w:eastAsia="en-US"/>
        </w:rPr>
        <w:t xml:space="preserve"> Azure</w:t>
      </w:r>
      <w:r w:rsidR="00320BB1">
        <w:rPr>
          <w:rFonts w:eastAsiaTheme="minorHAnsi"/>
          <w:noProof/>
          <w:lang w:eastAsia="en-US"/>
        </w:rPr>
        <w:t> </w:t>
      </w:r>
      <w:r w:rsidRPr="004A0C48">
        <w:rPr>
          <w:rFonts w:eastAsiaTheme="minorHAnsi"/>
          <w:noProof/>
          <w:lang w:eastAsia="en-US"/>
        </w:rPr>
        <w:t>Active</w:t>
      </w:r>
      <w:r w:rsidR="00320BB1">
        <w:rPr>
          <w:rFonts w:eastAsiaTheme="minorHAnsi"/>
          <w:noProof/>
          <w:lang w:eastAsia="en-US"/>
        </w:rPr>
        <w:t> </w:t>
      </w:r>
      <w:r w:rsidRPr="004A0C48">
        <w:rPr>
          <w:rFonts w:eastAsiaTheme="minorHAnsi"/>
          <w:noProof/>
          <w:lang w:eastAsia="en-US"/>
        </w:rPr>
        <w:t>Directory</w:t>
      </w:r>
      <w:r w:rsidR="00914AD9">
        <w:rPr>
          <w:rFonts w:eastAsiaTheme="minorHAnsi"/>
          <w:noProof/>
          <w:lang w:eastAsia="en-US"/>
        </w:rPr>
        <w:t>. S</w:t>
      </w:r>
      <w:r w:rsidRPr="004A0C48">
        <w:rPr>
          <w:rFonts w:eastAsiaTheme="minorHAnsi"/>
          <w:noProof/>
          <w:lang w:eastAsia="en-US"/>
        </w:rPr>
        <w:t>ama aplikacja jest hostowana z użyciem usługi Azure App Service.</w:t>
      </w:r>
    </w:p>
    <w:p w14:paraId="60BAAD78" w14:textId="77777777" w:rsidR="004A0C48" w:rsidRPr="004A0C48" w:rsidRDefault="004A0C48" w:rsidP="00363782">
      <w:pPr>
        <w:jc w:val="both"/>
        <w:rPr>
          <w:rFonts w:eastAsiaTheme="minorHAnsi"/>
          <w:noProof/>
          <w:lang w:eastAsia="en-US"/>
        </w:rPr>
      </w:pPr>
      <w:r w:rsidRPr="004A0C48">
        <w:rPr>
          <w:rFonts w:eastAsiaTheme="minorHAnsi"/>
          <w:noProof/>
          <w:lang w:eastAsia="en-US"/>
        </w:rPr>
        <w:t>Rozwiązanie składało się z trzech projektów:</w:t>
      </w:r>
    </w:p>
    <w:p w14:paraId="749DC416" w14:textId="07658D27" w:rsidR="004A0C48" w:rsidRPr="004A0C48" w:rsidRDefault="004A0C48" w:rsidP="00363782">
      <w:pPr>
        <w:jc w:val="both"/>
        <w:rPr>
          <w:rFonts w:eastAsiaTheme="minorHAnsi"/>
          <w:noProof/>
          <w:lang w:eastAsia="en-US"/>
        </w:rPr>
      </w:pPr>
      <w:r w:rsidRPr="004A0C48">
        <w:rPr>
          <w:rFonts w:eastAsiaTheme="minorHAnsi"/>
          <w:b/>
          <w:bCs/>
          <w:noProof/>
          <w:lang w:eastAsia="en-US"/>
        </w:rPr>
        <w:t>WorldFacts.App</w:t>
      </w:r>
      <w:r w:rsidRPr="004A0C48">
        <w:rPr>
          <w:rFonts w:eastAsiaTheme="minorHAnsi"/>
          <w:noProof/>
          <w:lang w:eastAsia="en-US"/>
        </w:rPr>
        <w:t xml:space="preserve"> – główna aplikacja internetowa, będąca punktem dostępu do systemu. </w:t>
      </w:r>
      <w:r w:rsidR="00354CFD">
        <w:rPr>
          <w:rFonts w:eastAsiaTheme="minorHAnsi"/>
          <w:noProof/>
          <w:lang w:eastAsia="en-US"/>
        </w:rPr>
        <w:t>Z</w:t>
      </w:r>
      <w:r w:rsidRPr="004A0C48">
        <w:rPr>
          <w:rFonts w:eastAsiaTheme="minorHAnsi"/>
          <w:noProof/>
          <w:lang w:eastAsia="en-US"/>
        </w:rPr>
        <w:t>ostały</w:t>
      </w:r>
      <w:r w:rsidR="00354CFD">
        <w:rPr>
          <w:rFonts w:eastAsiaTheme="minorHAnsi"/>
          <w:noProof/>
          <w:lang w:eastAsia="en-US"/>
        </w:rPr>
        <w:t xml:space="preserve"> w niej</w:t>
      </w:r>
      <w:r w:rsidRPr="004A0C48">
        <w:rPr>
          <w:rFonts w:eastAsiaTheme="minorHAnsi"/>
          <w:noProof/>
          <w:lang w:eastAsia="en-US"/>
        </w:rPr>
        <w:t xml:space="preserve"> umieszczone również pliki specyficzne </w:t>
      </w:r>
      <w:r w:rsidR="00F6630E">
        <w:rPr>
          <w:rFonts w:eastAsiaTheme="minorHAnsi"/>
          <w:noProof/>
          <w:lang w:eastAsia="en-US"/>
        </w:rPr>
        <w:t>we</w:t>
      </w:r>
      <w:r w:rsidRPr="004A0C48">
        <w:rPr>
          <w:rFonts w:eastAsiaTheme="minorHAnsi"/>
          <w:noProof/>
          <w:lang w:eastAsia="en-US"/>
        </w:rPr>
        <w:t xml:space="preserve"> framework</w:t>
      </w:r>
      <w:r w:rsidR="00F6630E">
        <w:rPr>
          <w:rFonts w:eastAsiaTheme="minorHAnsi"/>
          <w:noProof/>
          <w:lang w:eastAsia="en-US"/>
        </w:rPr>
        <w:t>u</w:t>
      </w:r>
      <w:r w:rsidRPr="004A0C48">
        <w:rPr>
          <w:rFonts w:eastAsiaTheme="minorHAnsi"/>
          <w:noProof/>
          <w:lang w:eastAsia="en-US"/>
        </w:rPr>
        <w:t xml:space="preserve"> ASP.NET Core MVC</w:t>
      </w:r>
      <w:r w:rsidR="00682DF3">
        <w:rPr>
          <w:rFonts w:eastAsiaTheme="minorHAnsi"/>
          <w:noProof/>
          <w:lang w:eastAsia="en-US"/>
        </w:rPr>
        <w:t>:</w:t>
      </w:r>
      <w:r w:rsidRPr="004A0C48">
        <w:rPr>
          <w:rFonts w:eastAsiaTheme="minorHAnsi"/>
          <w:noProof/>
          <w:lang w:eastAsia="en-US"/>
        </w:rPr>
        <w:t xml:space="preserve"> zestaw kontrolerów, modeli oraz widoków.</w:t>
      </w:r>
    </w:p>
    <w:p w14:paraId="6378649E" w14:textId="77777777" w:rsidR="004A0C48" w:rsidRPr="004A0C48" w:rsidRDefault="004A0C48" w:rsidP="00363782">
      <w:pPr>
        <w:jc w:val="both"/>
        <w:rPr>
          <w:rFonts w:eastAsiaTheme="minorHAnsi"/>
          <w:noProof/>
          <w:lang w:eastAsia="en-US"/>
        </w:rPr>
      </w:pPr>
      <w:r w:rsidRPr="004A0C48">
        <w:rPr>
          <w:rFonts w:eastAsiaTheme="minorHAnsi"/>
          <w:b/>
          <w:bCs/>
          <w:noProof/>
          <w:lang w:eastAsia="en-US"/>
        </w:rPr>
        <w:t>WorldFacts.Library</w:t>
      </w:r>
      <w:r w:rsidRPr="004A0C48">
        <w:rPr>
          <w:rFonts w:eastAsiaTheme="minorHAnsi"/>
          <w:noProof/>
          <w:lang w:eastAsia="en-US"/>
        </w:rPr>
        <w:t xml:space="preserve"> – biblioteka programistyczna przechowująca narzędzia do pobierania i zarządzania danymi z bazy danych i z serwisu Power BI App.</w:t>
      </w:r>
    </w:p>
    <w:p w14:paraId="4EA6106A" w14:textId="7D09B766" w:rsidR="00875F32" w:rsidRDefault="004A0C48" w:rsidP="00363782">
      <w:pPr>
        <w:jc w:val="both"/>
        <w:rPr>
          <w:rFonts w:eastAsiaTheme="minorHAnsi"/>
          <w:noProof/>
          <w:lang w:eastAsia="en-US"/>
        </w:rPr>
      </w:pPr>
      <w:r w:rsidRPr="004A0C48">
        <w:rPr>
          <w:rFonts w:eastAsiaTheme="minorHAnsi"/>
          <w:b/>
          <w:bCs/>
          <w:noProof/>
          <w:lang w:eastAsia="en-US"/>
        </w:rPr>
        <w:lastRenderedPageBreak/>
        <w:t>WorldFacts.Tests</w:t>
      </w:r>
      <w:r w:rsidRPr="004A0C48">
        <w:rPr>
          <w:rFonts w:eastAsiaTheme="minorHAnsi"/>
          <w:noProof/>
          <w:lang w:eastAsia="en-US"/>
        </w:rPr>
        <w:t xml:space="preserve"> – projekt przechowujący testy jednostkowe napisane z użyciem bibliotek NUnit oraz Moq.</w:t>
      </w:r>
      <w:r w:rsidR="009E4827">
        <w:rPr>
          <w:rFonts w:eastAsiaTheme="minorHAnsi"/>
          <w:noProof/>
          <w:lang w:eastAsia="en-US"/>
        </w:rPr>
        <w:t xml:space="preserve"> P</w:t>
      </w:r>
      <w:r w:rsidRPr="004A0C48">
        <w:rPr>
          <w:rFonts w:eastAsiaTheme="minorHAnsi"/>
          <w:noProof/>
          <w:lang w:eastAsia="en-US"/>
        </w:rPr>
        <w:t xml:space="preserve">ozwalały </w:t>
      </w:r>
      <w:r w:rsidR="0051355B">
        <w:rPr>
          <w:rFonts w:eastAsiaTheme="minorHAnsi"/>
          <w:noProof/>
          <w:lang w:eastAsia="en-US"/>
        </w:rPr>
        <w:t xml:space="preserve">one </w:t>
      </w:r>
      <w:r w:rsidRPr="004A0C48">
        <w:rPr>
          <w:rFonts w:eastAsiaTheme="minorHAnsi"/>
          <w:noProof/>
          <w:lang w:eastAsia="en-US"/>
        </w:rPr>
        <w:t>na automatyczne sprawdzanie poprawności działania narzędzi z biblioteki programistycznj względem przygotowanych atrap (ang. mockups).</w:t>
      </w:r>
    </w:p>
    <w:p w14:paraId="72E4185C" w14:textId="77777777" w:rsidR="00BA1C2E" w:rsidRDefault="00BA1C2E" w:rsidP="00507D1D">
      <w:pPr>
        <w:rPr>
          <w:rFonts w:eastAsiaTheme="minorHAnsi"/>
          <w:noProof/>
          <w:lang w:eastAsia="en-US"/>
        </w:rPr>
      </w:pPr>
    </w:p>
    <w:p w14:paraId="61FDA46C" w14:textId="4D03DB93" w:rsidR="00875F32" w:rsidRDefault="00915A4E" w:rsidP="00915A4E">
      <w:pPr>
        <w:pStyle w:val="Nagwek2"/>
        <w:rPr>
          <w:rFonts w:eastAsiaTheme="minorHAnsi"/>
          <w:noProof/>
          <w:lang w:eastAsia="en-US"/>
        </w:rPr>
      </w:pPr>
      <w:bookmarkStart w:id="72" w:name="_Toc148280131"/>
      <w:r>
        <w:rPr>
          <w:rFonts w:eastAsiaTheme="minorHAnsi"/>
          <w:noProof/>
          <w:lang w:eastAsia="en-US"/>
        </w:rPr>
        <w:t>8</w:t>
      </w:r>
      <w:r w:rsidR="00D337D2">
        <w:rPr>
          <w:rFonts w:eastAsiaTheme="minorHAnsi"/>
          <w:noProof/>
          <w:lang w:eastAsia="en-US"/>
        </w:rPr>
        <w:t>.2.</w:t>
      </w:r>
      <w:r w:rsidR="00D337D2">
        <w:rPr>
          <w:rFonts w:eastAsiaTheme="minorHAnsi"/>
          <w:noProof/>
          <w:lang w:eastAsia="en-US"/>
        </w:rPr>
        <w:tab/>
      </w:r>
      <w:r w:rsidR="00875F32">
        <w:rPr>
          <w:rFonts w:eastAsiaTheme="minorHAnsi"/>
          <w:noProof/>
          <w:lang w:eastAsia="en-US"/>
        </w:rPr>
        <w:t>Opis aplikacji</w:t>
      </w:r>
      <w:bookmarkEnd w:id="72"/>
    </w:p>
    <w:p w14:paraId="31934CF9" w14:textId="77777777" w:rsidR="00363782" w:rsidRPr="00363782" w:rsidRDefault="00363782" w:rsidP="00363782">
      <w:pPr>
        <w:rPr>
          <w:lang w:eastAsia="en-US"/>
        </w:rPr>
      </w:pPr>
    </w:p>
    <w:p w14:paraId="002EC63E" w14:textId="76B6AB77" w:rsidR="004A0C48" w:rsidRPr="004A0C48" w:rsidRDefault="004A0C48" w:rsidP="00363782">
      <w:pPr>
        <w:jc w:val="both"/>
        <w:rPr>
          <w:rFonts w:eastAsiaTheme="minorHAnsi"/>
          <w:noProof/>
          <w:lang w:eastAsia="en-US"/>
        </w:rPr>
      </w:pPr>
      <w:r w:rsidRPr="004A0C48">
        <w:rPr>
          <w:rFonts w:eastAsiaTheme="minorHAnsi"/>
          <w:noProof/>
          <w:lang w:eastAsia="en-US"/>
        </w:rPr>
        <w:t xml:space="preserve">Projekt </w:t>
      </w:r>
      <w:r w:rsidRPr="004A0C48">
        <w:rPr>
          <w:rFonts w:eastAsiaTheme="minorHAnsi"/>
          <w:b/>
          <w:bCs/>
          <w:noProof/>
          <w:lang w:eastAsia="en-US"/>
        </w:rPr>
        <w:t>WorldFacts.App</w:t>
      </w:r>
      <w:r w:rsidRPr="004A0C48">
        <w:rPr>
          <w:rFonts w:eastAsiaTheme="minorHAnsi"/>
          <w:noProof/>
          <w:lang w:eastAsia="en-US"/>
        </w:rPr>
        <w:t xml:space="preserve"> korzysta z następujących </w:t>
      </w:r>
      <w:r w:rsidR="00164788">
        <w:rPr>
          <w:rFonts w:eastAsiaTheme="minorHAnsi"/>
          <w:noProof/>
          <w:lang w:eastAsia="en-US"/>
        </w:rPr>
        <w:t xml:space="preserve">modułów – kontrolerów </w:t>
      </w:r>
      <w:r w:rsidRPr="004A0C48">
        <w:rPr>
          <w:rFonts w:eastAsiaTheme="minorHAnsi"/>
          <w:noProof/>
          <w:lang w:eastAsia="en-US"/>
        </w:rPr>
        <w:t>odpowiedzialnych za odbieranie, przetwarzanie i odpowiadanie na zapytania:</w:t>
      </w:r>
    </w:p>
    <w:p w14:paraId="1D77EBDA" w14:textId="77777777"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HomeController</w:t>
      </w:r>
      <w:r w:rsidRPr="002008D8">
        <w:rPr>
          <w:rFonts w:eastAsiaTheme="minorHAnsi"/>
          <w:noProof/>
          <w:lang w:eastAsia="en-US"/>
        </w:rPr>
        <w:t xml:space="preserve"> – moduł odpowiedzialny za przetwarzanie zapytań o stronę startową, znajdującą się pod główną ścieżką strony. Wyświetla stronę tytułową wraz z listą linków do podstron.</w:t>
      </w:r>
    </w:p>
    <w:p w14:paraId="1C9FCDEF" w14:textId="53F4B140"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AdminController</w:t>
      </w:r>
      <w:r w:rsidRPr="002008D8">
        <w:rPr>
          <w:rFonts w:eastAsiaTheme="minorHAnsi"/>
          <w:noProof/>
          <w:lang w:eastAsia="en-US"/>
        </w:rPr>
        <w:t xml:space="preserve"> – moduł używany do </w:t>
      </w:r>
      <w:r w:rsidR="00D969B1">
        <w:rPr>
          <w:rFonts w:eastAsiaTheme="minorHAnsi"/>
          <w:noProof/>
          <w:lang w:eastAsia="en-US"/>
        </w:rPr>
        <w:t>odsyłania</w:t>
      </w:r>
      <w:r w:rsidRPr="002008D8">
        <w:rPr>
          <w:rFonts w:eastAsiaTheme="minorHAnsi"/>
          <w:noProof/>
          <w:lang w:eastAsia="en-US"/>
        </w:rPr>
        <w:t xml:space="preserve"> użytkownika zalogowanego jako administrator do kontrolerów </w:t>
      </w:r>
      <w:r w:rsidRPr="002008D8">
        <w:rPr>
          <w:rFonts w:eastAsiaTheme="minorHAnsi"/>
          <w:b/>
          <w:bCs/>
          <w:noProof/>
          <w:lang w:eastAsia="en-US"/>
        </w:rPr>
        <w:t>QuestionsAdminController</w:t>
      </w:r>
      <w:r w:rsidRPr="002008D8">
        <w:rPr>
          <w:rFonts w:eastAsiaTheme="minorHAnsi"/>
          <w:noProof/>
          <w:lang w:eastAsia="en-US"/>
        </w:rPr>
        <w:t xml:space="preserve"> </w:t>
      </w:r>
      <w:r w:rsidR="00F9352A" w:rsidRPr="002008D8">
        <w:rPr>
          <w:rFonts w:eastAsiaTheme="minorHAnsi"/>
          <w:noProof/>
          <w:lang w:eastAsia="en-US"/>
        </w:rPr>
        <w:t xml:space="preserve">oraz </w:t>
      </w:r>
      <w:r w:rsidRPr="002008D8">
        <w:rPr>
          <w:rFonts w:eastAsiaTheme="minorHAnsi"/>
          <w:b/>
          <w:bCs/>
          <w:noProof/>
          <w:lang w:eastAsia="en-US"/>
        </w:rPr>
        <w:t>NarrativesAdminController</w:t>
      </w:r>
      <w:r w:rsidRPr="002008D8">
        <w:rPr>
          <w:rFonts w:eastAsiaTheme="minorHAnsi"/>
          <w:noProof/>
          <w:lang w:eastAsia="en-US"/>
        </w:rPr>
        <w:t>.</w:t>
      </w:r>
    </w:p>
    <w:p w14:paraId="39AC137B" w14:textId="4D22F3EC"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QuestionsController</w:t>
      </w:r>
      <w:r w:rsidRPr="002008D8">
        <w:rPr>
          <w:rFonts w:eastAsiaTheme="minorHAnsi"/>
          <w:noProof/>
          <w:lang w:eastAsia="en-US"/>
        </w:rPr>
        <w:t xml:space="preserve"> – moduł ankie</w:t>
      </w:r>
      <w:r w:rsidR="00DB2B24">
        <w:rPr>
          <w:rFonts w:eastAsiaTheme="minorHAnsi"/>
          <w:noProof/>
          <w:lang w:eastAsia="en-US"/>
        </w:rPr>
        <w:t>t</w:t>
      </w:r>
      <w:r w:rsidRPr="002008D8">
        <w:rPr>
          <w:rFonts w:eastAsiaTheme="minorHAnsi"/>
          <w:noProof/>
          <w:lang w:eastAsia="en-US"/>
        </w:rPr>
        <w:t>. Pytania do ankiet są pobierane z bazy danych z</w:t>
      </w:r>
      <w:r w:rsidR="00986133">
        <w:rPr>
          <w:rFonts w:eastAsiaTheme="minorHAnsi"/>
          <w:noProof/>
          <w:lang w:eastAsia="en-US"/>
        </w:rPr>
        <w:t> </w:t>
      </w:r>
      <w:r w:rsidRPr="002008D8">
        <w:rPr>
          <w:rFonts w:eastAsiaTheme="minorHAnsi"/>
          <w:noProof/>
          <w:lang w:eastAsia="en-US"/>
        </w:rPr>
        <w:t xml:space="preserve">wykorzystaniem QuestionService. Pytania są następnie wyświetlane przeglądającemu stronę. </w:t>
      </w:r>
      <w:r w:rsidR="00BB1916">
        <w:rPr>
          <w:rFonts w:eastAsiaTheme="minorHAnsi"/>
          <w:noProof/>
          <w:lang w:eastAsia="en-US"/>
        </w:rPr>
        <w:t>O</w:t>
      </w:r>
      <w:r w:rsidRPr="002008D8">
        <w:rPr>
          <w:rFonts w:eastAsiaTheme="minorHAnsi"/>
          <w:noProof/>
          <w:lang w:eastAsia="en-US"/>
        </w:rPr>
        <w:t>dpowiedzi są zapisywane w bazie danych, w celu przedstawiania statystyk.</w:t>
      </w:r>
    </w:p>
    <w:p w14:paraId="19741E5E" w14:textId="421E8F2D"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QuestionsAdminController –</w:t>
      </w:r>
      <w:r w:rsidRPr="002008D8">
        <w:rPr>
          <w:rFonts w:eastAsiaTheme="minorHAnsi"/>
          <w:noProof/>
          <w:lang w:eastAsia="en-US"/>
        </w:rPr>
        <w:t xml:space="preserve"> moduł administracyjny ankiet. Administrator strony loguje się do panelu poprzez Azure Active Directory, gdzie może zarządzać pytaniami przedstawianymi w</w:t>
      </w:r>
      <w:r w:rsidR="009D482A">
        <w:rPr>
          <w:rFonts w:eastAsiaTheme="minorHAnsi"/>
          <w:noProof/>
          <w:lang w:eastAsia="en-US"/>
        </w:rPr>
        <w:t> </w:t>
      </w:r>
      <w:r w:rsidRPr="002008D8">
        <w:rPr>
          <w:rFonts w:eastAsiaTheme="minorHAnsi"/>
          <w:noProof/>
          <w:lang w:eastAsia="en-US"/>
        </w:rPr>
        <w:t>ankiecie. Zarządzanie pytaniami odbywa się z użyciem serwisu QuestionService.</w:t>
      </w:r>
    </w:p>
    <w:p w14:paraId="16BDB6F8" w14:textId="77777777"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QuestionsResultsController</w:t>
      </w:r>
      <w:r w:rsidRPr="002008D8">
        <w:rPr>
          <w:rFonts w:eastAsiaTheme="minorHAnsi"/>
          <w:noProof/>
          <w:lang w:eastAsia="en-US"/>
        </w:rPr>
        <w:t xml:space="preserve"> – moduł służący do zbierania oraz wyświetlania statystyk odpowiedzi oraz wyników ankiet.</w:t>
      </w:r>
    </w:p>
    <w:p w14:paraId="07211220" w14:textId="0205D0A8"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 xml:space="preserve">ReportController </w:t>
      </w:r>
      <w:r w:rsidRPr="002008D8">
        <w:rPr>
          <w:rFonts w:eastAsiaTheme="minorHAnsi"/>
          <w:noProof/>
          <w:lang w:eastAsia="en-US"/>
        </w:rPr>
        <w:t xml:space="preserve">– moduł odpowiedzialny za wyświetlanie stron raportu wraz z opisem. Same raporty są przechowywane w usłudze Power BI App, natomiast opisy są zebrane w bazie danych. Dostęp </w:t>
      </w:r>
      <w:r w:rsidR="004B1F99">
        <w:rPr>
          <w:rFonts w:eastAsiaTheme="minorHAnsi"/>
          <w:noProof/>
          <w:lang w:eastAsia="en-US"/>
        </w:rPr>
        <w:t>tych ostatnich</w:t>
      </w:r>
      <w:r w:rsidRPr="002008D8">
        <w:rPr>
          <w:rFonts w:eastAsiaTheme="minorHAnsi"/>
          <w:noProof/>
          <w:lang w:eastAsia="en-US"/>
        </w:rPr>
        <w:t xml:space="preserve"> odbywa się poprzez serwis NarrativeService. Dostęp do raportu uzyskiwany jest z użyciem PowerBiService.</w:t>
      </w:r>
    </w:p>
    <w:p w14:paraId="1AC11AC9" w14:textId="4A9FFAA9" w:rsidR="004A0C48" w:rsidRPr="002008D8" w:rsidRDefault="004A0C48" w:rsidP="00966697">
      <w:pPr>
        <w:pStyle w:val="Akapitzlist"/>
        <w:numPr>
          <w:ilvl w:val="0"/>
          <w:numId w:val="47"/>
        </w:numPr>
        <w:jc w:val="both"/>
        <w:rPr>
          <w:rFonts w:eastAsiaTheme="minorHAnsi"/>
          <w:noProof/>
          <w:lang w:eastAsia="en-US"/>
        </w:rPr>
      </w:pPr>
      <w:r w:rsidRPr="002008D8">
        <w:rPr>
          <w:rFonts w:eastAsiaTheme="minorHAnsi"/>
          <w:b/>
          <w:bCs/>
          <w:noProof/>
          <w:lang w:eastAsia="en-US"/>
        </w:rPr>
        <w:t>NarrativesAdminController</w:t>
      </w:r>
      <w:r w:rsidRPr="002008D8">
        <w:rPr>
          <w:rFonts w:eastAsiaTheme="minorHAnsi"/>
          <w:noProof/>
          <w:lang w:eastAsia="en-US"/>
        </w:rPr>
        <w:t xml:space="preserve"> – moduł odpowiedzialny za zarządzanie opisami raportów. Z</w:t>
      </w:r>
      <w:r w:rsidR="00F038A3">
        <w:rPr>
          <w:rFonts w:eastAsiaTheme="minorHAnsi"/>
          <w:noProof/>
          <w:lang w:eastAsia="en-US"/>
        </w:rPr>
        <w:t> </w:t>
      </w:r>
      <w:r w:rsidRPr="002008D8">
        <w:rPr>
          <w:rFonts w:eastAsiaTheme="minorHAnsi"/>
          <w:noProof/>
          <w:lang w:eastAsia="en-US"/>
        </w:rPr>
        <w:t xml:space="preserve">poziomu panelu administracyjnego </w:t>
      </w:r>
      <w:r w:rsidR="00232CC7">
        <w:rPr>
          <w:rFonts w:eastAsiaTheme="minorHAnsi"/>
          <w:noProof/>
          <w:lang w:eastAsia="en-US"/>
        </w:rPr>
        <w:t>można zmieniać</w:t>
      </w:r>
      <w:r w:rsidRPr="002008D8">
        <w:rPr>
          <w:rFonts w:eastAsiaTheme="minorHAnsi"/>
          <w:noProof/>
          <w:lang w:eastAsia="en-US"/>
        </w:rPr>
        <w:t xml:space="preserve"> treść</w:t>
      </w:r>
      <w:r w:rsidR="00021634">
        <w:rPr>
          <w:rFonts w:eastAsiaTheme="minorHAnsi"/>
          <w:noProof/>
          <w:lang w:eastAsia="en-US"/>
        </w:rPr>
        <w:t xml:space="preserve"> oraz</w:t>
      </w:r>
      <w:r w:rsidRPr="002008D8">
        <w:rPr>
          <w:rFonts w:eastAsiaTheme="minorHAnsi"/>
          <w:noProof/>
          <w:lang w:eastAsia="en-US"/>
        </w:rPr>
        <w:t xml:space="preserve"> dodawać i usuwać wyświetlane strony raportu wraz z opisami.</w:t>
      </w:r>
    </w:p>
    <w:p w14:paraId="701C201B" w14:textId="373440A2" w:rsidR="00BA7017" w:rsidRDefault="00FD0241" w:rsidP="00D22921">
      <w:pPr>
        <w:rPr>
          <w:rFonts w:eastAsiaTheme="minorHAnsi"/>
          <w:noProof/>
          <w:lang w:eastAsia="en-US"/>
        </w:rPr>
      </w:pPr>
      <w:r>
        <w:rPr>
          <w:rFonts w:eastAsiaTheme="minorHAnsi"/>
          <w:noProof/>
          <w:lang w:eastAsia="en-US"/>
        </w:rPr>
        <w:t xml:space="preserve">Projekt aplikacji znajduje się w </w:t>
      </w:r>
      <w:r w:rsidR="00D22921">
        <w:rPr>
          <w:rFonts w:eastAsiaTheme="minorHAnsi"/>
          <w:noProof/>
          <w:lang w:eastAsia="en-US"/>
        </w:rPr>
        <w:t>załączonym archiwum,</w:t>
      </w:r>
      <w:r>
        <w:rPr>
          <w:rFonts w:eastAsiaTheme="minorHAnsi"/>
          <w:noProof/>
          <w:lang w:eastAsia="en-US"/>
        </w:rPr>
        <w:t xml:space="preserve"> pod ścieżką </w:t>
      </w:r>
      <w:r w:rsidRPr="00714EF6">
        <w:rPr>
          <w:rStyle w:val="CodeZnak"/>
        </w:rPr>
        <w:t>/app/WorldFacts.App</w:t>
      </w:r>
      <w:r w:rsidR="00CE5DBD">
        <w:rPr>
          <w:rFonts w:eastAsiaTheme="minorHAnsi"/>
          <w:noProof/>
          <w:lang w:eastAsia="en-US"/>
        </w:rPr>
        <w:t>.</w:t>
      </w:r>
    </w:p>
    <w:p w14:paraId="524F2325" w14:textId="77777777" w:rsidR="00FD0241" w:rsidRPr="004A0C48" w:rsidRDefault="00FD0241" w:rsidP="00BA7017">
      <w:pPr>
        <w:spacing w:after="160" w:line="259" w:lineRule="auto"/>
        <w:contextualSpacing/>
        <w:jc w:val="both"/>
        <w:rPr>
          <w:rFonts w:eastAsiaTheme="minorHAnsi"/>
          <w:noProof/>
          <w:sz w:val="20"/>
          <w:szCs w:val="20"/>
          <w:lang w:eastAsia="en-US"/>
          <w14:ligatures w14:val="standardContextual"/>
        </w:rPr>
      </w:pPr>
    </w:p>
    <w:p w14:paraId="23ACC83D" w14:textId="56F85E3E" w:rsidR="00BA7017" w:rsidRPr="00782CDA" w:rsidRDefault="008D6FD0" w:rsidP="008D6FD0">
      <w:pPr>
        <w:pStyle w:val="Nagwek2"/>
        <w:rPr>
          <w:rFonts w:eastAsiaTheme="minorHAnsi" w:cstheme="majorHAnsi"/>
          <w:noProof/>
          <w:lang w:eastAsia="en-US"/>
        </w:rPr>
      </w:pPr>
      <w:bookmarkStart w:id="73" w:name="_Toc148280132"/>
      <w:r w:rsidRPr="00782CDA">
        <w:rPr>
          <w:rFonts w:eastAsiaTheme="minorHAnsi" w:cstheme="majorHAnsi"/>
          <w:noProof/>
          <w:lang w:eastAsia="en-US"/>
        </w:rPr>
        <w:t>8</w:t>
      </w:r>
      <w:r w:rsidR="00E20EEB" w:rsidRPr="00782CDA">
        <w:rPr>
          <w:rFonts w:eastAsiaTheme="minorHAnsi" w:cstheme="majorHAnsi"/>
          <w:noProof/>
          <w:lang w:eastAsia="en-US"/>
        </w:rPr>
        <w:t>.3.</w:t>
      </w:r>
      <w:r w:rsidR="00E20EEB" w:rsidRPr="00782CDA">
        <w:rPr>
          <w:rFonts w:eastAsiaTheme="minorHAnsi" w:cstheme="majorHAnsi"/>
          <w:noProof/>
          <w:lang w:eastAsia="en-US"/>
        </w:rPr>
        <w:tab/>
      </w:r>
      <w:r w:rsidR="00BA7017" w:rsidRPr="00782CDA">
        <w:rPr>
          <w:rFonts w:eastAsiaTheme="minorHAnsi" w:cstheme="majorHAnsi"/>
          <w:noProof/>
          <w:lang w:eastAsia="en-US"/>
        </w:rPr>
        <w:t>Biblioteka programistyczna</w:t>
      </w:r>
      <w:bookmarkEnd w:id="73"/>
    </w:p>
    <w:p w14:paraId="46280A7B" w14:textId="77777777" w:rsidR="00BA7017" w:rsidRPr="00BA7017" w:rsidRDefault="00BA7017" w:rsidP="00363782">
      <w:pPr>
        <w:rPr>
          <w:lang w:eastAsia="en-US"/>
        </w:rPr>
      </w:pPr>
    </w:p>
    <w:p w14:paraId="368A88EE" w14:textId="77777777" w:rsidR="00BA7017" w:rsidRPr="004A0C48" w:rsidRDefault="00BA7017" w:rsidP="00E1037C">
      <w:pPr>
        <w:jc w:val="both"/>
        <w:rPr>
          <w:rFonts w:eastAsiaTheme="minorHAnsi"/>
          <w:noProof/>
          <w:lang w:eastAsia="en-US"/>
        </w:rPr>
      </w:pPr>
      <w:r w:rsidRPr="004A0C48">
        <w:rPr>
          <w:rFonts w:eastAsiaTheme="minorHAnsi"/>
          <w:noProof/>
          <w:lang w:eastAsia="en-US"/>
        </w:rPr>
        <w:t xml:space="preserve">Projekt </w:t>
      </w:r>
      <w:r w:rsidRPr="004A0C48">
        <w:rPr>
          <w:rFonts w:eastAsiaTheme="minorHAnsi"/>
          <w:b/>
          <w:bCs/>
          <w:noProof/>
          <w:lang w:eastAsia="en-US"/>
        </w:rPr>
        <w:t xml:space="preserve">WorldFacts.Library </w:t>
      </w:r>
      <w:r w:rsidRPr="004A0C48">
        <w:rPr>
          <w:rFonts w:eastAsiaTheme="minorHAnsi"/>
          <w:noProof/>
          <w:lang w:eastAsia="en-US"/>
        </w:rPr>
        <w:t>przechowuje niezależne od frameworka ASP.NET Core MVC serwisy używane przez kontrolery. Rozwiązanie zostało zaplanowane tak, by biblioteka programistyczna mogła być wykorzystana niezależnie w innych rozwiązaniach, niekoniecznie koncentrujących się na tworzeniu witryny internetowej. Poniżej zaprezentowane są moduły utworzone w ramach biblioteki:</w:t>
      </w:r>
    </w:p>
    <w:p w14:paraId="7BB3D1D9" w14:textId="77777777" w:rsidR="00BA7017" w:rsidRPr="00967C46" w:rsidRDefault="00BA7017" w:rsidP="00407A8D">
      <w:pPr>
        <w:pStyle w:val="Akapitzlist"/>
        <w:numPr>
          <w:ilvl w:val="0"/>
          <w:numId w:val="45"/>
        </w:numPr>
        <w:jc w:val="both"/>
        <w:rPr>
          <w:rFonts w:eastAsiaTheme="minorHAnsi"/>
          <w:noProof/>
          <w:lang w:eastAsia="en-US"/>
        </w:rPr>
      </w:pPr>
      <w:r w:rsidRPr="00967C46">
        <w:rPr>
          <w:rFonts w:eastAsiaTheme="minorHAnsi"/>
          <w:b/>
          <w:bCs/>
          <w:noProof/>
          <w:lang w:eastAsia="en-US"/>
        </w:rPr>
        <w:t xml:space="preserve">QuestionService – </w:t>
      </w:r>
      <w:r w:rsidRPr="00967C46">
        <w:rPr>
          <w:rFonts w:eastAsiaTheme="minorHAnsi"/>
          <w:noProof/>
          <w:lang w:eastAsia="en-US"/>
        </w:rPr>
        <w:t xml:space="preserve">usługa pozwalająca na dostęp i zarządzanie pytaniami do ankiety, zlokalizowanych w tabelach </w:t>
      </w:r>
      <w:r w:rsidRPr="00660C83">
        <w:rPr>
          <w:rFonts w:eastAsiaTheme="minorHAnsi"/>
          <w:b/>
          <w:bCs/>
          <w:noProof/>
          <w:lang w:eastAsia="en-US"/>
        </w:rPr>
        <w:t>QUESTIONS</w:t>
      </w:r>
      <w:r w:rsidRPr="00967C46">
        <w:rPr>
          <w:rFonts w:eastAsiaTheme="minorHAnsi"/>
          <w:noProof/>
          <w:lang w:eastAsia="en-US"/>
        </w:rPr>
        <w:t xml:space="preserve"> oraz </w:t>
      </w:r>
      <w:r w:rsidRPr="00660C83">
        <w:rPr>
          <w:rFonts w:eastAsiaTheme="minorHAnsi"/>
          <w:b/>
          <w:bCs/>
          <w:noProof/>
          <w:lang w:eastAsia="en-US"/>
        </w:rPr>
        <w:t>ANSWERS</w:t>
      </w:r>
      <w:r w:rsidRPr="00967C46">
        <w:rPr>
          <w:rFonts w:eastAsiaTheme="minorHAnsi"/>
          <w:noProof/>
          <w:lang w:eastAsia="en-US"/>
        </w:rPr>
        <w:t xml:space="preserve"> w bazie danych.</w:t>
      </w:r>
    </w:p>
    <w:p w14:paraId="3C86654C" w14:textId="77777777" w:rsidR="00BA7017" w:rsidRPr="00967C46" w:rsidRDefault="00BA7017" w:rsidP="00407A8D">
      <w:pPr>
        <w:pStyle w:val="Akapitzlist"/>
        <w:numPr>
          <w:ilvl w:val="0"/>
          <w:numId w:val="45"/>
        </w:numPr>
        <w:jc w:val="both"/>
        <w:rPr>
          <w:rFonts w:eastAsiaTheme="minorHAnsi"/>
          <w:noProof/>
          <w:lang w:eastAsia="en-US"/>
        </w:rPr>
      </w:pPr>
      <w:r w:rsidRPr="00967C46">
        <w:rPr>
          <w:rFonts w:eastAsiaTheme="minorHAnsi"/>
          <w:b/>
          <w:bCs/>
          <w:noProof/>
          <w:lang w:eastAsia="en-US"/>
        </w:rPr>
        <w:t>NarrativeService –</w:t>
      </w:r>
      <w:r w:rsidRPr="00967C46">
        <w:rPr>
          <w:rFonts w:eastAsiaTheme="minorHAnsi"/>
          <w:noProof/>
          <w:lang w:eastAsia="en-US"/>
        </w:rPr>
        <w:t xml:space="preserve"> serwis odpowiadający za zarządzanie opisami raportów. Opisy są zlokalizowane w tabeli </w:t>
      </w:r>
      <w:r w:rsidRPr="00660C83">
        <w:rPr>
          <w:rFonts w:eastAsiaTheme="minorHAnsi"/>
          <w:b/>
          <w:bCs/>
          <w:noProof/>
          <w:lang w:eastAsia="en-US"/>
        </w:rPr>
        <w:t>NARRATIVES</w:t>
      </w:r>
      <w:r w:rsidRPr="00967C46">
        <w:rPr>
          <w:rFonts w:eastAsiaTheme="minorHAnsi"/>
          <w:noProof/>
          <w:lang w:eastAsia="en-US"/>
        </w:rPr>
        <w:t xml:space="preserve"> w bazie danych.</w:t>
      </w:r>
    </w:p>
    <w:p w14:paraId="0AE8EB01" w14:textId="54EF557B" w:rsidR="00BA7017" w:rsidRPr="00967C46" w:rsidRDefault="00BA7017" w:rsidP="00407A8D">
      <w:pPr>
        <w:pStyle w:val="Akapitzlist"/>
        <w:numPr>
          <w:ilvl w:val="0"/>
          <w:numId w:val="45"/>
        </w:numPr>
        <w:jc w:val="both"/>
        <w:rPr>
          <w:rFonts w:eastAsiaTheme="minorHAnsi"/>
          <w:noProof/>
          <w:lang w:eastAsia="en-US"/>
        </w:rPr>
      </w:pPr>
      <w:r w:rsidRPr="00967C46">
        <w:rPr>
          <w:rFonts w:eastAsiaTheme="minorHAnsi"/>
          <w:b/>
          <w:bCs/>
          <w:noProof/>
          <w:lang w:eastAsia="en-US"/>
        </w:rPr>
        <w:t>PowerBiService –</w:t>
      </w:r>
      <w:r w:rsidRPr="00967C46">
        <w:rPr>
          <w:rFonts w:eastAsiaTheme="minorHAnsi"/>
          <w:noProof/>
          <w:lang w:eastAsia="en-US"/>
        </w:rPr>
        <w:t xml:space="preserve"> moduł odpowiadający za komunikację z serwisem Power BI App, w celu uzyskania tokena autoryzacyjnego dostępu do raportu. Przy tworzeniu serwisu został wykorzystany kod źródłowy prezentowany na stronie Gunnar Peipman</w:t>
      </w:r>
      <w:r w:rsidR="00A91B7B">
        <w:rPr>
          <w:rFonts w:eastAsiaTheme="minorHAnsi"/>
          <w:noProof/>
          <w:lang w:eastAsia="en-US"/>
        </w:rPr>
        <w:t xml:space="preserve"> – </w:t>
      </w:r>
      <w:r w:rsidRPr="00967C46">
        <w:rPr>
          <w:rFonts w:eastAsiaTheme="minorHAnsi"/>
          <w:noProof/>
          <w:lang w:eastAsia="en-US"/>
        </w:rPr>
        <w:t>Programming Blog</w:t>
      </w:r>
      <w:r w:rsidR="00135C80">
        <w:rPr>
          <w:rStyle w:val="Odwoanieprzypisudolnego"/>
          <w:rFonts w:eastAsiaTheme="minorHAnsi"/>
          <w:noProof/>
          <w:lang w:eastAsia="en-US"/>
        </w:rPr>
        <w:footnoteReference w:id="104"/>
      </w:r>
      <w:r w:rsidRPr="00967C46">
        <w:rPr>
          <w:rFonts w:eastAsiaTheme="minorHAnsi"/>
          <w:noProof/>
          <w:lang w:eastAsia="en-US"/>
        </w:rPr>
        <w:t>.</w:t>
      </w:r>
    </w:p>
    <w:p w14:paraId="537BFF6D" w14:textId="7FF5E2EE" w:rsidR="00D276C8" w:rsidRPr="00714EF6" w:rsidRDefault="00BA7017" w:rsidP="00363782">
      <w:pPr>
        <w:pStyle w:val="Akapitzlist"/>
        <w:numPr>
          <w:ilvl w:val="0"/>
          <w:numId w:val="45"/>
        </w:numPr>
        <w:jc w:val="both"/>
        <w:rPr>
          <w:rFonts w:eastAsiaTheme="minorHAnsi"/>
          <w:noProof/>
          <w:lang w:eastAsia="en-US"/>
        </w:rPr>
      </w:pPr>
      <w:r w:rsidRPr="00967C46">
        <w:rPr>
          <w:rFonts w:eastAsiaTheme="minorHAnsi"/>
          <w:b/>
          <w:bCs/>
          <w:noProof/>
          <w:lang w:eastAsia="en-US"/>
        </w:rPr>
        <w:lastRenderedPageBreak/>
        <w:t>QuestionResultService</w:t>
      </w:r>
      <w:r w:rsidRPr="00967C46">
        <w:rPr>
          <w:rFonts w:eastAsiaTheme="minorHAnsi"/>
          <w:noProof/>
          <w:lang w:eastAsia="en-US"/>
        </w:rPr>
        <w:t xml:space="preserve"> – serwis odpowiedzialny za dostęp i aktualizację do danych odpowiedzi użytkowników na pytania, przechowywane w tabeli </w:t>
      </w:r>
      <w:r w:rsidRPr="00120EFA">
        <w:rPr>
          <w:rFonts w:eastAsiaTheme="minorHAnsi"/>
          <w:b/>
          <w:bCs/>
          <w:noProof/>
          <w:lang w:eastAsia="en-US"/>
        </w:rPr>
        <w:t>QUESTION_RESULTS</w:t>
      </w:r>
      <w:r w:rsidRPr="00967C46">
        <w:rPr>
          <w:rFonts w:eastAsiaTheme="minorHAnsi"/>
          <w:noProof/>
          <w:lang w:eastAsia="en-US"/>
        </w:rPr>
        <w:t>. Usługa zwraca podsumowania na temat udzielanych odpowiedzi na pytania w ankiecie.</w:t>
      </w:r>
    </w:p>
    <w:p w14:paraId="7C2D5AC6" w14:textId="2E6003D8" w:rsidR="00D772D5" w:rsidRDefault="00D772D5" w:rsidP="00D772D5">
      <w:pPr>
        <w:jc w:val="both"/>
        <w:rPr>
          <w:rFonts w:eastAsiaTheme="minorHAnsi"/>
          <w:noProof/>
          <w:lang w:eastAsia="en-US"/>
        </w:rPr>
      </w:pPr>
      <w:r>
        <w:rPr>
          <w:rFonts w:eastAsiaTheme="minorHAnsi"/>
          <w:noProof/>
          <w:lang w:eastAsia="en-US"/>
        </w:rPr>
        <w:t xml:space="preserve">Projekt biblioteki znajduje się w załączonym archiwum, pod ścieżką </w:t>
      </w:r>
      <w:r w:rsidRPr="00D772D5">
        <w:rPr>
          <w:rStyle w:val="CodeZnak"/>
        </w:rPr>
        <w:t>/app/WorldFacts.Library</w:t>
      </w:r>
      <w:r>
        <w:rPr>
          <w:rFonts w:eastAsiaTheme="minorHAnsi"/>
          <w:noProof/>
          <w:lang w:eastAsia="en-US"/>
        </w:rPr>
        <w:t xml:space="preserve">. </w:t>
      </w:r>
    </w:p>
    <w:p w14:paraId="1A254D4D" w14:textId="77777777" w:rsidR="00D772D5" w:rsidRDefault="005E1198" w:rsidP="00D772D5">
      <w:pPr>
        <w:jc w:val="both"/>
        <w:rPr>
          <w:rFonts w:eastAsiaTheme="minorHAnsi"/>
          <w:noProof/>
          <w:lang w:eastAsia="en-US"/>
        </w:rPr>
      </w:pPr>
      <w:r>
        <w:rPr>
          <w:rFonts w:eastAsiaTheme="minorHAnsi"/>
          <w:noProof/>
          <w:lang w:eastAsia="en-US"/>
        </w:rPr>
        <w:t xml:space="preserve">Serwisy były testowane w ramach projektu </w:t>
      </w:r>
      <w:r w:rsidRPr="000D0168">
        <w:rPr>
          <w:rFonts w:eastAsiaTheme="minorHAnsi"/>
          <w:noProof/>
          <w:lang w:eastAsia="en-US"/>
        </w:rPr>
        <w:t>WorldFacts.Tests</w:t>
      </w:r>
      <w:r>
        <w:rPr>
          <w:rFonts w:eastAsiaTheme="minorHAnsi"/>
          <w:noProof/>
          <w:lang w:eastAsia="en-US"/>
        </w:rPr>
        <w:t xml:space="preserve"> z użyciem bibliotek NUnit oraz Moq – poprzez tworzenie odpowiednich atrap komponentów wchodzących w interakcje z testowanymi modułami, możliwe było zadanie określonych warunków brzegowych </w:t>
      </w:r>
      <w:r w:rsidR="00113859">
        <w:rPr>
          <w:rFonts w:eastAsiaTheme="minorHAnsi"/>
          <w:noProof/>
          <w:lang w:eastAsia="en-US"/>
        </w:rPr>
        <w:t>d</w:t>
      </w:r>
      <w:r>
        <w:rPr>
          <w:rFonts w:eastAsiaTheme="minorHAnsi"/>
          <w:noProof/>
          <w:lang w:eastAsia="en-US"/>
        </w:rPr>
        <w:t>ziałania systemu.</w:t>
      </w:r>
      <w:r w:rsidR="00D772D5">
        <w:rPr>
          <w:rFonts w:eastAsiaTheme="minorHAnsi"/>
          <w:noProof/>
          <w:lang w:eastAsia="en-US"/>
        </w:rPr>
        <w:t xml:space="preserve"> Projekt testów znajduje się pod ścieżką </w:t>
      </w:r>
      <w:r w:rsidR="00D772D5" w:rsidRPr="00D772D5">
        <w:rPr>
          <w:rStyle w:val="CodeZnak"/>
        </w:rPr>
        <w:t>/app/WorldFacts.Tests</w:t>
      </w:r>
      <w:r w:rsidR="00D772D5">
        <w:rPr>
          <w:rFonts w:eastAsiaTheme="minorHAnsi"/>
          <w:noProof/>
          <w:lang w:eastAsia="en-US"/>
        </w:rPr>
        <w:t>.</w:t>
      </w:r>
    </w:p>
    <w:p w14:paraId="1F9F2191" w14:textId="77777777" w:rsidR="00D22921" w:rsidRPr="00D22921" w:rsidRDefault="00D22921" w:rsidP="00D22921">
      <w:pPr>
        <w:rPr>
          <w:lang w:eastAsia="en-US"/>
        </w:rPr>
      </w:pPr>
    </w:p>
    <w:p w14:paraId="4F1C00B3" w14:textId="7505E81D" w:rsidR="00BA7017" w:rsidRDefault="008D6FD0" w:rsidP="008D6FD0">
      <w:pPr>
        <w:pStyle w:val="Nagwek2"/>
        <w:rPr>
          <w:rFonts w:eastAsiaTheme="minorHAnsi"/>
          <w:noProof/>
          <w:lang w:eastAsia="en-US"/>
        </w:rPr>
      </w:pPr>
      <w:bookmarkStart w:id="74" w:name="_Toc148280133"/>
      <w:r>
        <w:rPr>
          <w:rFonts w:eastAsiaTheme="minorHAnsi"/>
          <w:noProof/>
          <w:lang w:eastAsia="en-US"/>
        </w:rPr>
        <w:t>8</w:t>
      </w:r>
      <w:r w:rsidR="00AC213B">
        <w:rPr>
          <w:rFonts w:eastAsiaTheme="minorHAnsi"/>
          <w:noProof/>
          <w:lang w:eastAsia="en-US"/>
        </w:rPr>
        <w:t>.4.</w:t>
      </w:r>
      <w:r w:rsidR="00AC213B">
        <w:rPr>
          <w:rFonts w:eastAsiaTheme="minorHAnsi"/>
          <w:noProof/>
          <w:lang w:eastAsia="en-US"/>
        </w:rPr>
        <w:tab/>
      </w:r>
      <w:r w:rsidR="00BA7017">
        <w:rPr>
          <w:rFonts w:eastAsiaTheme="minorHAnsi"/>
          <w:noProof/>
          <w:lang w:eastAsia="en-US"/>
        </w:rPr>
        <w:t>Panel administratora</w:t>
      </w:r>
      <w:bookmarkEnd w:id="74"/>
    </w:p>
    <w:p w14:paraId="6EF00A5E" w14:textId="77777777" w:rsidR="00BA7017" w:rsidRPr="00BA7017" w:rsidRDefault="00BA7017" w:rsidP="00363782">
      <w:pPr>
        <w:rPr>
          <w:lang w:eastAsia="en-US"/>
        </w:rPr>
      </w:pPr>
    </w:p>
    <w:p w14:paraId="0053C4D9" w14:textId="4E32D474" w:rsidR="00BA7017" w:rsidRDefault="00BA7017" w:rsidP="00363782">
      <w:pPr>
        <w:jc w:val="both"/>
        <w:rPr>
          <w:rFonts w:eastAsiaTheme="minorHAnsi"/>
          <w:noProof/>
          <w:lang w:eastAsia="en-US"/>
        </w:rPr>
      </w:pPr>
      <w:r w:rsidRPr="004A0C48">
        <w:rPr>
          <w:rFonts w:eastAsiaTheme="minorHAnsi"/>
          <w:noProof/>
          <w:lang w:eastAsia="en-US"/>
        </w:rPr>
        <w:t xml:space="preserve">Administrator strony internetowej jest uwierzytelniany z wykorzystaniem okna logowania Azure Active Directory, oraz autoryzowany w trakcie używania kontrolerów </w:t>
      </w:r>
      <w:r w:rsidRPr="00835F76">
        <w:rPr>
          <w:rFonts w:eastAsiaTheme="minorHAnsi"/>
          <w:noProof/>
          <w:lang w:eastAsia="en-US"/>
        </w:rPr>
        <w:t>QuestionsAdminController</w:t>
      </w:r>
      <w:r w:rsidRPr="004A0C48">
        <w:rPr>
          <w:rFonts w:eastAsiaTheme="minorHAnsi"/>
          <w:b/>
          <w:bCs/>
          <w:noProof/>
          <w:lang w:eastAsia="en-US"/>
        </w:rPr>
        <w:t xml:space="preserve"> </w:t>
      </w:r>
      <w:r w:rsidR="007F71DF">
        <w:rPr>
          <w:rFonts w:eastAsiaTheme="minorHAnsi"/>
          <w:noProof/>
          <w:lang w:eastAsia="en-US"/>
        </w:rPr>
        <w:t>oraz</w:t>
      </w:r>
      <w:r w:rsidRPr="004A0C48">
        <w:rPr>
          <w:rFonts w:eastAsiaTheme="minorHAnsi"/>
          <w:noProof/>
          <w:lang w:eastAsia="en-US"/>
        </w:rPr>
        <w:t xml:space="preserve"> </w:t>
      </w:r>
      <w:r w:rsidRPr="00835F76">
        <w:rPr>
          <w:rFonts w:eastAsiaTheme="minorHAnsi"/>
          <w:noProof/>
          <w:lang w:eastAsia="en-US"/>
        </w:rPr>
        <w:t>NarrativesAdminController</w:t>
      </w:r>
      <w:r w:rsidRPr="004A0C48">
        <w:rPr>
          <w:rFonts w:eastAsiaTheme="minorHAnsi"/>
          <w:noProof/>
          <w:lang w:eastAsia="en-US"/>
        </w:rPr>
        <w:t xml:space="preserve">. Mechanizmy autentykacji i autoryzacji zostały pobrane z bibliotek </w:t>
      </w:r>
      <w:r w:rsidRPr="00835F76">
        <w:rPr>
          <w:rFonts w:eastAsiaTheme="minorHAnsi"/>
          <w:noProof/>
          <w:lang w:eastAsia="en-US"/>
        </w:rPr>
        <w:t>Microsoft.Identity</w:t>
      </w:r>
      <w:r w:rsidRPr="004A0C48">
        <w:rPr>
          <w:rFonts w:eastAsiaTheme="minorHAnsi"/>
          <w:noProof/>
          <w:lang w:eastAsia="en-US"/>
        </w:rPr>
        <w:t>, i ich implementacja jest poza zakresem projektu strony internetowej. W ten sposób została zmniejszona możliwość nieautoryzowanego dostępu z winy błędnej implementacji algorytmów uwierzytelniania przez twórcę projektu.</w:t>
      </w:r>
    </w:p>
    <w:p w14:paraId="0565F64C" w14:textId="03071034" w:rsidR="00363782" w:rsidRDefault="00135C80" w:rsidP="00363782">
      <w:pPr>
        <w:jc w:val="both"/>
        <w:rPr>
          <w:rFonts w:eastAsiaTheme="minorHAnsi"/>
          <w:noProof/>
          <w:lang w:eastAsia="en-US"/>
        </w:rPr>
      </w:pPr>
      <w:r>
        <w:rPr>
          <w:noProof/>
        </w:rPr>
        <mc:AlternateContent>
          <mc:Choice Requires="wps">
            <w:drawing>
              <wp:anchor distT="0" distB="0" distL="114300" distR="114300" simplePos="0" relativeHeight="251702272" behindDoc="0" locked="0" layoutInCell="1" allowOverlap="1" wp14:anchorId="118A7C34" wp14:editId="41054513">
                <wp:simplePos x="0" y="0"/>
                <wp:positionH relativeFrom="margin">
                  <wp:align>right</wp:align>
                </wp:positionH>
                <wp:positionV relativeFrom="paragraph">
                  <wp:posOffset>3775075</wp:posOffset>
                </wp:positionV>
                <wp:extent cx="5572125" cy="635"/>
                <wp:effectExtent l="0" t="0" r="9525" b="0"/>
                <wp:wrapTopAndBottom/>
                <wp:docPr id="1710329632" name="Text Box 1"/>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15EF924D" w14:textId="15139025" w:rsidR="00BA7017" w:rsidRPr="00C0702D" w:rsidRDefault="00813738" w:rsidP="00FB7AA5">
                            <w:pPr>
                              <w:pStyle w:val="Legenda"/>
                              <w:jc w:val="both"/>
                              <w:rPr>
                                <w:noProof/>
                                <w:sz w:val="21"/>
                                <w:szCs w:val="21"/>
                              </w:rPr>
                            </w:pPr>
                            <w:bookmarkStart w:id="75" w:name="_Toc147680417"/>
                            <w:r w:rsidRPr="00B206D6">
                              <w:rPr>
                                <w:noProof/>
                                <w:lang w:val="en-GB"/>
                              </w:rPr>
                              <w:t xml:space="preserve">Rysunek </w:t>
                            </w:r>
                            <w:r w:rsidR="00BA7017">
                              <w:rPr>
                                <w:noProof/>
                              </w:rPr>
                              <w:fldChar w:fldCharType="begin"/>
                            </w:r>
                            <w:r w:rsidR="00BA7017" w:rsidRPr="00B206D6">
                              <w:rPr>
                                <w:noProof/>
                                <w:lang w:val="en-GB"/>
                              </w:rPr>
                              <w:instrText xml:space="preserve"> SEQ Rysunek \* ARABIC </w:instrText>
                            </w:r>
                            <w:r w:rsidR="00BA7017">
                              <w:rPr>
                                <w:noProof/>
                              </w:rPr>
                              <w:fldChar w:fldCharType="separate"/>
                            </w:r>
                            <w:r w:rsidR="00C4077D">
                              <w:rPr>
                                <w:noProof/>
                                <w:lang w:val="en-GB"/>
                              </w:rPr>
                              <w:t>7</w:t>
                            </w:r>
                            <w:r w:rsidR="00BA7017">
                              <w:rPr>
                                <w:noProof/>
                              </w:rPr>
                              <w:fldChar w:fldCharType="end"/>
                            </w:r>
                            <w:r w:rsidR="00BA7017" w:rsidRPr="00B206D6">
                              <w:rPr>
                                <w:lang w:val="en-GB"/>
                              </w:rPr>
                              <w:t xml:space="preserve">. Panel administracyjny witryny World Facts. </w:t>
                            </w:r>
                            <w:r w:rsidR="00BA7017">
                              <w:t>Strona implementuje podstawową funkcjonalność systemu zarządzania treścią. Opracowanie własne.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A7C34" id="_x0000_s1031" type="#_x0000_t202" style="position:absolute;left:0;text-align:left;margin-left:387.55pt;margin-top:297.25pt;width:438.75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prGg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0/z2XzBmSTfzcdF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" stroked="f">
                <v:textbox style="mso-fit-shape-to-text:t" inset="0,0,0,0">
                  <w:txbxContent>
                    <w:p w14:paraId="15EF924D" w14:textId="15139025" w:rsidR="00BA7017" w:rsidRPr="00C0702D" w:rsidRDefault="00813738" w:rsidP="00FB7AA5">
                      <w:pPr>
                        <w:pStyle w:val="Legenda"/>
                        <w:jc w:val="both"/>
                        <w:rPr>
                          <w:noProof/>
                          <w:sz w:val="21"/>
                          <w:szCs w:val="21"/>
                        </w:rPr>
                      </w:pPr>
                      <w:bookmarkStart w:id="76" w:name="_Toc147680417"/>
                      <w:r w:rsidRPr="00B206D6">
                        <w:rPr>
                          <w:noProof/>
                          <w:lang w:val="en-GB"/>
                        </w:rPr>
                        <w:t xml:space="preserve">Rysunek </w:t>
                      </w:r>
                      <w:r w:rsidR="00BA7017">
                        <w:rPr>
                          <w:noProof/>
                        </w:rPr>
                        <w:fldChar w:fldCharType="begin"/>
                      </w:r>
                      <w:r w:rsidR="00BA7017" w:rsidRPr="00B206D6">
                        <w:rPr>
                          <w:noProof/>
                          <w:lang w:val="en-GB"/>
                        </w:rPr>
                        <w:instrText xml:space="preserve"> SEQ Rysunek \* ARABIC </w:instrText>
                      </w:r>
                      <w:r w:rsidR="00BA7017">
                        <w:rPr>
                          <w:noProof/>
                        </w:rPr>
                        <w:fldChar w:fldCharType="separate"/>
                      </w:r>
                      <w:r w:rsidR="00C4077D">
                        <w:rPr>
                          <w:noProof/>
                          <w:lang w:val="en-GB"/>
                        </w:rPr>
                        <w:t>7</w:t>
                      </w:r>
                      <w:r w:rsidR="00BA7017">
                        <w:rPr>
                          <w:noProof/>
                        </w:rPr>
                        <w:fldChar w:fldCharType="end"/>
                      </w:r>
                      <w:r w:rsidR="00BA7017" w:rsidRPr="00B206D6">
                        <w:rPr>
                          <w:lang w:val="en-GB"/>
                        </w:rPr>
                        <w:t xml:space="preserve">. Panel administracyjny witryny World Facts. </w:t>
                      </w:r>
                      <w:r w:rsidR="00BA7017">
                        <w:t>Strona implementuje podstawową funkcjonalność systemu zarządzania treścią. Opracowanie własne.</w:t>
                      </w:r>
                      <w:bookmarkEnd w:id="76"/>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27D6A36B" wp14:editId="5F7D7121">
            <wp:simplePos x="0" y="0"/>
            <wp:positionH relativeFrom="margin">
              <wp:align>right</wp:align>
            </wp:positionH>
            <wp:positionV relativeFrom="paragraph">
              <wp:posOffset>292735</wp:posOffset>
            </wp:positionV>
            <wp:extent cx="5572125" cy="3321685"/>
            <wp:effectExtent l="0" t="0" r="9525" b="0"/>
            <wp:wrapTopAndBottom/>
            <wp:docPr id="736684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84081"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72125" cy="3321685"/>
                    </a:xfrm>
                    <a:prstGeom prst="rect">
                      <a:avLst/>
                    </a:prstGeom>
                    <a:noFill/>
                    <a:ln>
                      <a:noFill/>
                    </a:ln>
                  </pic:spPr>
                </pic:pic>
              </a:graphicData>
            </a:graphic>
            <wp14:sizeRelH relativeFrom="margin">
              <wp14:pctWidth>0</wp14:pctWidth>
            </wp14:sizeRelH>
          </wp:anchor>
        </w:drawing>
      </w:r>
      <w:r w:rsidR="00363782">
        <w:rPr>
          <w:rFonts w:eastAsiaTheme="minorHAnsi"/>
          <w:noProof/>
          <w:lang w:eastAsia="en-US"/>
        </w:rPr>
        <w:t>Przykładowy zrzut ekranu z panelu administratora został zaprezentowany na rysunku 7.</w:t>
      </w:r>
    </w:p>
    <w:p w14:paraId="060E2D58" w14:textId="0ECA540C" w:rsidR="00BA7017" w:rsidRDefault="00BA7017" w:rsidP="00BA7017">
      <w:pPr>
        <w:spacing w:after="160" w:line="259" w:lineRule="auto"/>
        <w:jc w:val="both"/>
        <w:rPr>
          <w:rFonts w:eastAsiaTheme="minorHAnsi"/>
          <w:noProof/>
          <w:sz w:val="20"/>
          <w:szCs w:val="20"/>
          <w:lang w:eastAsia="en-US"/>
          <w14:ligatures w14:val="standardContextual"/>
        </w:rPr>
      </w:pPr>
    </w:p>
    <w:p w14:paraId="44D6D62C" w14:textId="77777777" w:rsidR="00877F97" w:rsidRDefault="00877F97">
      <w:pPr>
        <w:rPr>
          <w:rFonts w:asciiTheme="majorHAnsi" w:eastAsiaTheme="minorHAnsi" w:hAnsiTheme="majorHAnsi" w:cstheme="majorBidi"/>
          <w:noProof/>
          <w:color w:val="2F5496" w:themeColor="accent1" w:themeShade="BF"/>
          <w:sz w:val="28"/>
          <w:szCs w:val="28"/>
          <w:lang w:eastAsia="en-US"/>
        </w:rPr>
      </w:pPr>
      <w:r>
        <w:rPr>
          <w:rFonts w:eastAsiaTheme="minorHAnsi"/>
          <w:noProof/>
          <w:lang w:eastAsia="en-US"/>
        </w:rPr>
        <w:br w:type="page"/>
      </w:r>
    </w:p>
    <w:p w14:paraId="3B1269A8" w14:textId="124D9196" w:rsidR="00BA7017" w:rsidRDefault="008D6FD0" w:rsidP="008D6FD0">
      <w:pPr>
        <w:pStyle w:val="Nagwek2"/>
        <w:rPr>
          <w:rFonts w:eastAsiaTheme="minorHAnsi"/>
          <w:noProof/>
          <w:lang w:eastAsia="en-US"/>
        </w:rPr>
      </w:pPr>
      <w:bookmarkStart w:id="77" w:name="_Toc148280134"/>
      <w:r>
        <w:rPr>
          <w:rFonts w:eastAsiaTheme="minorHAnsi"/>
          <w:noProof/>
          <w:lang w:eastAsia="en-US"/>
        </w:rPr>
        <w:lastRenderedPageBreak/>
        <w:t>8</w:t>
      </w:r>
      <w:r w:rsidR="00342C7C">
        <w:rPr>
          <w:rFonts w:eastAsiaTheme="minorHAnsi"/>
          <w:noProof/>
          <w:lang w:eastAsia="en-US"/>
        </w:rPr>
        <w:t>.5.</w:t>
      </w:r>
      <w:r w:rsidR="00342C7C">
        <w:rPr>
          <w:rFonts w:eastAsiaTheme="minorHAnsi"/>
          <w:noProof/>
          <w:lang w:eastAsia="en-US"/>
        </w:rPr>
        <w:tab/>
      </w:r>
      <w:r w:rsidR="00BA7017">
        <w:rPr>
          <w:rFonts w:eastAsiaTheme="minorHAnsi"/>
          <w:noProof/>
          <w:lang w:eastAsia="en-US"/>
        </w:rPr>
        <w:t>Wykorzystane narzędzia</w:t>
      </w:r>
      <w:bookmarkEnd w:id="77"/>
    </w:p>
    <w:p w14:paraId="4C6C1671" w14:textId="0FE6B58C" w:rsidR="00BA7017" w:rsidRPr="00BA7017" w:rsidRDefault="00BA7017" w:rsidP="00363782">
      <w:pPr>
        <w:rPr>
          <w:lang w:eastAsia="en-US"/>
        </w:rPr>
      </w:pPr>
    </w:p>
    <w:p w14:paraId="69A5C0AB" w14:textId="075A3E8E" w:rsidR="00BA7017" w:rsidRPr="004A0C48" w:rsidRDefault="00BA7017" w:rsidP="00363782">
      <w:pPr>
        <w:jc w:val="both"/>
        <w:rPr>
          <w:rFonts w:eastAsiaTheme="minorHAnsi"/>
          <w:noProof/>
          <w:lang w:eastAsia="en-US"/>
        </w:rPr>
      </w:pPr>
      <w:r w:rsidRPr="004A0C48">
        <w:rPr>
          <w:rFonts w:eastAsiaTheme="minorHAnsi"/>
          <w:noProof/>
          <w:lang w:eastAsia="en-US"/>
        </w:rPr>
        <w:t xml:space="preserve">Dostęp do bazy danych odbywał się poprzez narzędzia biblioteki Entity Framework Core w wersji 7. Biblioteka dostarcza </w:t>
      </w:r>
      <w:r w:rsidR="00B0315A">
        <w:rPr>
          <w:rFonts w:eastAsiaTheme="minorHAnsi"/>
          <w:noProof/>
          <w:lang w:eastAsia="en-US"/>
        </w:rPr>
        <w:t>możliwość</w:t>
      </w:r>
      <w:r w:rsidRPr="004A0C48">
        <w:rPr>
          <w:rFonts w:eastAsiaTheme="minorHAnsi"/>
          <w:noProof/>
          <w:lang w:eastAsia="en-US"/>
        </w:rPr>
        <w:t xml:space="preserve"> tworzenia automatycznych powiązań w projekcie C# ze strukturami bazy danych. Została utworzona klasa AppDbContext, będącej mediatorem pomiędzy bazą danych a</w:t>
      </w:r>
      <w:r w:rsidR="009D616E">
        <w:rPr>
          <w:rFonts w:eastAsiaTheme="minorHAnsi"/>
          <w:noProof/>
          <w:lang w:eastAsia="en-US"/>
        </w:rPr>
        <w:t> </w:t>
      </w:r>
      <w:r w:rsidRPr="004A0C48">
        <w:rPr>
          <w:rFonts w:eastAsiaTheme="minorHAnsi"/>
          <w:noProof/>
          <w:lang w:eastAsia="en-US"/>
        </w:rPr>
        <w:t>reprezentacjami danych w projekcie. Implementacja wykorzystuje podejście „Database</w:t>
      </w:r>
      <w:r w:rsidR="00C912E7">
        <w:rPr>
          <w:rFonts w:eastAsiaTheme="minorHAnsi"/>
          <w:noProof/>
          <w:lang w:eastAsia="en-US"/>
        </w:rPr>
        <w:t xml:space="preserve"> </w:t>
      </w:r>
      <w:r w:rsidRPr="004A0C48">
        <w:rPr>
          <w:rFonts w:eastAsiaTheme="minorHAnsi"/>
          <w:noProof/>
          <w:lang w:eastAsia="en-US"/>
        </w:rPr>
        <w:t>First” (najpierw baza danych)</w:t>
      </w:r>
      <w:r w:rsidR="00771C2C">
        <w:rPr>
          <w:rFonts w:eastAsiaTheme="minorHAnsi"/>
          <w:noProof/>
          <w:lang w:eastAsia="en-US"/>
        </w:rPr>
        <w:t xml:space="preserve"> –</w:t>
      </w:r>
      <w:r w:rsidRPr="004A0C48">
        <w:rPr>
          <w:rFonts w:eastAsiaTheme="minorHAnsi"/>
          <w:noProof/>
          <w:lang w:eastAsia="en-US"/>
        </w:rPr>
        <w:t xml:space="preserve"> </w:t>
      </w:r>
      <w:r w:rsidR="00771C2C">
        <w:rPr>
          <w:rFonts w:eastAsiaTheme="minorHAnsi"/>
          <w:noProof/>
          <w:lang w:eastAsia="en-US"/>
        </w:rPr>
        <w:t xml:space="preserve">w </w:t>
      </w:r>
      <w:r w:rsidRPr="004A0C48">
        <w:rPr>
          <w:rFonts w:eastAsiaTheme="minorHAnsi"/>
          <w:noProof/>
          <w:lang w:eastAsia="en-US"/>
        </w:rPr>
        <w:t>pierwszej kolejności zostały zaprojektowane struktury bazodanowe, do których później został utworzony kontekst i reprezentacje struktur w projekcie C#.</w:t>
      </w:r>
    </w:p>
    <w:p w14:paraId="16DD553D" w14:textId="77777777" w:rsidR="00BA7017" w:rsidRDefault="00BA7017" w:rsidP="00363782">
      <w:pPr>
        <w:jc w:val="both"/>
        <w:rPr>
          <w:rFonts w:eastAsiaTheme="minorHAnsi"/>
          <w:noProof/>
          <w:lang w:eastAsia="en-US"/>
        </w:rPr>
      </w:pPr>
      <w:r w:rsidRPr="004A0C48">
        <w:rPr>
          <w:rFonts w:eastAsiaTheme="minorHAnsi"/>
          <w:noProof/>
          <w:lang w:eastAsia="en-US"/>
        </w:rPr>
        <w:t>Aplikacja korzysta z mechanizmu wstrzykiwania zależności (dependency injection, DI). Przy rozruchu programu, określane są używane moduły w ramach konkretnych interfejsów oraz zakres ich działania. Przy tworzeniu nowego obiektu danego modułu, usługa DI automatycznie przydziela wymagane serwisy do użycia w ramach serwisu, bez wymogu jawnej deklaracji. W ramach mechanizmu wstrzykiwania zależności można również ustalać zakresy działania, tj. w jakich warunkach są tworzone nowe obiekty danego modułu.</w:t>
      </w:r>
    </w:p>
    <w:p w14:paraId="76542A2B" w14:textId="77777777" w:rsidR="00363782" w:rsidRDefault="00363782" w:rsidP="00363782">
      <w:pPr>
        <w:jc w:val="both"/>
        <w:rPr>
          <w:rFonts w:eastAsiaTheme="minorHAnsi"/>
          <w:noProof/>
          <w:lang w:eastAsia="en-US"/>
        </w:rPr>
      </w:pPr>
    </w:p>
    <w:p w14:paraId="55A1AC0F" w14:textId="483375D5" w:rsidR="00BA7017" w:rsidRDefault="008D6FD0" w:rsidP="008D6FD0">
      <w:pPr>
        <w:pStyle w:val="Nagwek2"/>
        <w:rPr>
          <w:rFonts w:eastAsiaTheme="minorHAnsi"/>
          <w:noProof/>
          <w:lang w:eastAsia="en-US"/>
        </w:rPr>
      </w:pPr>
      <w:bookmarkStart w:id="78" w:name="_Toc148280135"/>
      <w:r>
        <w:rPr>
          <w:rFonts w:eastAsiaTheme="minorHAnsi"/>
          <w:noProof/>
          <w:lang w:eastAsia="en-US"/>
        </w:rPr>
        <w:t>8</w:t>
      </w:r>
      <w:r w:rsidR="00753C03">
        <w:rPr>
          <w:rFonts w:eastAsiaTheme="minorHAnsi"/>
          <w:noProof/>
          <w:lang w:eastAsia="en-US"/>
        </w:rPr>
        <w:t>.6.</w:t>
      </w:r>
      <w:r w:rsidR="00753C03">
        <w:rPr>
          <w:rFonts w:eastAsiaTheme="minorHAnsi"/>
          <w:noProof/>
          <w:lang w:eastAsia="en-US"/>
        </w:rPr>
        <w:tab/>
      </w:r>
      <w:r w:rsidR="00BA7017" w:rsidRPr="00B24040">
        <w:rPr>
          <w:rFonts w:eastAsiaTheme="minorHAnsi" w:cstheme="majorHAnsi"/>
          <w:noProof/>
          <w:lang w:eastAsia="en-US"/>
        </w:rPr>
        <w:t>Integracja</w:t>
      </w:r>
      <w:r w:rsidR="00BA7017">
        <w:rPr>
          <w:rFonts w:eastAsiaTheme="minorHAnsi"/>
          <w:noProof/>
          <w:lang w:eastAsia="en-US"/>
        </w:rPr>
        <w:t xml:space="preserve"> z usługą Power BI</w:t>
      </w:r>
      <w:bookmarkEnd w:id="78"/>
    </w:p>
    <w:p w14:paraId="4EF250EA" w14:textId="77777777" w:rsidR="00522315" w:rsidRDefault="00522315" w:rsidP="00BA7017">
      <w:pPr>
        <w:spacing w:after="160" w:line="259" w:lineRule="auto"/>
        <w:jc w:val="both"/>
        <w:rPr>
          <w:rFonts w:eastAsiaTheme="minorHAnsi"/>
          <w:noProof/>
          <w:sz w:val="20"/>
          <w:szCs w:val="20"/>
          <w:lang w:eastAsia="en-US"/>
          <w14:ligatures w14:val="standardContextual"/>
        </w:rPr>
      </w:pPr>
    </w:p>
    <w:p w14:paraId="4B245707" w14:textId="1BB2FB1A" w:rsidR="00BA7017" w:rsidRPr="00363782" w:rsidRDefault="00363782" w:rsidP="00363782">
      <w:pPr>
        <w:jc w:val="both"/>
        <w:rPr>
          <w:rFonts w:eastAsiaTheme="minorHAnsi"/>
          <w:noProof/>
          <w:lang w:eastAsia="en-US"/>
        </w:rPr>
      </w:pPr>
      <w:r>
        <w:rPr>
          <w:noProof/>
        </w:rPr>
        <mc:AlternateContent>
          <mc:Choice Requires="wps">
            <w:drawing>
              <wp:anchor distT="0" distB="0" distL="114300" distR="114300" simplePos="0" relativeHeight="251706368" behindDoc="0" locked="0" layoutInCell="1" allowOverlap="1" wp14:anchorId="2CD9CD35" wp14:editId="647D2563">
                <wp:simplePos x="0" y="0"/>
                <wp:positionH relativeFrom="margin">
                  <wp:align>right</wp:align>
                </wp:positionH>
                <wp:positionV relativeFrom="paragraph">
                  <wp:posOffset>4664075</wp:posOffset>
                </wp:positionV>
                <wp:extent cx="5581650" cy="635"/>
                <wp:effectExtent l="0" t="0" r="0" b="0"/>
                <wp:wrapTopAndBottom/>
                <wp:docPr id="2109497610"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FF9A7E7" w14:textId="25E846BF" w:rsidR="00363782" w:rsidRPr="00A565B6" w:rsidRDefault="00813738" w:rsidP="00FB7AA5">
                            <w:pPr>
                              <w:pStyle w:val="Legenda"/>
                              <w:jc w:val="both"/>
                              <w:rPr>
                                <w:noProof/>
                                <w:sz w:val="21"/>
                                <w:szCs w:val="21"/>
                              </w:rPr>
                            </w:pPr>
                            <w:bookmarkStart w:id="79" w:name="_Toc147680418"/>
                            <w:r>
                              <w:rPr>
                                <w:noProof/>
                              </w:rPr>
                              <w:t xml:space="preserve">Rysunek </w:t>
                            </w:r>
                            <w:r w:rsidR="00363782">
                              <w:rPr>
                                <w:noProof/>
                              </w:rPr>
                              <w:fldChar w:fldCharType="begin"/>
                            </w:r>
                            <w:r w:rsidR="00363782">
                              <w:rPr>
                                <w:noProof/>
                              </w:rPr>
                              <w:instrText xml:space="preserve"> SEQ Rysunek \* ARABIC </w:instrText>
                            </w:r>
                            <w:r w:rsidR="00363782">
                              <w:rPr>
                                <w:noProof/>
                              </w:rPr>
                              <w:fldChar w:fldCharType="separate"/>
                            </w:r>
                            <w:r w:rsidR="00C4077D">
                              <w:rPr>
                                <w:noProof/>
                              </w:rPr>
                              <w:t>8</w:t>
                            </w:r>
                            <w:r w:rsidR="00363782">
                              <w:rPr>
                                <w:noProof/>
                              </w:rPr>
                              <w:fldChar w:fldCharType="end"/>
                            </w:r>
                            <w:r w:rsidR="00363782" w:rsidRPr="008814F4">
                              <w:t>. Witryna internetowa, pokazująca prezentację udostępnianą przez usługę Power BI App. Opracowanie własne.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9CD35" id="_x0000_s1032" type="#_x0000_t202" style="position:absolute;left:0;text-align:left;margin-left:388.3pt;margin-top:367.25pt;width:439.5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" stroked="f">
                <v:textbox style="mso-fit-shape-to-text:t" inset="0,0,0,0">
                  <w:txbxContent>
                    <w:p w14:paraId="3FF9A7E7" w14:textId="25E846BF" w:rsidR="00363782" w:rsidRPr="00A565B6" w:rsidRDefault="00813738" w:rsidP="00FB7AA5">
                      <w:pPr>
                        <w:pStyle w:val="Legenda"/>
                        <w:jc w:val="both"/>
                        <w:rPr>
                          <w:noProof/>
                          <w:sz w:val="21"/>
                          <w:szCs w:val="21"/>
                        </w:rPr>
                      </w:pPr>
                      <w:bookmarkStart w:id="80" w:name="_Toc147680418"/>
                      <w:r>
                        <w:rPr>
                          <w:noProof/>
                        </w:rPr>
                        <w:t xml:space="preserve">Rysunek </w:t>
                      </w:r>
                      <w:r w:rsidR="00363782">
                        <w:rPr>
                          <w:noProof/>
                        </w:rPr>
                        <w:fldChar w:fldCharType="begin"/>
                      </w:r>
                      <w:r w:rsidR="00363782">
                        <w:rPr>
                          <w:noProof/>
                        </w:rPr>
                        <w:instrText xml:space="preserve"> SEQ Rysunek \* ARABIC </w:instrText>
                      </w:r>
                      <w:r w:rsidR="00363782">
                        <w:rPr>
                          <w:noProof/>
                        </w:rPr>
                        <w:fldChar w:fldCharType="separate"/>
                      </w:r>
                      <w:r w:rsidR="00C4077D">
                        <w:rPr>
                          <w:noProof/>
                        </w:rPr>
                        <w:t>8</w:t>
                      </w:r>
                      <w:r w:rsidR="00363782">
                        <w:rPr>
                          <w:noProof/>
                        </w:rPr>
                        <w:fldChar w:fldCharType="end"/>
                      </w:r>
                      <w:r w:rsidR="00363782" w:rsidRPr="008814F4">
                        <w:t>. Witryna internetowa, pokazująca prezentację udostępnianą przez usługę Power BI App. Opracowanie własne.</w:t>
                      </w:r>
                      <w:bookmarkEnd w:id="80"/>
                    </w:p>
                  </w:txbxContent>
                </v:textbox>
                <w10:wrap type="topAndBottom" anchorx="margin"/>
              </v:shape>
            </w:pict>
          </mc:Fallback>
        </mc:AlternateContent>
      </w:r>
      <w:r>
        <w:rPr>
          <w:noProof/>
        </w:rPr>
        <w:drawing>
          <wp:anchor distT="0" distB="0" distL="114300" distR="114300" simplePos="0" relativeHeight="251704320" behindDoc="0" locked="0" layoutInCell="1" allowOverlap="1" wp14:anchorId="368A79FC" wp14:editId="5D528BD9">
            <wp:simplePos x="0" y="0"/>
            <wp:positionH relativeFrom="margin">
              <wp:align>right</wp:align>
            </wp:positionH>
            <wp:positionV relativeFrom="paragraph">
              <wp:posOffset>859155</wp:posOffset>
            </wp:positionV>
            <wp:extent cx="5581650" cy="3675380"/>
            <wp:effectExtent l="0" t="0" r="0" b="1270"/>
            <wp:wrapTopAndBottom/>
            <wp:docPr id="122482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959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1650" cy="3675380"/>
                    </a:xfrm>
                    <a:prstGeom prst="rect">
                      <a:avLst/>
                    </a:prstGeom>
                  </pic:spPr>
                </pic:pic>
              </a:graphicData>
            </a:graphic>
            <wp14:sizeRelH relativeFrom="margin">
              <wp14:pctWidth>0</wp14:pctWidth>
            </wp14:sizeRelH>
            <wp14:sizeRelV relativeFrom="margin">
              <wp14:pctHeight>0</wp14:pctHeight>
            </wp14:sizeRelV>
          </wp:anchor>
        </w:drawing>
      </w:r>
      <w:r w:rsidR="00BA7017" w:rsidRPr="004A0C48">
        <w:rPr>
          <w:rFonts w:eastAsiaTheme="minorHAnsi"/>
          <w:noProof/>
          <w:lang w:eastAsia="en-US"/>
        </w:rPr>
        <w:t xml:space="preserve">Witryna korzysta z raportów publikowanych w usłudze Power BI. Aby móc prezentować raport, wymagany </w:t>
      </w:r>
      <w:r w:rsidR="00522315">
        <w:rPr>
          <w:rFonts w:eastAsiaTheme="minorHAnsi"/>
          <w:noProof/>
          <w:lang w:eastAsia="en-US"/>
        </w:rPr>
        <w:t>jest</w:t>
      </w:r>
      <w:r w:rsidR="00BA7017" w:rsidRPr="004A0C48">
        <w:rPr>
          <w:rFonts w:eastAsiaTheme="minorHAnsi"/>
          <w:noProof/>
          <w:lang w:eastAsia="en-US"/>
        </w:rPr>
        <w:t xml:space="preserve"> mechanizm automatycznej autoryzacji i zapytań w serwisie Power BI App. Raport był prezentowany w postaci elementu iframe na stronie internetowej – efektywnie witryna integrowała się z częścią innej strony internetowej.</w:t>
      </w:r>
      <w:r w:rsidR="00A641DA">
        <w:rPr>
          <w:rFonts w:eastAsiaTheme="minorHAnsi"/>
          <w:noProof/>
          <w:lang w:eastAsia="en-US"/>
        </w:rPr>
        <w:t xml:space="preserve"> Przykład integracji został zaprezentowany na rysunku 8.</w:t>
      </w:r>
    </w:p>
    <w:p w14:paraId="4BB05487" w14:textId="1BD3CC5D" w:rsidR="00363782" w:rsidRDefault="00363782" w:rsidP="00BA7017">
      <w:pPr>
        <w:keepNext/>
        <w:keepLines/>
        <w:spacing w:before="240" w:after="0" w:line="259" w:lineRule="auto"/>
        <w:jc w:val="both"/>
        <w:outlineLvl w:val="0"/>
        <w:rPr>
          <w:rFonts w:asciiTheme="majorHAnsi" w:eastAsiaTheme="majorEastAsia" w:hAnsiTheme="majorHAnsi" w:cstheme="majorBidi"/>
          <w:noProof/>
          <w:color w:val="2F5496" w:themeColor="accent1" w:themeShade="BF"/>
          <w:sz w:val="32"/>
          <w:szCs w:val="32"/>
          <w:lang w:eastAsia="en-US"/>
          <w14:ligatures w14:val="standardContextual"/>
        </w:rPr>
      </w:pPr>
      <w:r>
        <w:rPr>
          <w:rFonts w:asciiTheme="majorHAnsi" w:eastAsiaTheme="majorEastAsia" w:hAnsiTheme="majorHAnsi" w:cstheme="majorBidi"/>
          <w:noProof/>
          <w:color w:val="2F5496" w:themeColor="accent1" w:themeShade="BF"/>
          <w:sz w:val="32"/>
          <w:szCs w:val="32"/>
          <w:lang w:eastAsia="en-US"/>
          <w14:ligatures w14:val="standardContextual"/>
        </w:rPr>
        <w:br w:type="page"/>
      </w:r>
    </w:p>
    <w:p w14:paraId="31990A47" w14:textId="1A1CBCCE" w:rsidR="006F7CD2" w:rsidRPr="003E3A45" w:rsidRDefault="008D6FD0" w:rsidP="003E3A45">
      <w:pPr>
        <w:pStyle w:val="Nagwek1"/>
        <w:rPr>
          <w:noProof/>
          <w:lang w:eastAsia="en-US"/>
        </w:rPr>
      </w:pPr>
      <w:bookmarkStart w:id="81" w:name="_Toc148280136"/>
      <w:r>
        <w:rPr>
          <w:noProof/>
          <w:lang w:eastAsia="en-US"/>
        </w:rPr>
        <w:lastRenderedPageBreak/>
        <w:t>9</w:t>
      </w:r>
      <w:r w:rsidR="005E4EF3">
        <w:rPr>
          <w:noProof/>
          <w:lang w:eastAsia="en-US"/>
        </w:rPr>
        <w:t>.</w:t>
      </w:r>
      <w:r w:rsidR="005E4EF3">
        <w:rPr>
          <w:noProof/>
          <w:lang w:eastAsia="en-US"/>
        </w:rPr>
        <w:tab/>
      </w:r>
      <w:r w:rsidR="004A0C48" w:rsidRPr="004A0C48">
        <w:rPr>
          <w:noProof/>
          <w:lang w:eastAsia="en-US"/>
        </w:rPr>
        <w:t>Skrypty wdrożeniowe PowerShell</w:t>
      </w:r>
      <w:bookmarkEnd w:id="81"/>
    </w:p>
    <w:p w14:paraId="4B2A2895" w14:textId="26A4A170" w:rsidR="0003668C" w:rsidRDefault="008D6FD0" w:rsidP="008D6FD0">
      <w:pPr>
        <w:pStyle w:val="Nagwek2"/>
        <w:rPr>
          <w:rFonts w:eastAsiaTheme="minorHAnsi"/>
          <w:noProof/>
          <w:lang w:eastAsia="en-US"/>
        </w:rPr>
      </w:pPr>
      <w:bookmarkStart w:id="82" w:name="_Toc148280137"/>
      <w:r>
        <w:rPr>
          <w:rFonts w:eastAsiaTheme="minorHAnsi"/>
          <w:noProof/>
          <w:lang w:eastAsia="en-US"/>
        </w:rPr>
        <w:t>9</w:t>
      </w:r>
      <w:r w:rsidR="0003668C">
        <w:rPr>
          <w:rFonts w:eastAsiaTheme="minorHAnsi"/>
          <w:noProof/>
          <w:lang w:eastAsia="en-US"/>
        </w:rPr>
        <w:t>.1.</w:t>
      </w:r>
      <w:r w:rsidR="0003668C">
        <w:rPr>
          <w:rFonts w:eastAsiaTheme="minorHAnsi"/>
          <w:noProof/>
          <w:lang w:eastAsia="en-US"/>
        </w:rPr>
        <w:tab/>
        <w:t>Wstęp</w:t>
      </w:r>
      <w:bookmarkEnd w:id="82"/>
    </w:p>
    <w:p w14:paraId="035B549F" w14:textId="77777777" w:rsidR="00820B77" w:rsidRPr="00820B77" w:rsidRDefault="00820B77" w:rsidP="00820B77">
      <w:pPr>
        <w:rPr>
          <w:lang w:eastAsia="en-US"/>
        </w:rPr>
      </w:pPr>
    </w:p>
    <w:p w14:paraId="062F9AD4" w14:textId="77777777" w:rsidR="004A0C48" w:rsidRPr="00C16C33" w:rsidRDefault="004A0C48" w:rsidP="00C056C8">
      <w:pPr>
        <w:jc w:val="both"/>
        <w:rPr>
          <w:rFonts w:eastAsiaTheme="minorHAnsi"/>
          <w:noProof/>
          <w:lang w:eastAsia="en-US"/>
        </w:rPr>
      </w:pPr>
      <w:r w:rsidRPr="00C16C33">
        <w:rPr>
          <w:rFonts w:eastAsiaTheme="minorHAnsi"/>
          <w:noProof/>
          <w:lang w:eastAsia="en-US"/>
        </w:rPr>
        <w:t>Tworzenie infrastruktury witryny zostało zautomatyzowane poprzez zestaw skryptów PowerShell. Język skryptowy PowerShell umożliwia sprawną automatyzację zadań; dzięki zróżnicowanym bibliotekom możliwa jest kompletna integracja z chmurą Azure.</w:t>
      </w:r>
    </w:p>
    <w:p w14:paraId="6B5371AF" w14:textId="18FFE188" w:rsidR="004A0C48" w:rsidRPr="00C16C33" w:rsidRDefault="004A0C48" w:rsidP="00C056C8">
      <w:pPr>
        <w:jc w:val="both"/>
        <w:rPr>
          <w:rFonts w:eastAsiaTheme="minorHAnsi"/>
          <w:noProof/>
          <w:lang w:eastAsia="en-US"/>
        </w:rPr>
      </w:pPr>
      <w:r w:rsidRPr="00C16C33">
        <w:rPr>
          <w:rFonts w:eastAsiaTheme="minorHAnsi"/>
          <w:noProof/>
          <w:lang w:eastAsia="en-US"/>
        </w:rPr>
        <w:t>Samo utworzenie infrastruktury było przeprowadzane z użyciem narzędzia Terraform – popularnego narzędzia umożliwiajacego automatyczne tworzenie i modyfikację konfiguracji usług</w:t>
      </w:r>
      <w:r w:rsidR="003E0C91">
        <w:rPr>
          <w:rFonts w:eastAsiaTheme="minorHAnsi"/>
          <w:noProof/>
          <w:lang w:eastAsia="en-US"/>
        </w:rPr>
        <w:t xml:space="preserve"> chmurowych</w:t>
      </w:r>
      <w:r w:rsidRPr="00C16C33">
        <w:rPr>
          <w:rFonts w:eastAsiaTheme="minorHAnsi"/>
          <w:noProof/>
          <w:lang w:eastAsia="en-US"/>
        </w:rPr>
        <w:t xml:space="preserve">. Terraform przyjmuje deklarację oczekiwanego stanu usług, po czym operuje na koncie </w:t>
      </w:r>
      <w:r w:rsidR="00953F11">
        <w:rPr>
          <w:rFonts w:eastAsiaTheme="minorHAnsi"/>
          <w:noProof/>
          <w:lang w:eastAsia="en-US"/>
        </w:rPr>
        <w:t>chmurowym</w:t>
      </w:r>
      <w:r w:rsidRPr="00C16C33">
        <w:rPr>
          <w:rFonts w:eastAsiaTheme="minorHAnsi"/>
          <w:noProof/>
          <w:lang w:eastAsia="en-US"/>
        </w:rPr>
        <w:t xml:space="preserve">, </w:t>
      </w:r>
      <w:r w:rsidR="00DF694F">
        <w:rPr>
          <w:rFonts w:eastAsiaTheme="minorHAnsi"/>
          <w:noProof/>
          <w:lang w:eastAsia="en-US"/>
        </w:rPr>
        <w:t>a</w:t>
      </w:r>
      <w:r w:rsidRPr="00C16C33">
        <w:rPr>
          <w:rFonts w:eastAsiaTheme="minorHAnsi"/>
          <w:noProof/>
          <w:lang w:eastAsia="en-US"/>
        </w:rPr>
        <w:t xml:space="preserve">by uzyskać stan </w:t>
      </w:r>
      <w:r w:rsidR="00DF694F">
        <w:rPr>
          <w:rFonts w:eastAsiaTheme="minorHAnsi"/>
          <w:noProof/>
          <w:lang w:eastAsia="en-US"/>
        </w:rPr>
        <w:t>zgodny z wprowadzoną</w:t>
      </w:r>
      <w:r w:rsidRPr="00C16C33">
        <w:rPr>
          <w:rFonts w:eastAsiaTheme="minorHAnsi"/>
          <w:noProof/>
          <w:lang w:eastAsia="en-US"/>
        </w:rPr>
        <w:t>.</w:t>
      </w:r>
    </w:p>
    <w:p w14:paraId="7B3D4005" w14:textId="5D42DDC5" w:rsidR="004A0C48" w:rsidRPr="00C16C33" w:rsidRDefault="004A0C48" w:rsidP="00C056C8">
      <w:pPr>
        <w:jc w:val="both"/>
        <w:rPr>
          <w:rFonts w:eastAsiaTheme="minorHAnsi"/>
          <w:noProof/>
          <w:lang w:eastAsia="en-US"/>
        </w:rPr>
      </w:pPr>
      <w:r w:rsidRPr="00C16C33">
        <w:rPr>
          <w:rFonts w:eastAsiaTheme="minorHAnsi"/>
          <w:noProof/>
          <w:lang w:eastAsia="en-US"/>
        </w:rPr>
        <w:t>Poniżej przedstawi</w:t>
      </w:r>
      <w:r w:rsidR="009A4620">
        <w:rPr>
          <w:rFonts w:eastAsiaTheme="minorHAnsi"/>
          <w:noProof/>
          <w:lang w:eastAsia="en-US"/>
        </w:rPr>
        <w:t>ono</w:t>
      </w:r>
      <w:r w:rsidRPr="00C16C33">
        <w:rPr>
          <w:rFonts w:eastAsiaTheme="minorHAnsi"/>
          <w:noProof/>
          <w:lang w:eastAsia="en-US"/>
        </w:rPr>
        <w:t xml:space="preserve"> kolejne skrypty wdrożeniowe – skrypty zostały podzielone na mniejsze etapy ze względu na wymóg przejrzystości oraz </w:t>
      </w:r>
      <w:r w:rsidR="008706B9">
        <w:rPr>
          <w:rFonts w:eastAsiaTheme="minorHAnsi"/>
          <w:noProof/>
          <w:lang w:eastAsia="en-US"/>
        </w:rPr>
        <w:t xml:space="preserve">sporadyczną </w:t>
      </w:r>
      <w:r w:rsidRPr="00C16C33">
        <w:rPr>
          <w:rFonts w:eastAsiaTheme="minorHAnsi"/>
          <w:noProof/>
          <w:lang w:eastAsia="en-US"/>
        </w:rPr>
        <w:t>potrzebę ponawiania niektórych kroków.</w:t>
      </w:r>
    </w:p>
    <w:p w14:paraId="77CE01AA" w14:textId="77777777" w:rsidR="004A0C48" w:rsidRPr="00C16C33" w:rsidRDefault="004A0C48" w:rsidP="00C056C8">
      <w:pPr>
        <w:jc w:val="both"/>
        <w:rPr>
          <w:rFonts w:eastAsiaTheme="minorHAnsi"/>
          <w:noProof/>
          <w:lang w:eastAsia="en-US"/>
        </w:rPr>
      </w:pPr>
      <w:r w:rsidRPr="00C16C33">
        <w:rPr>
          <w:rFonts w:eastAsiaTheme="minorHAnsi"/>
          <w:noProof/>
          <w:lang w:eastAsia="en-US"/>
        </w:rPr>
        <w:t>Skrypty korzystały z konfiguracji z plików:</w:t>
      </w:r>
    </w:p>
    <w:p w14:paraId="3522CEB8" w14:textId="77777777" w:rsidR="004A0C48" w:rsidRPr="00B562B0" w:rsidRDefault="004A0C48" w:rsidP="00C056C8">
      <w:pPr>
        <w:pStyle w:val="Akapitzlist"/>
        <w:numPr>
          <w:ilvl w:val="0"/>
          <w:numId w:val="49"/>
        </w:numPr>
        <w:jc w:val="both"/>
        <w:rPr>
          <w:rFonts w:eastAsiaTheme="minorHAnsi"/>
          <w:noProof/>
          <w:lang w:eastAsia="en-US"/>
        </w:rPr>
      </w:pPr>
      <w:r w:rsidRPr="003D53F5">
        <w:rPr>
          <w:rStyle w:val="CodeZnak"/>
        </w:rPr>
        <w:t>config.json</w:t>
      </w:r>
      <w:r w:rsidRPr="00B562B0">
        <w:rPr>
          <w:rFonts w:eastAsiaTheme="minorHAnsi"/>
          <w:noProof/>
          <w:lang w:eastAsia="en-US"/>
        </w:rPr>
        <w:t xml:space="preserve"> – ogólnie dostępne dane konfiguracyjne, jak nazwa bazy danych, lokalizacja pliku raportu, kopii zapasowej bazy danych oraz pożądanej lokalizacji zasobów chmury.</w:t>
      </w:r>
    </w:p>
    <w:p w14:paraId="13613B58" w14:textId="04F30CAE" w:rsidR="004A0C48" w:rsidRPr="00B562B0" w:rsidRDefault="004A0C48" w:rsidP="00C056C8">
      <w:pPr>
        <w:pStyle w:val="Akapitzlist"/>
        <w:numPr>
          <w:ilvl w:val="0"/>
          <w:numId w:val="49"/>
        </w:numPr>
        <w:jc w:val="both"/>
        <w:rPr>
          <w:rFonts w:eastAsiaTheme="minorHAnsi"/>
          <w:noProof/>
          <w:lang w:eastAsia="en-US"/>
        </w:rPr>
      </w:pPr>
      <w:r w:rsidRPr="003D53F5">
        <w:rPr>
          <w:rStyle w:val="CodeZnak"/>
        </w:rPr>
        <w:t>secrets.json</w:t>
      </w:r>
      <w:r w:rsidRPr="00B562B0">
        <w:rPr>
          <w:rFonts w:eastAsiaTheme="minorHAnsi"/>
          <w:noProof/>
          <w:lang w:eastAsia="en-US"/>
        </w:rPr>
        <w:t xml:space="preserve"> – informacje poufne, które nie powinny znaleźć się w publicznym repozytorium – sekretne klucze dostępu do chmury, </w:t>
      </w:r>
      <w:r w:rsidR="00B21BD1" w:rsidRPr="00B562B0">
        <w:rPr>
          <w:rFonts w:eastAsiaTheme="minorHAnsi"/>
          <w:noProof/>
          <w:lang w:eastAsia="en-US"/>
        </w:rPr>
        <w:t>parametry logowania do</w:t>
      </w:r>
      <w:r w:rsidR="00FE7374" w:rsidRPr="00B562B0">
        <w:rPr>
          <w:rFonts w:eastAsiaTheme="minorHAnsi"/>
          <w:noProof/>
          <w:lang w:eastAsia="en-US"/>
        </w:rPr>
        <w:t xml:space="preserve"> </w:t>
      </w:r>
      <w:r w:rsidRPr="00B562B0">
        <w:rPr>
          <w:rFonts w:eastAsiaTheme="minorHAnsi"/>
          <w:noProof/>
          <w:lang w:eastAsia="en-US"/>
        </w:rPr>
        <w:t>usług, identifikatory dzierżaw etc.</w:t>
      </w:r>
    </w:p>
    <w:p w14:paraId="7DF8ED32" w14:textId="77777777" w:rsidR="00A514A2" w:rsidRPr="00C16C33" w:rsidRDefault="00A514A2" w:rsidP="00507D1D">
      <w:pPr>
        <w:rPr>
          <w:noProof/>
          <w:lang w:eastAsia="en-US"/>
        </w:rPr>
      </w:pPr>
    </w:p>
    <w:p w14:paraId="67CDC51A" w14:textId="5D5B47DE" w:rsidR="00676883" w:rsidRPr="00C16C33" w:rsidRDefault="008D6FD0" w:rsidP="008D6FD0">
      <w:pPr>
        <w:pStyle w:val="Nagwek2"/>
        <w:rPr>
          <w:noProof/>
          <w:lang w:eastAsia="en-US"/>
        </w:rPr>
      </w:pPr>
      <w:bookmarkStart w:id="83" w:name="_Toc148280138"/>
      <w:r w:rsidRPr="00C16C33">
        <w:rPr>
          <w:noProof/>
          <w:lang w:eastAsia="en-US"/>
        </w:rPr>
        <w:t>9</w:t>
      </w:r>
      <w:r w:rsidR="00081A93" w:rsidRPr="00C16C33">
        <w:rPr>
          <w:noProof/>
          <w:lang w:eastAsia="en-US"/>
        </w:rPr>
        <w:t>.2</w:t>
      </w:r>
      <w:r w:rsidR="00C66ECA" w:rsidRPr="00C16C33">
        <w:rPr>
          <w:noProof/>
          <w:lang w:eastAsia="en-US"/>
        </w:rPr>
        <w:t>.</w:t>
      </w:r>
      <w:r w:rsidR="00C66ECA" w:rsidRPr="00C16C33">
        <w:rPr>
          <w:noProof/>
          <w:lang w:eastAsia="en-US"/>
        </w:rPr>
        <w:tab/>
      </w:r>
      <w:r w:rsidR="00C26E8E" w:rsidRPr="00C16C33">
        <w:rPr>
          <w:noProof/>
          <w:lang w:eastAsia="en-US"/>
        </w:rPr>
        <w:t>Logowanie do usługi Azure</w:t>
      </w:r>
      <w:bookmarkEnd w:id="83"/>
    </w:p>
    <w:p w14:paraId="546D9C56" w14:textId="77777777" w:rsidR="00676883" w:rsidRPr="00C16C33" w:rsidRDefault="00676883" w:rsidP="00507D1D">
      <w:pPr>
        <w:rPr>
          <w:noProof/>
          <w:lang w:eastAsia="en-US"/>
        </w:rPr>
      </w:pPr>
    </w:p>
    <w:p w14:paraId="500991FE" w14:textId="43F05D50" w:rsidR="004A0C48" w:rsidRPr="00C16C33" w:rsidRDefault="004A0C48" w:rsidP="00DB7E3E">
      <w:pPr>
        <w:jc w:val="both"/>
        <w:rPr>
          <w:rFonts w:eastAsiaTheme="majorEastAsia"/>
          <w:noProof/>
          <w:sz w:val="26"/>
          <w:szCs w:val="26"/>
          <w:lang w:eastAsia="en-US"/>
        </w:rPr>
      </w:pPr>
      <w:r w:rsidRPr="00C16C33">
        <w:rPr>
          <w:rFonts w:eastAsiaTheme="minorHAnsi"/>
          <w:noProof/>
          <w:lang w:eastAsia="en-US"/>
        </w:rPr>
        <w:t xml:space="preserve">Skrypt przeprowadza autoryzację w chmurze Azure. Logowanie odbywa się poprzez wyświetlenie okna logowania użytkownika. Panel jest wywoływany poprzez komendę </w:t>
      </w:r>
      <w:r w:rsidRPr="00095317">
        <w:rPr>
          <w:rStyle w:val="CodeZnak"/>
        </w:rPr>
        <w:t>Connect</w:t>
      </w:r>
      <w:r w:rsidR="00095317" w:rsidRPr="00095317">
        <w:rPr>
          <w:rStyle w:val="CodeZnak"/>
        </w:rPr>
        <w:t>-</w:t>
      </w:r>
      <w:r w:rsidRPr="00095317">
        <w:rPr>
          <w:rStyle w:val="CodeZnak"/>
        </w:rPr>
        <w:t>AzAccount</w:t>
      </w:r>
      <w:r w:rsidRPr="00C16C33">
        <w:rPr>
          <w:rFonts w:eastAsiaTheme="minorHAnsi"/>
          <w:noProof/>
          <w:lang w:eastAsia="en-US"/>
        </w:rPr>
        <w:t xml:space="preserve"> z</w:t>
      </w:r>
      <w:r w:rsidR="00227366" w:rsidRPr="00C16C33">
        <w:rPr>
          <w:rFonts w:eastAsiaTheme="minorHAnsi"/>
          <w:noProof/>
          <w:lang w:eastAsia="en-US"/>
        </w:rPr>
        <w:t> </w:t>
      </w:r>
      <w:r w:rsidRPr="00C16C33">
        <w:rPr>
          <w:rFonts w:eastAsiaTheme="minorHAnsi"/>
          <w:noProof/>
          <w:lang w:eastAsia="en-US"/>
        </w:rPr>
        <w:t>biblioteki Az.Accounts.</w:t>
      </w:r>
      <w:r w:rsidR="00676883" w:rsidRPr="00C16C33">
        <w:rPr>
          <w:noProof/>
          <w:lang w:eastAsia="en-US"/>
        </w:rPr>
        <w:t xml:space="preserve"> Źródło znajduje się w pliku </w:t>
      </w:r>
      <w:r w:rsidR="00676883" w:rsidRPr="003D53F5">
        <w:rPr>
          <w:rFonts w:ascii="Cascadia Code" w:hAnsi="Cascadia Code"/>
          <w:noProof/>
          <w:lang w:eastAsia="en-US"/>
        </w:rPr>
        <w:t>00</w:t>
      </w:r>
      <w:r w:rsidR="00D0166C" w:rsidRPr="003D53F5">
        <w:rPr>
          <w:rFonts w:ascii="Cascadia Code" w:hAnsi="Cascadia Code"/>
          <w:noProof/>
          <w:lang w:eastAsia="en-US"/>
        </w:rPr>
        <w:t>-</w:t>
      </w:r>
      <w:r w:rsidR="00676883" w:rsidRPr="003D53F5">
        <w:rPr>
          <w:rFonts w:ascii="Cascadia Code" w:hAnsi="Cascadia Code"/>
          <w:noProof/>
          <w:lang w:eastAsia="en-US"/>
        </w:rPr>
        <w:t>login</w:t>
      </w:r>
      <w:r w:rsidR="00D0166C" w:rsidRPr="003D53F5">
        <w:rPr>
          <w:rFonts w:ascii="Cascadia Code" w:hAnsi="Cascadia Code"/>
          <w:noProof/>
          <w:lang w:eastAsia="en-US"/>
        </w:rPr>
        <w:t>-</w:t>
      </w:r>
      <w:r w:rsidR="00676883" w:rsidRPr="003D53F5">
        <w:rPr>
          <w:rFonts w:ascii="Cascadia Code" w:hAnsi="Cascadia Code"/>
          <w:noProof/>
          <w:lang w:eastAsia="en-US"/>
        </w:rPr>
        <w:t>azure.ps1</w:t>
      </w:r>
      <w:r w:rsidR="00676883" w:rsidRPr="00C16C33">
        <w:rPr>
          <w:noProof/>
          <w:lang w:eastAsia="en-US"/>
        </w:rPr>
        <w:t>.</w:t>
      </w:r>
    </w:p>
    <w:p w14:paraId="7B394A85" w14:textId="77777777" w:rsidR="00A514A2" w:rsidRPr="00C16C33" w:rsidRDefault="00A514A2" w:rsidP="00507D1D">
      <w:pPr>
        <w:rPr>
          <w:noProof/>
          <w:lang w:eastAsia="en-US"/>
        </w:rPr>
      </w:pPr>
    </w:p>
    <w:p w14:paraId="1A328D26" w14:textId="2A328612" w:rsidR="004A0C48" w:rsidRPr="00C16C33" w:rsidRDefault="008D6FD0" w:rsidP="008D6FD0">
      <w:pPr>
        <w:pStyle w:val="Nagwek2"/>
        <w:rPr>
          <w:noProof/>
          <w:lang w:eastAsia="en-US"/>
        </w:rPr>
      </w:pPr>
      <w:bookmarkStart w:id="84" w:name="_Toc148280139"/>
      <w:r w:rsidRPr="00C16C33">
        <w:rPr>
          <w:noProof/>
          <w:lang w:eastAsia="en-US"/>
        </w:rPr>
        <w:t>9</w:t>
      </w:r>
      <w:r w:rsidR="00FC51F8" w:rsidRPr="00C16C33">
        <w:rPr>
          <w:noProof/>
          <w:lang w:eastAsia="en-US"/>
        </w:rPr>
        <w:t>.3.</w:t>
      </w:r>
      <w:r w:rsidR="00FC51F8" w:rsidRPr="00C16C33">
        <w:rPr>
          <w:noProof/>
          <w:lang w:eastAsia="en-US"/>
        </w:rPr>
        <w:tab/>
      </w:r>
      <w:r w:rsidR="00A1460A" w:rsidRPr="00C16C33">
        <w:rPr>
          <w:noProof/>
          <w:lang w:eastAsia="en-US"/>
        </w:rPr>
        <w:t>Przesyłanie raportu do Power BI App</w:t>
      </w:r>
      <w:bookmarkEnd w:id="84"/>
    </w:p>
    <w:p w14:paraId="54500D07" w14:textId="77777777" w:rsidR="00A514A2" w:rsidRPr="00C16C33" w:rsidRDefault="00A514A2" w:rsidP="00BA7017">
      <w:pPr>
        <w:spacing w:after="160" w:line="259" w:lineRule="auto"/>
        <w:jc w:val="both"/>
        <w:rPr>
          <w:rFonts w:eastAsiaTheme="minorHAnsi"/>
          <w:noProof/>
          <w:sz w:val="22"/>
          <w:szCs w:val="22"/>
          <w:lang w:eastAsia="en-US"/>
          <w14:ligatures w14:val="standardContextual"/>
        </w:rPr>
      </w:pPr>
    </w:p>
    <w:p w14:paraId="205DB669" w14:textId="646843EA" w:rsidR="004A0C48" w:rsidRPr="00C16C33" w:rsidRDefault="004A0C48" w:rsidP="008C6744">
      <w:pPr>
        <w:jc w:val="both"/>
        <w:rPr>
          <w:rFonts w:eastAsiaTheme="minorHAnsi"/>
          <w:noProof/>
          <w:lang w:eastAsia="en-US"/>
        </w:rPr>
      </w:pPr>
      <w:r w:rsidRPr="00C16C33">
        <w:rPr>
          <w:rFonts w:eastAsiaTheme="minorHAnsi"/>
          <w:noProof/>
          <w:lang w:eastAsia="en-US"/>
        </w:rPr>
        <w:t>Operacja wysłania raportu do usługi Power BI. Znajdywana jest bądź tworzona przestrzeń robocza o</w:t>
      </w:r>
      <w:r w:rsidR="00227366" w:rsidRPr="00C16C33">
        <w:rPr>
          <w:rFonts w:eastAsiaTheme="minorHAnsi"/>
          <w:noProof/>
          <w:lang w:eastAsia="en-US"/>
        </w:rPr>
        <w:t> </w:t>
      </w:r>
      <w:r w:rsidRPr="00C16C33">
        <w:rPr>
          <w:rFonts w:eastAsiaTheme="minorHAnsi"/>
          <w:noProof/>
          <w:lang w:eastAsia="en-US"/>
        </w:rPr>
        <w:t>zadanej nazwie, po czym pobierany jest jej identyfikator. Następnie tworzony jest nowy raport na podstawie przedstawonego pliku i identyfikatora przestrzeni roboczej.</w:t>
      </w:r>
    </w:p>
    <w:p w14:paraId="462B982F" w14:textId="66060988" w:rsidR="004A0C48" w:rsidRPr="00C16C33" w:rsidRDefault="004A0C48" w:rsidP="008C6744">
      <w:pPr>
        <w:jc w:val="both"/>
        <w:rPr>
          <w:rFonts w:eastAsiaTheme="minorHAnsi"/>
          <w:noProof/>
          <w:lang w:eastAsia="en-US"/>
        </w:rPr>
      </w:pPr>
      <w:r w:rsidRPr="00C16C33">
        <w:rPr>
          <w:rFonts w:eastAsiaTheme="minorHAnsi"/>
          <w:noProof/>
          <w:lang w:eastAsia="en-US"/>
        </w:rPr>
        <w:t>Do komunikacji z usługą Power BI App zostały wykorzystane funkcje</w:t>
      </w:r>
      <w:r w:rsidR="006E4927" w:rsidRPr="006E4927">
        <w:rPr>
          <w:rFonts w:eastAsiaTheme="minorHAnsi"/>
          <w:noProof/>
          <w:lang w:eastAsia="en-US"/>
        </w:rPr>
        <w:t xml:space="preserve"> </w:t>
      </w:r>
      <w:r w:rsidR="006E4927" w:rsidRPr="00C16C33">
        <w:rPr>
          <w:rFonts w:eastAsiaTheme="minorHAnsi"/>
          <w:noProof/>
          <w:lang w:eastAsia="en-US"/>
        </w:rPr>
        <w:t>z biblioteki MicrosoftPowerBIMgmt</w:t>
      </w:r>
      <w:r w:rsidRPr="00C16C33">
        <w:rPr>
          <w:rFonts w:eastAsiaTheme="minorHAnsi"/>
          <w:noProof/>
          <w:lang w:eastAsia="en-US"/>
        </w:rPr>
        <w:t>:</w:t>
      </w:r>
    </w:p>
    <w:p w14:paraId="117A2C34" w14:textId="066260BF" w:rsidR="004A0C48" w:rsidRPr="00C16C33" w:rsidRDefault="004A0C48" w:rsidP="008C6744">
      <w:pPr>
        <w:pStyle w:val="Akapitzlist"/>
        <w:numPr>
          <w:ilvl w:val="0"/>
          <w:numId w:val="46"/>
        </w:numPr>
        <w:jc w:val="both"/>
        <w:rPr>
          <w:rFonts w:eastAsiaTheme="minorHAnsi"/>
          <w:noProof/>
          <w:sz w:val="22"/>
          <w:szCs w:val="22"/>
          <w:lang w:eastAsia="en-US"/>
          <w14:ligatures w14:val="standardContextual"/>
        </w:rPr>
      </w:pPr>
      <w:r w:rsidRPr="00877F97">
        <w:rPr>
          <w:rStyle w:val="CodeZnak"/>
        </w:rPr>
        <w:t>Get</w:t>
      </w:r>
      <w:r w:rsidR="00C912E7" w:rsidRPr="00877F97">
        <w:rPr>
          <w:rStyle w:val="CodeZnak"/>
        </w:rPr>
        <w:t>–</w:t>
      </w:r>
      <w:r w:rsidRPr="00877F97">
        <w:rPr>
          <w:rStyle w:val="CodeZnak"/>
        </w:rPr>
        <w:t>PowerBIWorkspace</w:t>
      </w:r>
      <w:r w:rsidR="00D0166C">
        <w:rPr>
          <w:rFonts w:eastAsiaTheme="minorHAnsi"/>
          <w:noProof/>
          <w:sz w:val="22"/>
          <w:szCs w:val="22"/>
          <w:lang w:eastAsia="en-US"/>
          <w14:ligatures w14:val="standardContextual"/>
        </w:rPr>
        <w:t xml:space="preserve"> – pobiera identyfikator przestrzeni roboczej</w:t>
      </w:r>
      <w:r w:rsidRPr="00C16C33">
        <w:rPr>
          <w:rFonts w:eastAsiaTheme="minorHAnsi"/>
          <w:noProof/>
          <w:sz w:val="22"/>
          <w:szCs w:val="22"/>
          <w:lang w:eastAsia="en-US"/>
          <w14:ligatures w14:val="standardContextual"/>
        </w:rPr>
        <w:t>,</w:t>
      </w:r>
    </w:p>
    <w:p w14:paraId="16FE744D" w14:textId="0A05F26E" w:rsidR="004A0C48" w:rsidRPr="00C16C33" w:rsidRDefault="004A0C48" w:rsidP="008C6744">
      <w:pPr>
        <w:pStyle w:val="Akapitzlist"/>
        <w:numPr>
          <w:ilvl w:val="0"/>
          <w:numId w:val="46"/>
        </w:numPr>
        <w:jc w:val="both"/>
        <w:rPr>
          <w:rFonts w:eastAsiaTheme="minorHAnsi"/>
          <w:noProof/>
          <w:sz w:val="22"/>
          <w:szCs w:val="22"/>
          <w:lang w:eastAsia="en-US"/>
          <w14:ligatures w14:val="standardContextual"/>
        </w:rPr>
      </w:pPr>
      <w:r w:rsidRPr="00877F97">
        <w:rPr>
          <w:rStyle w:val="CodeZnak"/>
        </w:rPr>
        <w:t>New</w:t>
      </w:r>
      <w:r w:rsidR="00C912E7" w:rsidRPr="00877F97">
        <w:rPr>
          <w:rStyle w:val="CodeZnak"/>
        </w:rPr>
        <w:t>–</w:t>
      </w:r>
      <w:r w:rsidRPr="00877F97">
        <w:rPr>
          <w:rStyle w:val="CodeZnak"/>
        </w:rPr>
        <w:t>PowerBIWorkspace</w:t>
      </w:r>
      <w:r w:rsidR="00D0166C">
        <w:rPr>
          <w:rFonts w:eastAsiaTheme="minorHAnsi"/>
          <w:noProof/>
          <w:sz w:val="22"/>
          <w:szCs w:val="22"/>
          <w:lang w:eastAsia="en-US"/>
          <w14:ligatures w14:val="standardContextual"/>
        </w:rPr>
        <w:t xml:space="preserve"> – tworzy nową przestrzeń roboczą</w:t>
      </w:r>
      <w:r w:rsidRPr="00C16C33">
        <w:rPr>
          <w:rFonts w:eastAsiaTheme="minorHAnsi"/>
          <w:noProof/>
          <w:sz w:val="22"/>
          <w:szCs w:val="22"/>
          <w:lang w:eastAsia="en-US"/>
          <w14:ligatures w14:val="standardContextual"/>
        </w:rPr>
        <w:t xml:space="preserve">, </w:t>
      </w:r>
    </w:p>
    <w:p w14:paraId="3AC0644C" w14:textId="4F123EF4" w:rsidR="004A0C48" w:rsidRPr="00C16C33" w:rsidRDefault="004A0C48" w:rsidP="008C6744">
      <w:pPr>
        <w:pStyle w:val="Akapitzlist"/>
        <w:numPr>
          <w:ilvl w:val="0"/>
          <w:numId w:val="46"/>
        </w:numPr>
        <w:jc w:val="both"/>
        <w:rPr>
          <w:rFonts w:eastAsiaTheme="minorHAnsi"/>
          <w:noProof/>
          <w:sz w:val="22"/>
          <w:szCs w:val="22"/>
          <w:lang w:eastAsia="en-US"/>
          <w14:ligatures w14:val="standardContextual"/>
        </w:rPr>
      </w:pPr>
      <w:r w:rsidRPr="00877F97">
        <w:rPr>
          <w:rStyle w:val="CodeZnak"/>
        </w:rPr>
        <w:t>New</w:t>
      </w:r>
      <w:r w:rsidR="00C912E7" w:rsidRPr="00877F97">
        <w:rPr>
          <w:rStyle w:val="CodeZnak"/>
        </w:rPr>
        <w:t>–</w:t>
      </w:r>
      <w:r w:rsidRPr="00877F97">
        <w:rPr>
          <w:rStyle w:val="CodeZnak"/>
        </w:rPr>
        <w:t>PowerBIReport</w:t>
      </w:r>
      <w:r w:rsidR="00D0166C">
        <w:rPr>
          <w:rFonts w:eastAsiaTheme="minorHAnsi"/>
          <w:noProof/>
          <w:sz w:val="22"/>
          <w:szCs w:val="22"/>
          <w:lang w:eastAsia="en-US"/>
          <w14:ligatures w14:val="standardContextual"/>
        </w:rPr>
        <w:t xml:space="preserve"> – wysyła raport z pliku do przestrzeni roboczej</w:t>
      </w:r>
      <w:r w:rsidR="00C73B94" w:rsidRPr="00C16C33">
        <w:rPr>
          <w:rFonts w:eastAsiaTheme="minorHAnsi"/>
          <w:noProof/>
          <w:sz w:val="22"/>
          <w:szCs w:val="22"/>
          <w:lang w:eastAsia="en-US"/>
          <w14:ligatures w14:val="standardContextual"/>
        </w:rPr>
        <w:t>,</w:t>
      </w:r>
    </w:p>
    <w:p w14:paraId="539EC279" w14:textId="420EDBC7" w:rsidR="00A514A2" w:rsidRPr="00C16C33" w:rsidRDefault="004A0C48" w:rsidP="008C6744">
      <w:pPr>
        <w:pStyle w:val="Akapitzlist"/>
        <w:numPr>
          <w:ilvl w:val="0"/>
          <w:numId w:val="46"/>
        </w:numPr>
        <w:jc w:val="both"/>
        <w:rPr>
          <w:rFonts w:eastAsiaTheme="minorHAnsi"/>
          <w:noProof/>
          <w:sz w:val="22"/>
          <w:szCs w:val="22"/>
          <w:lang w:eastAsia="en-US"/>
          <w14:ligatures w14:val="standardContextual"/>
        </w:rPr>
      </w:pPr>
      <w:r w:rsidRPr="00877F97">
        <w:rPr>
          <w:rStyle w:val="CodeZnak"/>
        </w:rPr>
        <w:t>Get</w:t>
      </w:r>
      <w:r w:rsidR="00C912E7" w:rsidRPr="00877F97">
        <w:rPr>
          <w:rStyle w:val="CodeZnak"/>
        </w:rPr>
        <w:t>–</w:t>
      </w:r>
      <w:r w:rsidRPr="00877F97">
        <w:rPr>
          <w:rStyle w:val="CodeZnak"/>
        </w:rPr>
        <w:t>PowerBIReport</w:t>
      </w:r>
      <w:r w:rsidR="00D0166C">
        <w:rPr>
          <w:rFonts w:eastAsiaTheme="minorHAnsi"/>
          <w:noProof/>
          <w:sz w:val="22"/>
          <w:szCs w:val="22"/>
          <w:lang w:eastAsia="en-US"/>
          <w14:ligatures w14:val="standardContextual"/>
        </w:rPr>
        <w:t xml:space="preserve"> – pobiera dane raportu</w:t>
      </w:r>
      <w:r w:rsidR="00CD1C95">
        <w:rPr>
          <w:rFonts w:eastAsiaTheme="minorHAnsi"/>
          <w:noProof/>
          <w:sz w:val="22"/>
          <w:szCs w:val="22"/>
          <w:lang w:eastAsia="en-US"/>
          <w14:ligatures w14:val="standardContextual"/>
        </w:rPr>
        <w:t>.</w:t>
      </w:r>
    </w:p>
    <w:p w14:paraId="7B2DE28D" w14:textId="4B7B63C8" w:rsidR="004A0C48" w:rsidRPr="00C16C33" w:rsidRDefault="004A0C48" w:rsidP="008C6744">
      <w:pPr>
        <w:jc w:val="both"/>
        <w:rPr>
          <w:rFonts w:eastAsiaTheme="minorHAnsi"/>
          <w:noProof/>
          <w:lang w:eastAsia="en-US"/>
        </w:rPr>
      </w:pPr>
      <w:r w:rsidRPr="00C16C33">
        <w:rPr>
          <w:rFonts w:eastAsiaTheme="minorHAnsi"/>
          <w:noProof/>
          <w:lang w:eastAsia="en-US"/>
        </w:rPr>
        <w:t>Skrypt zapisuje identyfikatory przestrzeni roboczej oraz utworzonego raportu w pliku report.json do użytku przez kolejne skrypty.</w:t>
      </w:r>
      <w:r w:rsidR="00F73D14" w:rsidRPr="00C16C33">
        <w:rPr>
          <w:rFonts w:eastAsiaTheme="minorHAnsi"/>
          <w:noProof/>
          <w:lang w:eastAsia="en-US"/>
        </w:rPr>
        <w:t xml:space="preserve"> Źródło znajduje się w pliku </w:t>
      </w:r>
      <w:r w:rsidR="00F73D14" w:rsidRPr="003D53F5">
        <w:rPr>
          <w:rFonts w:ascii="Cascadia Code" w:eastAsiaTheme="minorHAnsi" w:hAnsi="Cascadia Code"/>
          <w:noProof/>
          <w:lang w:eastAsia="en-US"/>
        </w:rPr>
        <w:t>01</w:t>
      </w:r>
      <w:r w:rsidR="002F0177" w:rsidRPr="003D53F5">
        <w:rPr>
          <w:rFonts w:ascii="Cascadia Code" w:eastAsiaTheme="minorHAnsi" w:hAnsi="Cascadia Code"/>
          <w:noProof/>
          <w:lang w:eastAsia="en-US"/>
        </w:rPr>
        <w:t>-</w:t>
      </w:r>
      <w:r w:rsidR="00F73D14" w:rsidRPr="003D53F5">
        <w:rPr>
          <w:rFonts w:ascii="Cascadia Code" w:eastAsiaTheme="minorHAnsi" w:hAnsi="Cascadia Code"/>
          <w:noProof/>
          <w:lang w:eastAsia="en-US"/>
        </w:rPr>
        <w:t>report</w:t>
      </w:r>
      <w:r w:rsidR="002F0177" w:rsidRPr="003D53F5">
        <w:rPr>
          <w:rFonts w:ascii="Cascadia Code" w:eastAsiaTheme="minorHAnsi" w:hAnsi="Cascadia Code"/>
          <w:noProof/>
          <w:lang w:eastAsia="en-US"/>
        </w:rPr>
        <w:t>-</w:t>
      </w:r>
      <w:r w:rsidR="00F73D14" w:rsidRPr="003D53F5">
        <w:rPr>
          <w:rFonts w:ascii="Cascadia Code" w:eastAsiaTheme="minorHAnsi" w:hAnsi="Cascadia Code"/>
          <w:noProof/>
          <w:lang w:eastAsia="en-US"/>
        </w:rPr>
        <w:t>upload.ps1</w:t>
      </w:r>
      <w:r w:rsidR="00F30888" w:rsidRPr="00C16C33">
        <w:rPr>
          <w:rFonts w:eastAsiaTheme="minorHAnsi"/>
          <w:noProof/>
          <w:lang w:eastAsia="en-US"/>
        </w:rPr>
        <w:t>.</w:t>
      </w:r>
    </w:p>
    <w:p w14:paraId="0640F8CA" w14:textId="77777777" w:rsidR="008D6FD0" w:rsidRPr="005543EE" w:rsidRDefault="008D6FD0" w:rsidP="00F30888">
      <w:pPr>
        <w:jc w:val="both"/>
        <w:rPr>
          <w:rFonts w:eastAsiaTheme="minorHAnsi"/>
          <w:noProof/>
          <w:lang w:eastAsia="en-US"/>
        </w:rPr>
      </w:pPr>
    </w:p>
    <w:p w14:paraId="2A59319C" w14:textId="4AA40246" w:rsidR="004A0C48" w:rsidRPr="004A0C48" w:rsidRDefault="008D6FD0" w:rsidP="008D6FD0">
      <w:pPr>
        <w:pStyle w:val="Nagwek2"/>
        <w:rPr>
          <w:noProof/>
          <w:lang w:eastAsia="en-US"/>
        </w:rPr>
      </w:pPr>
      <w:bookmarkStart w:id="85" w:name="_Toc148280140"/>
      <w:r>
        <w:rPr>
          <w:noProof/>
          <w:lang w:eastAsia="en-US"/>
        </w:rPr>
        <w:lastRenderedPageBreak/>
        <w:t>9</w:t>
      </w:r>
      <w:r w:rsidR="008B4E71">
        <w:rPr>
          <w:noProof/>
          <w:lang w:eastAsia="en-US"/>
        </w:rPr>
        <w:t>.4.</w:t>
      </w:r>
      <w:r w:rsidR="008B4E71">
        <w:rPr>
          <w:noProof/>
          <w:lang w:eastAsia="en-US"/>
        </w:rPr>
        <w:tab/>
      </w:r>
      <w:r w:rsidR="008B4E71" w:rsidRPr="00B24040">
        <w:rPr>
          <w:rFonts w:cstheme="majorHAnsi"/>
          <w:noProof/>
          <w:lang w:eastAsia="en-US"/>
        </w:rPr>
        <w:t>Tworzenie</w:t>
      </w:r>
      <w:r w:rsidR="008B4E71">
        <w:rPr>
          <w:noProof/>
          <w:lang w:eastAsia="en-US"/>
        </w:rPr>
        <w:t xml:space="preserve"> infrastruktury z Terraform</w:t>
      </w:r>
      <w:bookmarkEnd w:id="85"/>
    </w:p>
    <w:p w14:paraId="1AD77257" w14:textId="77777777" w:rsidR="00A514A2" w:rsidRDefault="00A514A2" w:rsidP="00BA7017">
      <w:pPr>
        <w:spacing w:after="160" w:line="259" w:lineRule="auto"/>
        <w:jc w:val="both"/>
        <w:rPr>
          <w:rFonts w:eastAsiaTheme="minorHAnsi"/>
          <w:noProof/>
          <w:sz w:val="22"/>
          <w:szCs w:val="22"/>
          <w:lang w:eastAsia="en-US"/>
          <w14:ligatures w14:val="standardContextual"/>
        </w:rPr>
      </w:pPr>
    </w:p>
    <w:p w14:paraId="3AD10736" w14:textId="207D38C6" w:rsidR="004A0C48" w:rsidRPr="00C16C33" w:rsidRDefault="004A0C48" w:rsidP="008139D9">
      <w:pPr>
        <w:jc w:val="both"/>
        <w:rPr>
          <w:rFonts w:eastAsiaTheme="minorHAnsi"/>
          <w:noProof/>
          <w:lang w:eastAsia="en-US"/>
        </w:rPr>
      </w:pPr>
      <w:r w:rsidRPr="00C16C33">
        <w:rPr>
          <w:rFonts w:eastAsiaTheme="minorHAnsi"/>
          <w:noProof/>
          <w:lang w:eastAsia="en-US"/>
        </w:rPr>
        <w:t xml:space="preserve">W tym skrypcie wywoływany jest program Terraform, wykorzystując konfigurację z zestawu plików konfiguracyjnych z katalogu </w:t>
      </w:r>
      <w:r w:rsidR="00D423EC" w:rsidRPr="00D423EC">
        <w:rPr>
          <w:rStyle w:val="CodeZnak"/>
        </w:rPr>
        <w:t>/deploy/</w:t>
      </w:r>
      <w:r w:rsidRPr="00D423EC">
        <w:rPr>
          <w:rStyle w:val="CodeZnak"/>
        </w:rPr>
        <w:t>terraform</w:t>
      </w:r>
      <w:r w:rsidRPr="00C16C33">
        <w:rPr>
          <w:rFonts w:eastAsiaTheme="minorHAnsi"/>
          <w:noProof/>
          <w:lang w:eastAsia="en-US"/>
        </w:rPr>
        <w:t xml:space="preserve">. </w:t>
      </w:r>
      <w:r w:rsidRPr="00B206D6">
        <w:rPr>
          <w:rFonts w:eastAsiaTheme="minorHAnsi"/>
          <w:noProof/>
          <w:lang w:val="en-GB" w:eastAsia="en-US"/>
        </w:rPr>
        <w:t>Tworzone były serwer Azure SQL, konfiguracja Azure</w:t>
      </w:r>
      <w:r w:rsidR="00966ADE" w:rsidRPr="00B206D6">
        <w:rPr>
          <w:rFonts w:eastAsiaTheme="minorHAnsi"/>
          <w:noProof/>
          <w:lang w:val="en-GB" w:eastAsia="en-US"/>
        </w:rPr>
        <w:t> </w:t>
      </w:r>
      <w:r w:rsidRPr="00B206D6">
        <w:rPr>
          <w:rFonts w:eastAsiaTheme="minorHAnsi"/>
          <w:noProof/>
          <w:lang w:val="en-GB" w:eastAsia="en-US"/>
        </w:rPr>
        <w:t>Active</w:t>
      </w:r>
      <w:r w:rsidR="00966ADE" w:rsidRPr="00B206D6">
        <w:rPr>
          <w:rFonts w:eastAsiaTheme="minorHAnsi"/>
          <w:noProof/>
          <w:lang w:val="en-GB" w:eastAsia="en-US"/>
        </w:rPr>
        <w:t> </w:t>
      </w:r>
      <w:r w:rsidRPr="00B206D6">
        <w:rPr>
          <w:rFonts w:eastAsiaTheme="minorHAnsi"/>
          <w:noProof/>
          <w:lang w:val="en-GB" w:eastAsia="en-US"/>
        </w:rPr>
        <w:t xml:space="preserve">Directory oraz App Service. </w:t>
      </w:r>
      <w:r w:rsidRPr="00C16C33">
        <w:rPr>
          <w:rFonts w:eastAsiaTheme="minorHAnsi"/>
          <w:noProof/>
          <w:lang w:eastAsia="en-US"/>
        </w:rPr>
        <w:t>W konfiguracji zmiennych środowiskowych App Service umieszczane były dane połączenia z Active Directory, dane połączenia z bazą danych oraz dane raportu Power BI. Zbierane były dane adresu App Service oraz serwera Azure SQL. Do działania programu Terraform używany był utworzony wcześniej klucz App Registration z Azure Active Directory.</w:t>
      </w:r>
      <w:r w:rsidR="00F30888" w:rsidRPr="00C16C33">
        <w:rPr>
          <w:rFonts w:eastAsiaTheme="minorHAnsi"/>
          <w:noProof/>
          <w:lang w:eastAsia="en-US"/>
        </w:rPr>
        <w:t xml:space="preserve"> Źródło znajduje się w pliku </w:t>
      </w:r>
      <w:r w:rsidR="00F30888" w:rsidRPr="002870E8">
        <w:rPr>
          <w:rStyle w:val="CodeZnak"/>
        </w:rPr>
        <w:t>02</w:t>
      </w:r>
      <w:r w:rsidR="00CF5B9E" w:rsidRPr="002870E8">
        <w:rPr>
          <w:rStyle w:val="CodeZnak"/>
        </w:rPr>
        <w:t>-</w:t>
      </w:r>
      <w:r w:rsidR="00F30888" w:rsidRPr="002870E8">
        <w:rPr>
          <w:rStyle w:val="CodeZnak"/>
        </w:rPr>
        <w:t>create</w:t>
      </w:r>
      <w:r w:rsidR="00CF5B9E" w:rsidRPr="002870E8">
        <w:rPr>
          <w:rStyle w:val="CodeZnak"/>
        </w:rPr>
        <w:t>-</w:t>
      </w:r>
      <w:r w:rsidR="00F30888" w:rsidRPr="002870E8">
        <w:rPr>
          <w:rStyle w:val="CodeZnak"/>
        </w:rPr>
        <w:t>infrastructure.ps1</w:t>
      </w:r>
      <w:r w:rsidR="00F30888" w:rsidRPr="00C16C33">
        <w:rPr>
          <w:noProof/>
          <w:lang w:eastAsia="en-US"/>
        </w:rPr>
        <w:t>.</w:t>
      </w:r>
    </w:p>
    <w:p w14:paraId="76CFB687" w14:textId="77777777" w:rsidR="00A514A2" w:rsidRPr="00C16C33" w:rsidRDefault="00A514A2" w:rsidP="00507D1D">
      <w:pPr>
        <w:rPr>
          <w:noProof/>
          <w:lang w:eastAsia="en-US"/>
        </w:rPr>
      </w:pPr>
    </w:p>
    <w:p w14:paraId="6072580E" w14:textId="449783DE" w:rsidR="00A707B9" w:rsidRPr="00C16C33" w:rsidRDefault="008D6FD0" w:rsidP="008D6FD0">
      <w:pPr>
        <w:pStyle w:val="Nagwek2"/>
        <w:rPr>
          <w:noProof/>
          <w:lang w:eastAsia="en-US"/>
        </w:rPr>
      </w:pPr>
      <w:bookmarkStart w:id="86" w:name="_Toc148280141"/>
      <w:r w:rsidRPr="00C16C33">
        <w:rPr>
          <w:noProof/>
          <w:lang w:eastAsia="en-US"/>
        </w:rPr>
        <w:t>9</w:t>
      </w:r>
      <w:r w:rsidR="00AB637C" w:rsidRPr="00C16C33">
        <w:rPr>
          <w:noProof/>
          <w:lang w:eastAsia="en-US"/>
        </w:rPr>
        <w:t>.5.</w:t>
      </w:r>
      <w:r w:rsidR="00AB637C" w:rsidRPr="00C16C33">
        <w:rPr>
          <w:noProof/>
          <w:lang w:eastAsia="en-US"/>
        </w:rPr>
        <w:tab/>
        <w:t>Ładowanie kopii zapasowej do przestrzeni magazynowej</w:t>
      </w:r>
      <w:bookmarkEnd w:id="86"/>
      <w:r w:rsidR="00341DEB" w:rsidRPr="00C16C33">
        <w:rPr>
          <w:noProof/>
          <w:lang w:eastAsia="en-US"/>
        </w:rPr>
        <w:tab/>
      </w:r>
    </w:p>
    <w:p w14:paraId="25DABFDB" w14:textId="77777777" w:rsidR="00F30888" w:rsidRPr="00C16C33" w:rsidRDefault="00F30888" w:rsidP="00880DA4">
      <w:pPr>
        <w:rPr>
          <w:rFonts w:eastAsiaTheme="minorHAnsi"/>
          <w:noProof/>
          <w:lang w:eastAsia="en-US"/>
        </w:rPr>
      </w:pPr>
    </w:p>
    <w:p w14:paraId="4722822B" w14:textId="60FB6093" w:rsidR="004A0C48" w:rsidRPr="00C16C33" w:rsidRDefault="004A0C48" w:rsidP="008139D9">
      <w:pPr>
        <w:jc w:val="both"/>
        <w:rPr>
          <w:rFonts w:eastAsiaTheme="minorHAnsi"/>
          <w:noProof/>
          <w:lang w:eastAsia="en-US"/>
        </w:rPr>
      </w:pPr>
      <w:r w:rsidRPr="00C16C33">
        <w:rPr>
          <w:rFonts w:eastAsiaTheme="minorHAnsi"/>
          <w:noProof/>
          <w:lang w:eastAsia="en-US"/>
        </w:rPr>
        <w:t xml:space="preserve">Aby załadować bazę danych z kopii zapasowej, należy wczytać plik .bacpac do usługi Azure Storage, po czym załadować go na serwer Azure SQL. W tym skrypcie tworzona jest przestrzeń magazynowa oraz wysyłany jest plik kopii zapasowej na serwer. W pliku storage.json zapisywane są informacje na temat nazwy pliku oraz lokalizacji. Plik z kopią zapasową bazy danych ma rozszerzenie </w:t>
      </w:r>
      <w:r w:rsidRPr="00F81E26">
        <w:rPr>
          <w:rStyle w:val="CodeZnak"/>
        </w:rPr>
        <w:t>.bacpac</w:t>
      </w:r>
      <w:r w:rsidRPr="00C16C33">
        <w:rPr>
          <w:rFonts w:eastAsiaTheme="minorHAnsi"/>
          <w:noProof/>
          <w:lang w:eastAsia="en-US"/>
        </w:rPr>
        <w:t>.</w:t>
      </w:r>
      <w:r w:rsidR="00F30888" w:rsidRPr="00C16C33">
        <w:rPr>
          <w:rFonts w:eastAsiaTheme="minorHAnsi"/>
          <w:noProof/>
          <w:lang w:eastAsia="en-US"/>
        </w:rPr>
        <w:t xml:space="preserve"> Źródło znajduje się w pliku </w:t>
      </w:r>
      <w:r w:rsidR="00F30888" w:rsidRPr="002870E8">
        <w:rPr>
          <w:rStyle w:val="CodeZnak"/>
        </w:rPr>
        <w:t>03</w:t>
      </w:r>
      <w:r w:rsidR="00BE5543" w:rsidRPr="002870E8">
        <w:rPr>
          <w:rStyle w:val="CodeZnak"/>
        </w:rPr>
        <w:t>-</w:t>
      </w:r>
      <w:r w:rsidR="00F30888" w:rsidRPr="002870E8">
        <w:rPr>
          <w:rStyle w:val="CodeZnak"/>
        </w:rPr>
        <w:t>upload</w:t>
      </w:r>
      <w:r w:rsidR="00BE5543" w:rsidRPr="002870E8">
        <w:rPr>
          <w:rStyle w:val="CodeZnak"/>
        </w:rPr>
        <w:t>-</w:t>
      </w:r>
      <w:r w:rsidR="00F30888" w:rsidRPr="002870E8">
        <w:rPr>
          <w:rStyle w:val="CodeZnak"/>
        </w:rPr>
        <w:t>backup.ps1</w:t>
      </w:r>
      <w:r w:rsidR="00F30888" w:rsidRPr="00C16C33">
        <w:rPr>
          <w:rFonts w:eastAsiaTheme="minorHAnsi"/>
          <w:noProof/>
          <w:lang w:eastAsia="en-US"/>
        </w:rPr>
        <w:t>.</w:t>
      </w:r>
    </w:p>
    <w:p w14:paraId="565557EE" w14:textId="77777777" w:rsidR="00A514A2" w:rsidRPr="00C16C33" w:rsidRDefault="00A514A2" w:rsidP="00507D1D">
      <w:pPr>
        <w:rPr>
          <w:noProof/>
          <w:lang w:eastAsia="en-US"/>
        </w:rPr>
      </w:pPr>
    </w:p>
    <w:p w14:paraId="176FF657" w14:textId="2ED634F7" w:rsidR="002A0830" w:rsidRPr="00C16C33" w:rsidRDefault="008D6FD0" w:rsidP="008D6FD0">
      <w:pPr>
        <w:pStyle w:val="Nagwek2"/>
        <w:rPr>
          <w:noProof/>
          <w:lang w:eastAsia="en-US"/>
        </w:rPr>
      </w:pPr>
      <w:bookmarkStart w:id="87" w:name="_Toc148280142"/>
      <w:r w:rsidRPr="00C16C33">
        <w:rPr>
          <w:noProof/>
          <w:lang w:eastAsia="en-US"/>
        </w:rPr>
        <w:t>9.</w:t>
      </w:r>
      <w:r w:rsidR="002A0830" w:rsidRPr="00C16C33">
        <w:rPr>
          <w:noProof/>
          <w:lang w:eastAsia="en-US"/>
        </w:rPr>
        <w:t>6.</w:t>
      </w:r>
      <w:r w:rsidR="002A0830" w:rsidRPr="00C16C33">
        <w:rPr>
          <w:noProof/>
          <w:lang w:eastAsia="en-US"/>
        </w:rPr>
        <w:tab/>
        <w:t>Ładowanie bazy danych z kopii zapasowej</w:t>
      </w:r>
      <w:bookmarkEnd w:id="87"/>
    </w:p>
    <w:p w14:paraId="6217229B" w14:textId="77777777" w:rsidR="002A0830" w:rsidRPr="00C16C33" w:rsidRDefault="002A0830" w:rsidP="00507D1D">
      <w:pPr>
        <w:rPr>
          <w:noProof/>
          <w:lang w:eastAsia="en-US"/>
        </w:rPr>
      </w:pPr>
    </w:p>
    <w:p w14:paraId="1E5DD5CF" w14:textId="231B375B" w:rsidR="004A0C48" w:rsidRPr="00C16C33" w:rsidRDefault="004A0C48" w:rsidP="00F154B6">
      <w:pPr>
        <w:jc w:val="both"/>
        <w:rPr>
          <w:rFonts w:eastAsiaTheme="minorHAnsi"/>
          <w:noProof/>
          <w:lang w:eastAsia="en-US"/>
        </w:rPr>
      </w:pPr>
      <w:r w:rsidRPr="00C16C33">
        <w:rPr>
          <w:rFonts w:eastAsiaTheme="minorHAnsi"/>
          <w:noProof/>
          <w:lang w:eastAsia="en-US"/>
        </w:rPr>
        <w:t xml:space="preserve">W tym skrypcie używane są funkcje z biblioteki Az.Sql: </w:t>
      </w:r>
    </w:p>
    <w:p w14:paraId="10E03A1F" w14:textId="58B67209" w:rsidR="004A0C48" w:rsidRPr="00C16C33" w:rsidRDefault="004A0C48" w:rsidP="00F154B6">
      <w:pPr>
        <w:pStyle w:val="Akapitzlist"/>
        <w:numPr>
          <w:ilvl w:val="0"/>
          <w:numId w:val="44"/>
        </w:numPr>
        <w:jc w:val="both"/>
        <w:rPr>
          <w:rFonts w:eastAsiaTheme="minorHAnsi"/>
          <w:noProof/>
          <w:lang w:eastAsia="en-US"/>
        </w:rPr>
      </w:pPr>
      <w:r w:rsidRPr="00714EF6">
        <w:rPr>
          <w:rStyle w:val="CodeZnak"/>
        </w:rPr>
        <w:t>New</w:t>
      </w:r>
      <w:r w:rsidR="00C912E7" w:rsidRPr="00714EF6">
        <w:rPr>
          <w:rStyle w:val="CodeZnak"/>
        </w:rPr>
        <w:t>–</w:t>
      </w:r>
      <w:r w:rsidRPr="00714EF6">
        <w:rPr>
          <w:rStyle w:val="CodeZnak"/>
        </w:rPr>
        <w:t>AzSqlDatabaseImport</w:t>
      </w:r>
      <w:r w:rsidRPr="00C16C33">
        <w:rPr>
          <w:rFonts w:eastAsiaTheme="minorHAnsi"/>
          <w:noProof/>
          <w:lang w:eastAsia="en-US"/>
        </w:rPr>
        <w:t xml:space="preserve"> – tworzy bazę danych z załadowanej kopii zapasowej,</w:t>
      </w:r>
    </w:p>
    <w:p w14:paraId="05227B86" w14:textId="32BEB1C4" w:rsidR="004A0C48" w:rsidRPr="00C16C33" w:rsidRDefault="004A0C48" w:rsidP="00F154B6">
      <w:pPr>
        <w:pStyle w:val="Akapitzlist"/>
        <w:numPr>
          <w:ilvl w:val="0"/>
          <w:numId w:val="44"/>
        </w:numPr>
        <w:jc w:val="both"/>
        <w:rPr>
          <w:rFonts w:eastAsiaTheme="minorHAnsi"/>
          <w:noProof/>
          <w:lang w:eastAsia="en-US"/>
        </w:rPr>
      </w:pPr>
      <w:r w:rsidRPr="00714EF6">
        <w:rPr>
          <w:rStyle w:val="CodeZnak"/>
        </w:rPr>
        <w:t>Get</w:t>
      </w:r>
      <w:r w:rsidR="00C912E7" w:rsidRPr="00714EF6">
        <w:rPr>
          <w:rStyle w:val="CodeZnak"/>
        </w:rPr>
        <w:t>–</w:t>
      </w:r>
      <w:r w:rsidRPr="00714EF6">
        <w:rPr>
          <w:rStyle w:val="CodeZnak"/>
        </w:rPr>
        <w:t>AzSqlDatabaseImportExportStatus</w:t>
      </w:r>
      <w:r w:rsidRPr="00C16C33">
        <w:rPr>
          <w:rFonts w:eastAsiaTheme="minorHAnsi"/>
          <w:noProof/>
          <w:lang w:eastAsia="en-US"/>
        </w:rPr>
        <w:t xml:space="preserve"> – pobiera status tworzenia bazy danych.</w:t>
      </w:r>
    </w:p>
    <w:p w14:paraId="16E9895E" w14:textId="41227671" w:rsidR="004A0C48" w:rsidRPr="00C16C33" w:rsidRDefault="004A0C48" w:rsidP="00F154B6">
      <w:pPr>
        <w:jc w:val="both"/>
        <w:rPr>
          <w:noProof/>
          <w:lang w:eastAsia="en-US"/>
        </w:rPr>
      </w:pPr>
      <w:r w:rsidRPr="00C16C33">
        <w:rPr>
          <w:rFonts w:eastAsiaTheme="minorHAnsi"/>
          <w:noProof/>
          <w:lang w:eastAsia="en-US"/>
        </w:rPr>
        <w:t xml:space="preserve">Proces tworzenia nowej bazy danych jest najbardziej czasochłonny, zajmuje ok. 10 minut. Ponieważ kolejne elementy skryptu wymagają posiadania utworzonej bazy danych, wykorzystywana jest funkcja </w:t>
      </w:r>
      <w:r w:rsidRPr="004B2FC0">
        <w:rPr>
          <w:rStyle w:val="CodeZnak"/>
        </w:rPr>
        <w:t>Get</w:t>
      </w:r>
      <w:r w:rsidR="004B2FC0" w:rsidRPr="004B2FC0">
        <w:rPr>
          <w:rStyle w:val="CodeZnak"/>
        </w:rPr>
        <w:t>-</w:t>
      </w:r>
      <w:r w:rsidRPr="004B2FC0">
        <w:rPr>
          <w:rStyle w:val="CodeZnak"/>
        </w:rPr>
        <w:t>AzSqlDatabaseImportExportStatus</w:t>
      </w:r>
      <w:r w:rsidR="00182376" w:rsidRPr="00C16C33">
        <w:rPr>
          <w:rFonts w:eastAsiaTheme="minorHAnsi"/>
          <w:noProof/>
          <w:lang w:eastAsia="en-US"/>
        </w:rPr>
        <w:t xml:space="preserve"> z biblioteki Az.Sql</w:t>
      </w:r>
      <w:r w:rsidRPr="00C16C33">
        <w:rPr>
          <w:rFonts w:eastAsiaTheme="minorHAnsi"/>
          <w:noProof/>
          <w:lang w:eastAsia="en-US"/>
        </w:rPr>
        <w:t xml:space="preserve"> do sprawdzania statusu tworzenia. Skrypt jest kończony po uzyskaniu potwierdzenia od chmury Azure, że baza danych została utworzona.</w:t>
      </w:r>
      <w:r w:rsidR="00F30888" w:rsidRPr="00C16C33">
        <w:rPr>
          <w:rFonts w:eastAsiaTheme="minorHAnsi"/>
          <w:noProof/>
          <w:lang w:eastAsia="en-US"/>
        </w:rPr>
        <w:t xml:space="preserve"> Źródło znajduje się w</w:t>
      </w:r>
      <w:r w:rsidR="009556BD" w:rsidRPr="00C16C33">
        <w:rPr>
          <w:rFonts w:eastAsiaTheme="minorHAnsi"/>
          <w:noProof/>
          <w:lang w:eastAsia="en-US"/>
        </w:rPr>
        <w:t> </w:t>
      </w:r>
      <w:r w:rsidR="00F30888" w:rsidRPr="00C16C33">
        <w:rPr>
          <w:rFonts w:eastAsiaTheme="minorHAnsi"/>
          <w:noProof/>
          <w:lang w:eastAsia="en-US"/>
        </w:rPr>
        <w:t xml:space="preserve">pliku </w:t>
      </w:r>
      <w:r w:rsidR="00F30888" w:rsidRPr="002870E8">
        <w:rPr>
          <w:rStyle w:val="CodeZnak"/>
        </w:rPr>
        <w:t>04</w:t>
      </w:r>
      <w:r w:rsidR="006406C4" w:rsidRPr="002870E8">
        <w:rPr>
          <w:rStyle w:val="CodeZnak"/>
        </w:rPr>
        <w:t>-</w:t>
      </w:r>
      <w:r w:rsidR="00F30888" w:rsidRPr="002870E8">
        <w:rPr>
          <w:rStyle w:val="CodeZnak"/>
        </w:rPr>
        <w:t>load</w:t>
      </w:r>
      <w:r w:rsidR="006406C4" w:rsidRPr="002870E8">
        <w:rPr>
          <w:rStyle w:val="CodeZnak"/>
        </w:rPr>
        <w:t>-</w:t>
      </w:r>
      <w:r w:rsidR="00F30888" w:rsidRPr="002870E8">
        <w:rPr>
          <w:rStyle w:val="CodeZnak"/>
        </w:rPr>
        <w:t>backup</w:t>
      </w:r>
      <w:r w:rsidR="006406C4" w:rsidRPr="002870E8">
        <w:rPr>
          <w:rStyle w:val="CodeZnak"/>
        </w:rPr>
        <w:t>-</w:t>
      </w:r>
      <w:r w:rsidR="00F30888" w:rsidRPr="002870E8">
        <w:rPr>
          <w:rStyle w:val="CodeZnak"/>
        </w:rPr>
        <w:t>from</w:t>
      </w:r>
      <w:r w:rsidR="006406C4" w:rsidRPr="002870E8">
        <w:rPr>
          <w:rStyle w:val="CodeZnak"/>
        </w:rPr>
        <w:t>-</w:t>
      </w:r>
      <w:r w:rsidR="00F30888" w:rsidRPr="002870E8">
        <w:rPr>
          <w:rStyle w:val="CodeZnak"/>
        </w:rPr>
        <w:t>storage</w:t>
      </w:r>
      <w:r w:rsidR="006406C4" w:rsidRPr="002870E8">
        <w:rPr>
          <w:rStyle w:val="CodeZnak"/>
        </w:rPr>
        <w:t>-</w:t>
      </w:r>
      <w:r w:rsidR="00F30888" w:rsidRPr="002870E8">
        <w:rPr>
          <w:rStyle w:val="CodeZnak"/>
        </w:rPr>
        <w:t>to</w:t>
      </w:r>
      <w:r w:rsidR="006406C4" w:rsidRPr="002870E8">
        <w:rPr>
          <w:rStyle w:val="CodeZnak"/>
        </w:rPr>
        <w:t>-</w:t>
      </w:r>
      <w:r w:rsidR="00F30888" w:rsidRPr="002870E8">
        <w:rPr>
          <w:rStyle w:val="CodeZnak"/>
        </w:rPr>
        <w:t>database.ps1</w:t>
      </w:r>
      <w:r w:rsidR="00F30888" w:rsidRPr="00C16C33">
        <w:rPr>
          <w:noProof/>
          <w:lang w:eastAsia="en-US"/>
        </w:rPr>
        <w:t>.</w:t>
      </w:r>
    </w:p>
    <w:p w14:paraId="41509131" w14:textId="77777777" w:rsidR="00A514A2" w:rsidRPr="00C16C33" w:rsidRDefault="00A514A2" w:rsidP="00507D1D">
      <w:pPr>
        <w:rPr>
          <w:noProof/>
          <w:lang w:eastAsia="en-US"/>
        </w:rPr>
      </w:pPr>
    </w:p>
    <w:p w14:paraId="0A0DB03E" w14:textId="67FFF104" w:rsidR="002A0830" w:rsidRPr="00C16C33" w:rsidRDefault="008D6FD0" w:rsidP="008D6FD0">
      <w:pPr>
        <w:pStyle w:val="Nagwek2"/>
        <w:rPr>
          <w:noProof/>
          <w:lang w:eastAsia="en-US"/>
        </w:rPr>
      </w:pPr>
      <w:bookmarkStart w:id="88" w:name="_Toc148280143"/>
      <w:r w:rsidRPr="00C16C33">
        <w:rPr>
          <w:noProof/>
          <w:lang w:eastAsia="en-US"/>
        </w:rPr>
        <w:t>9</w:t>
      </w:r>
      <w:r w:rsidR="002A0830" w:rsidRPr="00C16C33">
        <w:rPr>
          <w:noProof/>
          <w:lang w:eastAsia="en-US"/>
        </w:rPr>
        <w:t>.7.</w:t>
      </w:r>
      <w:r w:rsidR="002A0830" w:rsidRPr="00C16C33">
        <w:rPr>
          <w:noProof/>
          <w:lang w:eastAsia="en-US"/>
        </w:rPr>
        <w:tab/>
        <w:t>Kasowanie przestrzeni magazynowej</w:t>
      </w:r>
      <w:bookmarkEnd w:id="88"/>
    </w:p>
    <w:p w14:paraId="0450B47B" w14:textId="77777777" w:rsidR="002A0830" w:rsidRPr="00C16C33" w:rsidRDefault="002A0830" w:rsidP="00507D1D">
      <w:pPr>
        <w:rPr>
          <w:noProof/>
          <w:lang w:eastAsia="en-US"/>
        </w:rPr>
      </w:pPr>
    </w:p>
    <w:p w14:paraId="11C48813" w14:textId="6C14A5B8" w:rsidR="006515E8" w:rsidRPr="00A73706" w:rsidRDefault="004A0C48" w:rsidP="00A73706">
      <w:pPr>
        <w:rPr>
          <w:rFonts w:eastAsiaTheme="minorHAnsi"/>
          <w:noProof/>
          <w:lang w:eastAsia="en-US"/>
        </w:rPr>
      </w:pPr>
      <w:r w:rsidRPr="00A73706">
        <w:rPr>
          <w:rFonts w:eastAsiaTheme="minorHAnsi"/>
          <w:noProof/>
          <w:lang w:eastAsia="en-US"/>
        </w:rPr>
        <w:t xml:space="preserve">Usuwana jest </w:t>
      </w:r>
      <w:r w:rsidR="00B41543" w:rsidRPr="00A73706">
        <w:rPr>
          <w:rFonts w:eastAsiaTheme="minorHAnsi"/>
          <w:noProof/>
          <w:lang w:eastAsia="en-US"/>
        </w:rPr>
        <w:t xml:space="preserve">utworzona wcześniej </w:t>
      </w:r>
      <w:r w:rsidRPr="00A73706">
        <w:rPr>
          <w:rFonts w:eastAsiaTheme="minorHAnsi"/>
          <w:noProof/>
          <w:lang w:eastAsia="en-US"/>
        </w:rPr>
        <w:t>przestrzeń magazynowa z kopią zapasową bazy danych, z</w:t>
      </w:r>
      <w:r w:rsidR="005E4C73" w:rsidRPr="00A73706">
        <w:rPr>
          <w:rFonts w:eastAsiaTheme="minorHAnsi"/>
          <w:noProof/>
          <w:lang w:eastAsia="en-US"/>
        </w:rPr>
        <w:t> </w:t>
      </w:r>
      <w:r w:rsidRPr="00A73706">
        <w:rPr>
          <w:rFonts w:eastAsiaTheme="minorHAnsi"/>
          <w:noProof/>
          <w:lang w:eastAsia="en-US"/>
        </w:rPr>
        <w:t>użyciem funkcji</w:t>
      </w:r>
      <w:r w:rsidR="00F30888" w:rsidRPr="00A73706">
        <w:rPr>
          <w:rFonts w:eastAsiaTheme="minorHAnsi"/>
          <w:noProof/>
          <w:lang w:eastAsia="en-US"/>
        </w:rPr>
        <w:t xml:space="preserve"> </w:t>
      </w:r>
      <w:r w:rsidRPr="00A73706">
        <w:rPr>
          <w:rStyle w:val="CodeZnak"/>
          <w:szCs w:val="21"/>
        </w:rPr>
        <w:t>Remove</w:t>
      </w:r>
      <w:r w:rsidR="00714EF6" w:rsidRPr="00A73706">
        <w:rPr>
          <w:rStyle w:val="CodeZnak"/>
          <w:szCs w:val="21"/>
        </w:rPr>
        <w:noBreakHyphen/>
      </w:r>
      <w:r w:rsidRPr="00A73706">
        <w:rPr>
          <w:rStyle w:val="CodeZnak"/>
          <w:szCs w:val="21"/>
        </w:rPr>
        <w:t>AzStorageAccount</w:t>
      </w:r>
      <w:r w:rsidRPr="00A73706">
        <w:rPr>
          <w:rFonts w:eastAsiaTheme="minorHAnsi"/>
          <w:noProof/>
          <w:lang w:eastAsia="en-US"/>
        </w:rPr>
        <w:t xml:space="preserve"> z biblioteki Az.Storage.</w:t>
      </w:r>
      <w:r w:rsidR="00F30888" w:rsidRPr="00A73706">
        <w:rPr>
          <w:rFonts w:eastAsiaTheme="minorHAnsi"/>
          <w:noProof/>
          <w:lang w:eastAsia="en-US"/>
        </w:rPr>
        <w:t xml:space="preserve"> </w:t>
      </w:r>
    </w:p>
    <w:p w14:paraId="0BCA26B7" w14:textId="410C2391" w:rsidR="004A0C48" w:rsidRPr="00A73706" w:rsidRDefault="00F30888" w:rsidP="00A73706">
      <w:pPr>
        <w:rPr>
          <w:rFonts w:eastAsiaTheme="minorHAnsi"/>
          <w:noProof/>
          <w:lang w:eastAsia="en-US"/>
        </w:rPr>
      </w:pPr>
      <w:r w:rsidRPr="00A73706">
        <w:rPr>
          <w:rFonts w:eastAsiaTheme="minorHAnsi"/>
          <w:noProof/>
          <w:lang w:eastAsia="en-US"/>
        </w:rPr>
        <w:t xml:space="preserve">Źródło znajduje się w pliku </w:t>
      </w:r>
      <w:r w:rsidRPr="00A73706">
        <w:rPr>
          <w:rStyle w:val="CodeZnak"/>
          <w:szCs w:val="21"/>
        </w:rPr>
        <w:t>05</w:t>
      </w:r>
      <w:r w:rsidR="00100AE1" w:rsidRPr="00A73706">
        <w:rPr>
          <w:rStyle w:val="CodeZnak"/>
          <w:szCs w:val="21"/>
        </w:rPr>
        <w:t>-</w:t>
      </w:r>
      <w:r w:rsidRPr="00A73706">
        <w:rPr>
          <w:rStyle w:val="CodeZnak"/>
          <w:szCs w:val="21"/>
        </w:rPr>
        <w:t>remove</w:t>
      </w:r>
      <w:r w:rsidR="00100AE1" w:rsidRPr="00A73706">
        <w:rPr>
          <w:rStyle w:val="CodeZnak"/>
          <w:szCs w:val="21"/>
        </w:rPr>
        <w:t>-</w:t>
      </w:r>
      <w:r w:rsidRPr="00A73706">
        <w:rPr>
          <w:rStyle w:val="CodeZnak"/>
          <w:szCs w:val="21"/>
        </w:rPr>
        <w:t>storage.ps1</w:t>
      </w:r>
      <w:r w:rsidRPr="00A73706">
        <w:rPr>
          <w:noProof/>
          <w:lang w:eastAsia="en-US"/>
        </w:rPr>
        <w:t>.</w:t>
      </w:r>
    </w:p>
    <w:p w14:paraId="33FA560A" w14:textId="77777777" w:rsidR="00A514A2" w:rsidRPr="00C16C33" w:rsidRDefault="00A514A2" w:rsidP="00507D1D">
      <w:pPr>
        <w:rPr>
          <w:noProof/>
          <w:lang w:eastAsia="en-US"/>
        </w:rPr>
      </w:pPr>
    </w:p>
    <w:p w14:paraId="2DD66C43" w14:textId="64FD0109" w:rsidR="00963C7B" w:rsidRPr="00C16C33" w:rsidRDefault="008D6FD0" w:rsidP="008D6FD0">
      <w:pPr>
        <w:pStyle w:val="Nagwek2"/>
        <w:rPr>
          <w:noProof/>
          <w:lang w:eastAsia="en-US"/>
        </w:rPr>
      </w:pPr>
      <w:bookmarkStart w:id="89" w:name="_Toc148280144"/>
      <w:r w:rsidRPr="00C16C33">
        <w:rPr>
          <w:noProof/>
          <w:lang w:eastAsia="en-US"/>
        </w:rPr>
        <w:t>9</w:t>
      </w:r>
      <w:r w:rsidR="00DE4CE8" w:rsidRPr="00C16C33">
        <w:rPr>
          <w:noProof/>
          <w:lang w:eastAsia="en-US"/>
        </w:rPr>
        <w:t>.8.</w:t>
      </w:r>
      <w:r w:rsidR="00DE4CE8" w:rsidRPr="00C16C33">
        <w:rPr>
          <w:noProof/>
          <w:lang w:eastAsia="en-US"/>
        </w:rPr>
        <w:tab/>
        <w:t>Zmiana źródła danych w raporcie Power BI</w:t>
      </w:r>
      <w:bookmarkEnd w:id="89"/>
    </w:p>
    <w:p w14:paraId="37D1D0B1" w14:textId="77777777" w:rsidR="00963C7B" w:rsidRPr="00C16C33" w:rsidRDefault="00963C7B" w:rsidP="00507D1D">
      <w:pPr>
        <w:rPr>
          <w:noProof/>
          <w:lang w:eastAsia="en-US"/>
        </w:rPr>
      </w:pPr>
    </w:p>
    <w:p w14:paraId="478C1D05" w14:textId="201F614D" w:rsidR="004A0C48" w:rsidRPr="00C16C33" w:rsidRDefault="004A0C48" w:rsidP="00C8194B">
      <w:pPr>
        <w:jc w:val="both"/>
        <w:rPr>
          <w:rFonts w:eastAsiaTheme="minorHAnsi"/>
          <w:noProof/>
          <w:lang w:eastAsia="en-US"/>
        </w:rPr>
      </w:pPr>
      <w:r w:rsidRPr="00C16C33">
        <w:rPr>
          <w:rFonts w:eastAsiaTheme="minorHAnsi"/>
          <w:noProof/>
          <w:lang w:eastAsia="en-US"/>
        </w:rPr>
        <w:t xml:space="preserve">Wykonywane jest połączenie do aplikacji Power BI App w celu przekierowania połączenia ze źródłem danych z lokalnej bazy danych (niedostępnej na serwerze) na utworzoną bazę danych Azure SQL. Skrypt łączy się z usługą w celu uzyskania identyfikatorów źródła danych, następnie wysyła żądanie autoryzacji użytkownika do serwisu logowania Microsoft Online. Aby ta operacja się powiodła, musi być utworzony </w:t>
      </w:r>
      <w:r w:rsidRPr="00C16C33">
        <w:rPr>
          <w:rFonts w:eastAsiaTheme="minorHAnsi"/>
          <w:noProof/>
          <w:lang w:eastAsia="en-US"/>
        </w:rPr>
        <w:lastRenderedPageBreak/>
        <w:t>dodatkowy użytkownik w ramach dzierżawy (niemożliwe jest używanie konta administratora dzierżawy). Po uzyskaniu tokena dostępu, możliwe jest wysłanie żądania do API Power BI App o zmianę źródła danych raportu.</w:t>
      </w:r>
    </w:p>
    <w:p w14:paraId="6542274D" w14:textId="77777777" w:rsidR="004A0C48" w:rsidRPr="00C16C33" w:rsidRDefault="004A0C48" w:rsidP="00C8194B">
      <w:pPr>
        <w:jc w:val="both"/>
        <w:rPr>
          <w:rFonts w:eastAsiaTheme="minorHAnsi"/>
          <w:noProof/>
          <w:lang w:eastAsia="en-US"/>
        </w:rPr>
      </w:pPr>
      <w:r w:rsidRPr="00C16C33">
        <w:rPr>
          <w:rFonts w:eastAsiaTheme="minorHAnsi"/>
          <w:noProof/>
          <w:lang w:eastAsia="en-US"/>
        </w:rPr>
        <w:t>Używane były funkcje:</w:t>
      </w:r>
    </w:p>
    <w:p w14:paraId="35EA90B0" w14:textId="520CF4B8" w:rsidR="004A0C48" w:rsidRPr="00C85238" w:rsidRDefault="004A0C48" w:rsidP="00C8194B">
      <w:pPr>
        <w:pStyle w:val="Akapitzlist"/>
        <w:numPr>
          <w:ilvl w:val="0"/>
          <w:numId w:val="48"/>
        </w:numPr>
        <w:jc w:val="both"/>
        <w:rPr>
          <w:rFonts w:eastAsiaTheme="minorHAnsi"/>
          <w:noProof/>
          <w:lang w:eastAsia="en-US"/>
        </w:rPr>
      </w:pPr>
      <w:r w:rsidRPr="00C85238">
        <w:rPr>
          <w:rStyle w:val="CodeZnak"/>
          <w:lang w:val="en-GB"/>
        </w:rPr>
        <w:t>Connect</w:t>
      </w:r>
      <w:r w:rsidR="005B4EFE" w:rsidRPr="00C85238">
        <w:rPr>
          <w:rStyle w:val="CodeZnak"/>
          <w:lang w:val="en-GB"/>
        </w:rPr>
        <w:t>-</w:t>
      </w:r>
      <w:r w:rsidRPr="00C85238">
        <w:rPr>
          <w:rStyle w:val="CodeZnak"/>
          <w:lang w:val="en-GB"/>
        </w:rPr>
        <w:t xml:space="preserve">PowerBIServiceAccount </w:t>
      </w:r>
      <w:r w:rsidR="001E7041" w:rsidRPr="00C85238">
        <w:rPr>
          <w:rFonts w:eastAsiaTheme="minorHAnsi"/>
          <w:noProof/>
          <w:lang w:val="en-GB" w:eastAsia="en-US"/>
        </w:rPr>
        <w:t xml:space="preserve">– logowanie do serwisu Power BI App. </w:t>
      </w:r>
      <w:r w:rsidR="001E7041" w:rsidRPr="00C85238">
        <w:rPr>
          <w:rFonts w:eastAsiaTheme="minorHAnsi"/>
          <w:noProof/>
          <w:lang w:eastAsia="en-US"/>
        </w:rPr>
        <w:t xml:space="preserve">Wywołanie metody jest niezbędne do poprawnej autentykacji przy kolejnych metodach. Funkcja pochodzi </w:t>
      </w:r>
      <w:r w:rsidRPr="00C85238">
        <w:rPr>
          <w:rFonts w:eastAsiaTheme="minorHAnsi"/>
          <w:noProof/>
          <w:lang w:eastAsia="en-US"/>
        </w:rPr>
        <w:t>z</w:t>
      </w:r>
      <w:r w:rsidR="001E7041" w:rsidRPr="00C85238">
        <w:rPr>
          <w:rFonts w:eastAsiaTheme="minorHAnsi"/>
          <w:noProof/>
          <w:lang w:eastAsia="en-US"/>
        </w:rPr>
        <w:t xml:space="preserve"> biblioteki</w:t>
      </w:r>
      <w:r w:rsidRPr="00C85238">
        <w:rPr>
          <w:rFonts w:eastAsiaTheme="minorHAnsi"/>
          <w:noProof/>
          <w:lang w:eastAsia="en-US"/>
        </w:rPr>
        <w:t xml:space="preserve"> MicrosoftPowerBIMgmt.Profile</w:t>
      </w:r>
      <w:r w:rsidR="001D7692" w:rsidRPr="00C85238">
        <w:rPr>
          <w:rFonts w:eastAsiaTheme="minorHAnsi"/>
          <w:noProof/>
          <w:lang w:eastAsia="en-US"/>
        </w:rPr>
        <w:t>.</w:t>
      </w:r>
    </w:p>
    <w:p w14:paraId="401A6FA0" w14:textId="5A3FB4BA" w:rsidR="00850D44" w:rsidRPr="00C85238" w:rsidRDefault="004A0C48" w:rsidP="00C8194B">
      <w:pPr>
        <w:pStyle w:val="Akapitzlist"/>
        <w:numPr>
          <w:ilvl w:val="0"/>
          <w:numId w:val="48"/>
        </w:numPr>
        <w:jc w:val="both"/>
        <w:rPr>
          <w:rFonts w:eastAsiaTheme="minorHAnsi"/>
          <w:noProof/>
          <w:lang w:eastAsia="en-US"/>
        </w:rPr>
      </w:pPr>
      <w:r w:rsidRPr="005B4EFE">
        <w:rPr>
          <w:rStyle w:val="CodeZnak"/>
        </w:rPr>
        <w:t>Invoke</w:t>
      </w:r>
      <w:r w:rsidR="00C912E7" w:rsidRPr="005B4EFE">
        <w:rPr>
          <w:rStyle w:val="CodeZnak"/>
        </w:rPr>
        <w:t>–</w:t>
      </w:r>
      <w:r w:rsidRPr="005B4EFE">
        <w:rPr>
          <w:rStyle w:val="CodeZnak"/>
        </w:rPr>
        <w:t>PowerBIRestMethod</w:t>
      </w:r>
      <w:r w:rsidR="00307F33" w:rsidRPr="00C85238">
        <w:rPr>
          <w:rFonts w:eastAsiaTheme="minorHAnsi"/>
          <w:noProof/>
          <w:lang w:eastAsia="en-US"/>
        </w:rPr>
        <w:t xml:space="preserve"> – wywołuje odpowiednią </w:t>
      </w:r>
      <w:r w:rsidR="008066DD" w:rsidRPr="00C85238">
        <w:rPr>
          <w:rFonts w:eastAsiaTheme="minorHAnsi"/>
          <w:noProof/>
          <w:lang w:eastAsia="en-US"/>
        </w:rPr>
        <w:t>funkcję</w:t>
      </w:r>
      <w:r w:rsidR="00307F33" w:rsidRPr="00C85238">
        <w:rPr>
          <w:rFonts w:eastAsiaTheme="minorHAnsi"/>
          <w:noProof/>
          <w:lang w:eastAsia="en-US"/>
        </w:rPr>
        <w:t xml:space="preserve"> interfejsu REST API.</w:t>
      </w:r>
      <w:r w:rsidR="00850D44" w:rsidRPr="00C85238">
        <w:rPr>
          <w:rFonts w:eastAsiaTheme="minorHAnsi"/>
          <w:noProof/>
          <w:lang w:eastAsia="en-US"/>
        </w:rPr>
        <w:t xml:space="preserve"> </w:t>
      </w:r>
      <w:r w:rsidR="00D5198C" w:rsidRPr="00C85238">
        <w:rPr>
          <w:rFonts w:eastAsiaTheme="minorHAnsi"/>
          <w:noProof/>
          <w:lang w:eastAsia="en-US"/>
        </w:rPr>
        <w:t xml:space="preserve">Zostały użyte </w:t>
      </w:r>
      <w:r w:rsidR="00591207" w:rsidRPr="00C85238">
        <w:rPr>
          <w:rFonts w:eastAsiaTheme="minorHAnsi"/>
          <w:noProof/>
          <w:lang w:eastAsia="en-US"/>
        </w:rPr>
        <w:t>metody</w:t>
      </w:r>
      <w:r w:rsidR="00850D44" w:rsidRPr="00C85238">
        <w:rPr>
          <w:rFonts w:eastAsiaTheme="minorHAnsi"/>
          <w:noProof/>
          <w:lang w:eastAsia="en-US"/>
        </w:rPr>
        <w:t>:</w:t>
      </w:r>
    </w:p>
    <w:p w14:paraId="4EA65386" w14:textId="7E8ADE07" w:rsidR="00850D44" w:rsidRPr="00C85238" w:rsidRDefault="00850D44" w:rsidP="00C8194B">
      <w:pPr>
        <w:pStyle w:val="Akapitzlist"/>
        <w:numPr>
          <w:ilvl w:val="1"/>
          <w:numId w:val="48"/>
        </w:numPr>
        <w:jc w:val="both"/>
        <w:rPr>
          <w:rFonts w:eastAsiaTheme="minorHAnsi"/>
          <w:noProof/>
          <w:lang w:eastAsia="en-US"/>
        </w:rPr>
      </w:pPr>
      <w:r w:rsidRPr="00C85238">
        <w:rPr>
          <w:rFonts w:eastAsiaTheme="minorHAnsi"/>
          <w:noProof/>
          <w:lang w:eastAsia="en-US"/>
        </w:rPr>
        <w:t>Datasets</w:t>
      </w:r>
      <w:r w:rsidR="00681224" w:rsidRPr="00C85238">
        <w:rPr>
          <w:rFonts w:eastAsiaTheme="minorHAnsi"/>
          <w:noProof/>
          <w:lang w:eastAsia="en-US"/>
        </w:rPr>
        <w:t>:</w:t>
      </w:r>
      <w:r w:rsidR="00AD4F7A" w:rsidRPr="00C85238">
        <w:rPr>
          <w:rFonts w:eastAsiaTheme="minorHAnsi"/>
          <w:noProof/>
          <w:lang w:eastAsia="en-US"/>
        </w:rPr>
        <w:t xml:space="preserve"> Update</w:t>
      </w:r>
      <w:r w:rsidRPr="00C85238">
        <w:rPr>
          <w:rFonts w:eastAsiaTheme="minorHAnsi"/>
          <w:noProof/>
          <w:lang w:eastAsia="en-US"/>
        </w:rPr>
        <w:t xml:space="preserve"> Parameters</w:t>
      </w:r>
      <w:r w:rsidR="00FF46F2" w:rsidRPr="00C85238">
        <w:rPr>
          <w:rFonts w:eastAsiaTheme="minorHAnsi"/>
          <w:noProof/>
          <w:lang w:eastAsia="en-US"/>
        </w:rPr>
        <w:t xml:space="preserve"> – funkcja</w:t>
      </w:r>
      <w:r w:rsidR="008853B1" w:rsidRPr="00C85238">
        <w:rPr>
          <w:rFonts w:eastAsiaTheme="minorHAnsi"/>
          <w:noProof/>
          <w:lang w:eastAsia="en-US"/>
        </w:rPr>
        <w:t xml:space="preserve"> </w:t>
      </w:r>
      <w:r w:rsidR="00FF46F2" w:rsidRPr="00C85238">
        <w:rPr>
          <w:rFonts w:eastAsiaTheme="minorHAnsi"/>
          <w:noProof/>
          <w:lang w:eastAsia="en-US"/>
        </w:rPr>
        <w:t>na</w:t>
      </w:r>
      <w:r w:rsidR="006B1223" w:rsidRPr="00C85238">
        <w:rPr>
          <w:rFonts w:eastAsiaTheme="minorHAnsi"/>
          <w:noProof/>
          <w:lang w:eastAsia="en-US"/>
        </w:rPr>
        <w:t>d</w:t>
      </w:r>
      <w:r w:rsidR="00FF46F2" w:rsidRPr="00C85238">
        <w:rPr>
          <w:rFonts w:eastAsiaTheme="minorHAnsi"/>
          <w:noProof/>
          <w:lang w:eastAsia="en-US"/>
        </w:rPr>
        <w:t>pisująca sparametryzowane wartości wewnątrz raportu</w:t>
      </w:r>
      <w:r w:rsidR="00A51938" w:rsidRPr="00C85238">
        <w:rPr>
          <w:rFonts w:eastAsiaTheme="minorHAnsi"/>
          <w:noProof/>
          <w:lang w:eastAsia="en-US"/>
        </w:rPr>
        <w:t>. Narzędzie używane do zmiany</w:t>
      </w:r>
      <w:r w:rsidR="00FF46F2" w:rsidRPr="00C85238">
        <w:rPr>
          <w:rFonts w:eastAsiaTheme="minorHAnsi"/>
          <w:noProof/>
          <w:lang w:eastAsia="en-US"/>
        </w:rPr>
        <w:t xml:space="preserve"> </w:t>
      </w:r>
      <w:r w:rsidR="00205CEF" w:rsidRPr="00C85238">
        <w:rPr>
          <w:rFonts w:eastAsiaTheme="minorHAnsi"/>
          <w:noProof/>
          <w:lang w:eastAsia="en-US"/>
        </w:rPr>
        <w:t xml:space="preserve">parametrów połączenia z </w:t>
      </w:r>
      <w:r w:rsidR="00FF46F2" w:rsidRPr="00C85238">
        <w:rPr>
          <w:rFonts w:eastAsiaTheme="minorHAnsi"/>
          <w:noProof/>
          <w:lang w:eastAsia="en-US"/>
        </w:rPr>
        <w:t>baz</w:t>
      </w:r>
      <w:r w:rsidR="00205CEF" w:rsidRPr="00C85238">
        <w:rPr>
          <w:rFonts w:eastAsiaTheme="minorHAnsi"/>
          <w:noProof/>
          <w:lang w:eastAsia="en-US"/>
        </w:rPr>
        <w:t>ą</w:t>
      </w:r>
      <w:r w:rsidR="00FF46F2" w:rsidRPr="00C85238">
        <w:rPr>
          <w:rFonts w:eastAsiaTheme="minorHAnsi"/>
          <w:noProof/>
          <w:lang w:eastAsia="en-US"/>
        </w:rPr>
        <w:t xml:space="preserve"> danych</w:t>
      </w:r>
      <w:r w:rsidR="00FF46F2" w:rsidRPr="00C16C33">
        <w:rPr>
          <w:rStyle w:val="Odwoanieprzypisudolnego"/>
          <w:rFonts w:eastAsiaTheme="minorHAnsi"/>
          <w:noProof/>
          <w:sz w:val="22"/>
          <w:szCs w:val="22"/>
          <w:lang w:eastAsia="en-US"/>
          <w14:ligatures w14:val="standardContextual"/>
        </w:rPr>
        <w:footnoteReference w:id="105"/>
      </w:r>
      <w:r w:rsidR="00FF46F2" w:rsidRPr="00C85238">
        <w:rPr>
          <w:rFonts w:eastAsiaTheme="minorHAnsi"/>
          <w:noProof/>
          <w:lang w:eastAsia="en-US"/>
        </w:rPr>
        <w:t>.</w:t>
      </w:r>
    </w:p>
    <w:p w14:paraId="56605F28" w14:textId="2C975A4F" w:rsidR="00850D44" w:rsidRPr="00C85238" w:rsidRDefault="00850D44" w:rsidP="00C8194B">
      <w:pPr>
        <w:pStyle w:val="Akapitzlist"/>
        <w:numPr>
          <w:ilvl w:val="1"/>
          <w:numId w:val="48"/>
        </w:numPr>
        <w:jc w:val="both"/>
        <w:rPr>
          <w:rFonts w:eastAsiaTheme="minorHAnsi"/>
          <w:noProof/>
          <w:lang w:eastAsia="en-US"/>
        </w:rPr>
      </w:pPr>
      <w:r w:rsidRPr="00C85238">
        <w:rPr>
          <w:rFonts w:eastAsiaTheme="minorHAnsi"/>
          <w:noProof/>
          <w:lang w:eastAsia="en-US"/>
        </w:rPr>
        <w:t>Datasets</w:t>
      </w:r>
      <w:r w:rsidR="00681224" w:rsidRPr="00C85238">
        <w:rPr>
          <w:rFonts w:eastAsiaTheme="minorHAnsi"/>
          <w:noProof/>
          <w:lang w:eastAsia="en-US"/>
        </w:rPr>
        <w:t>:</w:t>
      </w:r>
      <w:r w:rsidR="0066038E" w:rsidRPr="00C85238">
        <w:rPr>
          <w:rFonts w:eastAsiaTheme="minorHAnsi"/>
          <w:noProof/>
          <w:lang w:eastAsia="en-US"/>
        </w:rPr>
        <w:t xml:space="preserve"> Get</w:t>
      </w:r>
      <w:r w:rsidRPr="00C85238">
        <w:rPr>
          <w:rFonts w:eastAsiaTheme="minorHAnsi"/>
          <w:noProof/>
          <w:lang w:eastAsia="en-US"/>
        </w:rPr>
        <w:t xml:space="preserve"> Datasources In Group</w:t>
      </w:r>
      <w:r w:rsidR="00A91B7B" w:rsidRPr="00C85238">
        <w:rPr>
          <w:rFonts w:eastAsiaTheme="minorHAnsi"/>
          <w:noProof/>
          <w:lang w:eastAsia="en-US"/>
        </w:rPr>
        <w:t xml:space="preserve"> – </w:t>
      </w:r>
      <w:r w:rsidR="00FF46F2" w:rsidRPr="00C85238">
        <w:rPr>
          <w:rFonts w:eastAsiaTheme="minorHAnsi"/>
          <w:noProof/>
          <w:lang w:eastAsia="en-US"/>
        </w:rPr>
        <w:t xml:space="preserve">wyświetla listę źródeł danych w ramach </w:t>
      </w:r>
      <w:r w:rsidR="00A51938" w:rsidRPr="00C85238">
        <w:rPr>
          <w:rFonts w:eastAsiaTheme="minorHAnsi"/>
          <w:noProof/>
          <w:lang w:eastAsia="en-US"/>
        </w:rPr>
        <w:t>przestrzeni roboczej</w:t>
      </w:r>
      <w:r w:rsidR="00CD7298" w:rsidRPr="00C85238">
        <w:rPr>
          <w:rFonts w:eastAsiaTheme="minorHAnsi"/>
          <w:noProof/>
          <w:lang w:eastAsia="en-US"/>
        </w:rPr>
        <w:t xml:space="preserve"> oraz źródła danych. Używane do pobrania identyfikatora źródła danych</w:t>
      </w:r>
      <w:r w:rsidR="00A51938" w:rsidRPr="00C16C33">
        <w:rPr>
          <w:rStyle w:val="Odwoanieprzypisudolnego"/>
          <w:rFonts w:eastAsiaTheme="minorHAnsi"/>
          <w:noProof/>
          <w:sz w:val="22"/>
          <w:szCs w:val="22"/>
          <w:lang w:eastAsia="en-US"/>
          <w14:ligatures w14:val="standardContextual"/>
        </w:rPr>
        <w:footnoteReference w:id="106"/>
      </w:r>
      <w:r w:rsidR="00A51938" w:rsidRPr="00C85238">
        <w:rPr>
          <w:rFonts w:eastAsiaTheme="minorHAnsi"/>
          <w:noProof/>
          <w:lang w:eastAsia="en-US"/>
        </w:rPr>
        <w:t>.</w:t>
      </w:r>
    </w:p>
    <w:p w14:paraId="3BCD7B79" w14:textId="00F807CC" w:rsidR="008D5E71" w:rsidRPr="00C85238" w:rsidRDefault="0066038E" w:rsidP="00C8194B">
      <w:pPr>
        <w:pStyle w:val="Akapitzlist"/>
        <w:numPr>
          <w:ilvl w:val="1"/>
          <w:numId w:val="48"/>
        </w:numPr>
        <w:jc w:val="both"/>
        <w:rPr>
          <w:rFonts w:eastAsiaTheme="minorHAnsi"/>
          <w:noProof/>
          <w:lang w:eastAsia="en-US"/>
        </w:rPr>
      </w:pPr>
      <w:r w:rsidRPr="00C85238">
        <w:rPr>
          <w:rFonts w:eastAsiaTheme="minorHAnsi"/>
          <w:noProof/>
          <w:lang w:eastAsia="en-US"/>
        </w:rPr>
        <w:t>Datasource</w:t>
      </w:r>
      <w:r w:rsidR="00681224" w:rsidRPr="00C85238">
        <w:rPr>
          <w:rFonts w:eastAsiaTheme="minorHAnsi"/>
          <w:noProof/>
          <w:lang w:eastAsia="en-US"/>
        </w:rPr>
        <w:t xml:space="preserve">: </w:t>
      </w:r>
      <w:r w:rsidRPr="00C85238">
        <w:rPr>
          <w:rFonts w:eastAsiaTheme="minorHAnsi"/>
          <w:noProof/>
          <w:lang w:eastAsia="en-US"/>
        </w:rPr>
        <w:t>Update Datasources In Group</w:t>
      </w:r>
      <w:r w:rsidR="00CD7298" w:rsidRPr="00C85238">
        <w:rPr>
          <w:rFonts w:eastAsiaTheme="minorHAnsi"/>
          <w:noProof/>
          <w:lang w:eastAsia="en-US"/>
        </w:rPr>
        <w:t xml:space="preserve"> – narzędzie aktualizujące źródło danych w</w:t>
      </w:r>
      <w:r w:rsidR="00F9630C">
        <w:rPr>
          <w:rFonts w:eastAsiaTheme="minorHAnsi"/>
          <w:noProof/>
          <w:lang w:eastAsia="en-US"/>
        </w:rPr>
        <w:t> </w:t>
      </w:r>
      <w:r w:rsidR="00CD7298" w:rsidRPr="00C85238">
        <w:rPr>
          <w:rFonts w:eastAsiaTheme="minorHAnsi"/>
          <w:noProof/>
          <w:lang w:eastAsia="en-US"/>
        </w:rPr>
        <w:t>ramach przestrzeni roboczej</w:t>
      </w:r>
      <w:r w:rsidR="005D439B" w:rsidRPr="00C85238">
        <w:rPr>
          <w:rFonts w:eastAsiaTheme="minorHAnsi"/>
          <w:noProof/>
          <w:lang w:eastAsia="en-US"/>
        </w:rPr>
        <w:t>. Wykorzystywane do autoryzacji połączenia z nowym źródłem danych</w:t>
      </w:r>
      <w:r w:rsidR="00CD7298" w:rsidRPr="00C85238">
        <w:rPr>
          <w:rFonts w:eastAsiaTheme="minorHAnsi"/>
          <w:noProof/>
          <w:lang w:eastAsia="en-US"/>
        </w:rPr>
        <w:t>, w tym wypadku – baz</w:t>
      </w:r>
      <w:r w:rsidR="00EC70E4" w:rsidRPr="00C85238">
        <w:rPr>
          <w:rFonts w:eastAsiaTheme="minorHAnsi"/>
          <w:noProof/>
          <w:lang w:eastAsia="en-US"/>
        </w:rPr>
        <w:t>ą</w:t>
      </w:r>
      <w:r w:rsidR="00CD7298" w:rsidRPr="00C85238">
        <w:rPr>
          <w:rFonts w:eastAsiaTheme="minorHAnsi"/>
          <w:noProof/>
          <w:lang w:eastAsia="en-US"/>
        </w:rPr>
        <w:t xml:space="preserve"> danych Azure SQL</w:t>
      </w:r>
      <w:r w:rsidRPr="00C16C33">
        <w:rPr>
          <w:rStyle w:val="Odwoanieprzypisudolnego"/>
          <w:rFonts w:eastAsiaTheme="minorHAnsi"/>
          <w:noProof/>
          <w:sz w:val="22"/>
          <w:szCs w:val="22"/>
          <w:lang w:eastAsia="en-US"/>
          <w14:ligatures w14:val="standardContextual"/>
        </w:rPr>
        <w:footnoteReference w:id="107"/>
      </w:r>
      <w:r w:rsidR="008D5E71" w:rsidRPr="00C85238">
        <w:rPr>
          <w:rFonts w:eastAsiaTheme="minorHAnsi"/>
          <w:noProof/>
          <w:lang w:eastAsia="en-US"/>
        </w:rPr>
        <w:t>.</w:t>
      </w:r>
    </w:p>
    <w:p w14:paraId="385B1DC8" w14:textId="77777777" w:rsidR="004B2FC0" w:rsidRPr="00B206D6" w:rsidRDefault="00C63850" w:rsidP="00C8194B">
      <w:pPr>
        <w:jc w:val="both"/>
        <w:rPr>
          <w:rFonts w:eastAsiaTheme="minorHAnsi"/>
          <w:noProof/>
          <w:lang w:val="en-GB" w:eastAsia="en-US"/>
        </w:rPr>
      </w:pPr>
      <w:r w:rsidRPr="001164FF">
        <w:rPr>
          <w:rFonts w:eastAsiaTheme="minorHAnsi"/>
          <w:noProof/>
          <w:lang w:val="en-GB" w:eastAsia="en-US"/>
        </w:rPr>
        <w:br/>
      </w:r>
      <w:r w:rsidR="005C0FCE" w:rsidRPr="00B206D6">
        <w:rPr>
          <w:rFonts w:eastAsiaTheme="minorHAnsi"/>
          <w:noProof/>
          <w:lang w:val="en-GB" w:eastAsia="en-US"/>
        </w:rPr>
        <w:t>Funkcj</w:t>
      </w:r>
      <w:r w:rsidR="00E82EA8" w:rsidRPr="00B206D6">
        <w:rPr>
          <w:rFonts w:eastAsiaTheme="minorHAnsi"/>
          <w:noProof/>
          <w:lang w:val="en-GB" w:eastAsia="en-US"/>
        </w:rPr>
        <w:t>e</w:t>
      </w:r>
      <w:r w:rsidR="005C0FCE" w:rsidRPr="00B206D6">
        <w:rPr>
          <w:rFonts w:eastAsiaTheme="minorHAnsi"/>
          <w:noProof/>
          <w:lang w:val="en-GB" w:eastAsia="en-US"/>
        </w:rPr>
        <w:t xml:space="preserve"> </w:t>
      </w:r>
      <w:r w:rsidR="00E82EA8" w:rsidRPr="00B206D6">
        <w:rPr>
          <w:rStyle w:val="CodeZnak"/>
          <w:lang w:val="en-GB"/>
        </w:rPr>
        <w:t>Connect</w:t>
      </w:r>
      <w:r w:rsidR="00890908" w:rsidRPr="00B206D6">
        <w:rPr>
          <w:rStyle w:val="CodeZnak"/>
          <w:lang w:val="en-GB"/>
        </w:rPr>
        <w:t>-</w:t>
      </w:r>
      <w:r w:rsidR="00E82EA8" w:rsidRPr="00B206D6">
        <w:rPr>
          <w:rStyle w:val="CodeZnak"/>
          <w:lang w:val="en-GB"/>
        </w:rPr>
        <w:t>PowerBIServiceAccount</w:t>
      </w:r>
      <w:r w:rsidR="00E82EA8" w:rsidRPr="00B206D6">
        <w:rPr>
          <w:rFonts w:eastAsiaTheme="minorHAnsi"/>
          <w:noProof/>
          <w:lang w:val="en-GB" w:eastAsia="en-US"/>
        </w:rPr>
        <w:t xml:space="preserve"> oraz </w:t>
      </w:r>
      <w:r w:rsidR="00850D44" w:rsidRPr="00B206D6">
        <w:rPr>
          <w:rStyle w:val="CodeZnak"/>
          <w:lang w:val="en-GB"/>
        </w:rPr>
        <w:t>Invoke</w:t>
      </w:r>
      <w:r w:rsidR="00890908" w:rsidRPr="00B206D6">
        <w:rPr>
          <w:rStyle w:val="CodeZnak"/>
          <w:lang w:val="en-GB"/>
        </w:rPr>
        <w:t>-</w:t>
      </w:r>
      <w:r w:rsidR="00850D44" w:rsidRPr="00B206D6">
        <w:rPr>
          <w:rStyle w:val="CodeZnak"/>
          <w:lang w:val="en-GB"/>
        </w:rPr>
        <w:t>PowerBIRestMethod</w:t>
      </w:r>
      <w:r w:rsidR="00850D44" w:rsidRPr="00B206D6">
        <w:rPr>
          <w:rFonts w:eastAsiaTheme="minorHAnsi"/>
          <w:noProof/>
          <w:lang w:val="en-GB" w:eastAsia="en-US"/>
        </w:rPr>
        <w:t xml:space="preserve"> </w:t>
      </w:r>
      <w:r w:rsidR="005C0FCE" w:rsidRPr="00B206D6">
        <w:rPr>
          <w:rFonts w:eastAsiaTheme="minorHAnsi"/>
          <w:noProof/>
          <w:lang w:val="en-GB" w:eastAsia="en-US"/>
        </w:rPr>
        <w:t>należ</w:t>
      </w:r>
      <w:r w:rsidR="004B5511" w:rsidRPr="00B206D6">
        <w:rPr>
          <w:rFonts w:eastAsiaTheme="minorHAnsi"/>
          <w:noProof/>
          <w:lang w:val="en-GB" w:eastAsia="en-US"/>
        </w:rPr>
        <w:t>ą</w:t>
      </w:r>
      <w:r w:rsidR="005C0FCE" w:rsidRPr="00B206D6">
        <w:rPr>
          <w:rFonts w:eastAsiaTheme="minorHAnsi"/>
          <w:noProof/>
          <w:lang w:val="en-GB" w:eastAsia="en-US"/>
        </w:rPr>
        <w:t xml:space="preserve"> do biblioteki</w:t>
      </w:r>
      <w:r w:rsidR="004A0C48" w:rsidRPr="00B206D6">
        <w:rPr>
          <w:rFonts w:eastAsiaTheme="minorHAnsi"/>
          <w:noProof/>
          <w:lang w:val="en-GB" w:eastAsia="en-US"/>
        </w:rPr>
        <w:t xml:space="preserve"> MicrosoftPowerBIMgmt</w:t>
      </w:r>
      <w:r w:rsidR="0099219E" w:rsidRPr="00C16C33">
        <w:rPr>
          <w:rStyle w:val="Odwoanieprzypisudolnego"/>
          <w:rFonts w:eastAsiaTheme="minorHAnsi"/>
          <w:noProof/>
          <w:sz w:val="22"/>
          <w:szCs w:val="22"/>
          <w:lang w:eastAsia="en-US"/>
          <w14:ligatures w14:val="standardContextual"/>
        </w:rPr>
        <w:footnoteReference w:id="108"/>
      </w:r>
      <w:r w:rsidR="00850D44" w:rsidRPr="00B206D6">
        <w:rPr>
          <w:rFonts w:eastAsiaTheme="minorHAnsi"/>
          <w:noProof/>
          <w:lang w:val="en-GB" w:eastAsia="en-US"/>
        </w:rPr>
        <w:t>.</w:t>
      </w:r>
      <w:r w:rsidRPr="00B206D6">
        <w:rPr>
          <w:rFonts w:eastAsiaTheme="minorHAnsi"/>
          <w:noProof/>
          <w:lang w:val="en-GB" w:eastAsia="en-US"/>
        </w:rPr>
        <w:t xml:space="preserve"> </w:t>
      </w:r>
    </w:p>
    <w:p w14:paraId="6BFDB5BC" w14:textId="2334B6F2" w:rsidR="004A0C48" w:rsidRPr="00C16C33" w:rsidRDefault="004B76AA" w:rsidP="00C8194B">
      <w:pPr>
        <w:jc w:val="both"/>
        <w:rPr>
          <w:rFonts w:eastAsiaTheme="minorHAnsi"/>
          <w:noProof/>
          <w:lang w:eastAsia="en-US"/>
        </w:rPr>
      </w:pPr>
      <w:r w:rsidRPr="00C16C33">
        <w:rPr>
          <w:rFonts w:eastAsiaTheme="minorHAnsi"/>
          <w:noProof/>
          <w:lang w:eastAsia="en-US"/>
        </w:rPr>
        <w:t xml:space="preserve">Źródło </w:t>
      </w:r>
      <w:r w:rsidR="00316B45" w:rsidRPr="00C16C33">
        <w:rPr>
          <w:rFonts w:eastAsiaTheme="minorHAnsi"/>
          <w:noProof/>
          <w:lang w:eastAsia="en-US"/>
        </w:rPr>
        <w:t>skryptu</w:t>
      </w:r>
      <w:r w:rsidR="00E95315" w:rsidRPr="00C16C33">
        <w:rPr>
          <w:rFonts w:eastAsiaTheme="minorHAnsi"/>
          <w:noProof/>
          <w:lang w:eastAsia="en-US"/>
        </w:rPr>
        <w:t xml:space="preserve"> </w:t>
      </w:r>
      <w:r w:rsidRPr="00C16C33">
        <w:rPr>
          <w:rFonts w:eastAsiaTheme="minorHAnsi"/>
          <w:noProof/>
          <w:lang w:eastAsia="en-US"/>
        </w:rPr>
        <w:t xml:space="preserve">znajduje się w pliku </w:t>
      </w:r>
      <w:r w:rsidRPr="002870E8">
        <w:rPr>
          <w:rStyle w:val="CodeZnak"/>
        </w:rPr>
        <w:t>06</w:t>
      </w:r>
      <w:r w:rsidR="00AE6812" w:rsidRPr="002870E8">
        <w:rPr>
          <w:rStyle w:val="CodeZnak"/>
        </w:rPr>
        <w:t>-</w:t>
      </w:r>
      <w:r w:rsidRPr="002870E8">
        <w:rPr>
          <w:rStyle w:val="CodeZnak"/>
        </w:rPr>
        <w:t>report</w:t>
      </w:r>
      <w:r w:rsidR="00AE6812" w:rsidRPr="002870E8">
        <w:rPr>
          <w:rStyle w:val="CodeZnak"/>
        </w:rPr>
        <w:t>-</w:t>
      </w:r>
      <w:r w:rsidRPr="002870E8">
        <w:rPr>
          <w:rStyle w:val="CodeZnak"/>
        </w:rPr>
        <w:t>set</w:t>
      </w:r>
      <w:r w:rsidR="00AE6812" w:rsidRPr="002870E8">
        <w:rPr>
          <w:rStyle w:val="CodeZnak"/>
        </w:rPr>
        <w:t>-</w:t>
      </w:r>
      <w:r w:rsidRPr="002870E8">
        <w:rPr>
          <w:rStyle w:val="CodeZnak"/>
        </w:rPr>
        <w:t>database.ps1</w:t>
      </w:r>
      <w:r w:rsidRPr="00C16C33">
        <w:rPr>
          <w:noProof/>
          <w:lang w:eastAsia="en-US"/>
        </w:rPr>
        <w:t>.</w:t>
      </w:r>
    </w:p>
    <w:p w14:paraId="7A65607E" w14:textId="77777777" w:rsidR="00B373CC" w:rsidRPr="00C16C33" w:rsidRDefault="00B373CC" w:rsidP="0099589E">
      <w:pPr>
        <w:rPr>
          <w:noProof/>
          <w:lang w:eastAsia="en-US"/>
        </w:rPr>
      </w:pPr>
    </w:p>
    <w:p w14:paraId="0DBBD958" w14:textId="400176BC" w:rsidR="004130EB" w:rsidRPr="00C16C33" w:rsidRDefault="008D6FD0" w:rsidP="008D6FD0">
      <w:pPr>
        <w:pStyle w:val="Nagwek2"/>
        <w:rPr>
          <w:noProof/>
          <w:lang w:eastAsia="en-US"/>
        </w:rPr>
      </w:pPr>
      <w:bookmarkStart w:id="90" w:name="_Toc148280145"/>
      <w:r w:rsidRPr="00C16C33">
        <w:rPr>
          <w:noProof/>
          <w:lang w:eastAsia="en-US"/>
        </w:rPr>
        <w:t>9</w:t>
      </w:r>
      <w:r w:rsidR="004130EB" w:rsidRPr="00C16C33">
        <w:rPr>
          <w:noProof/>
          <w:lang w:eastAsia="en-US"/>
        </w:rPr>
        <w:t>.9.</w:t>
      </w:r>
      <w:r w:rsidR="004130EB" w:rsidRPr="00C16C33">
        <w:rPr>
          <w:noProof/>
          <w:lang w:eastAsia="en-US"/>
        </w:rPr>
        <w:tab/>
        <w:t>Tworzenie paczki binariów aplikacji</w:t>
      </w:r>
      <w:bookmarkEnd w:id="90"/>
    </w:p>
    <w:p w14:paraId="3E0FC7C2" w14:textId="77777777" w:rsidR="004130EB" w:rsidRPr="00C16C33" w:rsidRDefault="004130EB" w:rsidP="004130EB">
      <w:pPr>
        <w:rPr>
          <w:noProof/>
          <w:lang w:eastAsia="en-US"/>
        </w:rPr>
      </w:pPr>
    </w:p>
    <w:p w14:paraId="1A88959F" w14:textId="0B1B76A3" w:rsidR="0081621B" w:rsidRPr="00C16C33" w:rsidRDefault="004A0C48" w:rsidP="0026609D">
      <w:pPr>
        <w:jc w:val="both"/>
        <w:rPr>
          <w:noProof/>
          <w:lang w:eastAsia="en-US"/>
        </w:rPr>
      </w:pPr>
      <w:r w:rsidRPr="00C16C33">
        <w:rPr>
          <w:rFonts w:eastAsiaTheme="minorHAnsi"/>
          <w:noProof/>
          <w:lang w:eastAsia="en-US"/>
        </w:rPr>
        <w:t xml:space="preserve">W tym skrypcie jest budowana i pakowana aplikacja webowa. Aplikacja jest tworzona z użyciem narzędzia dotnet. Program jest kompilowany </w:t>
      </w:r>
      <w:r w:rsidR="00F00B45">
        <w:rPr>
          <w:rFonts w:eastAsiaTheme="minorHAnsi"/>
          <w:noProof/>
          <w:lang w:eastAsia="en-US"/>
        </w:rPr>
        <w:t>do</w:t>
      </w:r>
      <w:r w:rsidRPr="00C16C33">
        <w:rPr>
          <w:rFonts w:eastAsiaTheme="minorHAnsi"/>
          <w:noProof/>
          <w:lang w:eastAsia="en-US"/>
        </w:rPr>
        <w:t xml:space="preserve"> środowiska </w:t>
      </w:r>
      <w:r w:rsidR="002870E8">
        <w:rPr>
          <w:rFonts w:eastAsiaTheme="minorHAnsi"/>
          <w:noProof/>
          <w:lang w:eastAsia="en-US"/>
        </w:rPr>
        <w:t>64-bitowego Linux</w:t>
      </w:r>
      <w:r w:rsidRPr="00C16C33">
        <w:rPr>
          <w:rFonts w:eastAsiaTheme="minorHAnsi"/>
          <w:noProof/>
          <w:lang w:eastAsia="en-US"/>
        </w:rPr>
        <w:t>, ze względu na wybrany serwis aplikacji. Skompilowane binaria są pakowane i przenoszone do folderu skryptów.</w:t>
      </w:r>
      <w:r w:rsidR="00B16C92" w:rsidRPr="00C16C33">
        <w:rPr>
          <w:rFonts w:eastAsiaTheme="minorHAnsi"/>
          <w:noProof/>
          <w:lang w:eastAsia="en-US"/>
        </w:rPr>
        <w:t xml:space="preserve"> </w:t>
      </w:r>
      <w:r w:rsidR="0081621B" w:rsidRPr="00C16C33">
        <w:rPr>
          <w:rFonts w:eastAsiaTheme="minorHAnsi"/>
          <w:noProof/>
          <w:lang w:eastAsia="en-US"/>
        </w:rPr>
        <w:t xml:space="preserve">Źródło znajduje się w pliku </w:t>
      </w:r>
      <w:r w:rsidR="0081621B" w:rsidRPr="002870E8">
        <w:rPr>
          <w:rStyle w:val="CodeZnak"/>
        </w:rPr>
        <w:t>07</w:t>
      </w:r>
      <w:r w:rsidR="00DD7BCA" w:rsidRPr="002870E8">
        <w:rPr>
          <w:rStyle w:val="CodeZnak"/>
        </w:rPr>
        <w:t>-</w:t>
      </w:r>
      <w:r w:rsidR="0081621B" w:rsidRPr="002870E8">
        <w:rPr>
          <w:rStyle w:val="CodeZnak"/>
        </w:rPr>
        <w:t>build</w:t>
      </w:r>
      <w:r w:rsidR="00DD7BCA" w:rsidRPr="002870E8">
        <w:rPr>
          <w:rStyle w:val="CodeZnak"/>
        </w:rPr>
        <w:t>-</w:t>
      </w:r>
      <w:r w:rsidR="0081621B" w:rsidRPr="002870E8">
        <w:rPr>
          <w:rStyle w:val="CodeZnak"/>
        </w:rPr>
        <w:t>app.ps1</w:t>
      </w:r>
      <w:r w:rsidR="0081621B" w:rsidRPr="00C16C33">
        <w:rPr>
          <w:noProof/>
          <w:lang w:eastAsia="en-US"/>
        </w:rPr>
        <w:t>.</w:t>
      </w:r>
    </w:p>
    <w:p w14:paraId="09294F2B" w14:textId="77777777" w:rsidR="00A514A2" w:rsidRPr="004A0C48" w:rsidRDefault="00A514A2" w:rsidP="00BA7017">
      <w:pPr>
        <w:spacing w:after="160" w:line="259" w:lineRule="auto"/>
        <w:jc w:val="both"/>
        <w:rPr>
          <w:rFonts w:eastAsiaTheme="minorHAnsi"/>
          <w:noProof/>
          <w:sz w:val="22"/>
          <w:szCs w:val="22"/>
          <w:lang w:eastAsia="en-US"/>
          <w14:ligatures w14:val="standardContextual"/>
        </w:rPr>
      </w:pPr>
    </w:p>
    <w:p w14:paraId="5C07039E" w14:textId="77777777" w:rsidR="0055105B" w:rsidRDefault="0055105B" w:rsidP="008D6FD0">
      <w:pPr>
        <w:pStyle w:val="Nagwek2"/>
        <w:rPr>
          <w:noProof/>
          <w:lang w:eastAsia="en-US"/>
        </w:rPr>
      </w:pPr>
      <w:r>
        <w:rPr>
          <w:noProof/>
          <w:lang w:eastAsia="en-US"/>
        </w:rPr>
        <w:br w:type="page"/>
      </w:r>
    </w:p>
    <w:p w14:paraId="27BA2A06" w14:textId="528F3C3E" w:rsidR="00613025" w:rsidRPr="00C16C33" w:rsidRDefault="008D6FD0" w:rsidP="008D6FD0">
      <w:pPr>
        <w:pStyle w:val="Nagwek2"/>
        <w:rPr>
          <w:noProof/>
          <w:lang w:eastAsia="en-US"/>
        </w:rPr>
      </w:pPr>
      <w:bookmarkStart w:id="91" w:name="_Toc148280146"/>
      <w:r w:rsidRPr="00C16C33">
        <w:rPr>
          <w:noProof/>
          <w:lang w:eastAsia="en-US"/>
        </w:rPr>
        <w:lastRenderedPageBreak/>
        <w:t>9</w:t>
      </w:r>
      <w:r w:rsidR="00B360AA" w:rsidRPr="00C16C33">
        <w:rPr>
          <w:noProof/>
          <w:lang w:eastAsia="en-US"/>
        </w:rPr>
        <w:t>.10.</w:t>
      </w:r>
      <w:r w:rsidR="00107716" w:rsidRPr="00C16C33">
        <w:rPr>
          <w:noProof/>
          <w:lang w:eastAsia="en-US"/>
        </w:rPr>
        <w:tab/>
      </w:r>
      <w:r w:rsidR="00B360AA" w:rsidRPr="00C16C33">
        <w:rPr>
          <w:noProof/>
          <w:lang w:eastAsia="en-US"/>
        </w:rPr>
        <w:t>Ładowanie paczki do serwisu aplikacji</w:t>
      </w:r>
      <w:bookmarkEnd w:id="91"/>
    </w:p>
    <w:p w14:paraId="0837062F" w14:textId="77777777" w:rsidR="00555F16" w:rsidRPr="00C16C33" w:rsidRDefault="00555F16" w:rsidP="00613025">
      <w:pPr>
        <w:rPr>
          <w:rFonts w:eastAsiaTheme="minorHAnsi"/>
          <w:noProof/>
          <w:sz w:val="22"/>
          <w:szCs w:val="22"/>
          <w:lang w:eastAsia="en-US"/>
          <w14:ligatures w14:val="standardContextual"/>
        </w:rPr>
      </w:pPr>
    </w:p>
    <w:p w14:paraId="1ECFA566" w14:textId="3EC11B52" w:rsidR="00A514A2" w:rsidRPr="00C16C33" w:rsidRDefault="004A0C48" w:rsidP="008E6E4B">
      <w:pPr>
        <w:jc w:val="both"/>
        <w:rPr>
          <w:noProof/>
          <w:lang w:eastAsia="en-US"/>
        </w:rPr>
      </w:pPr>
      <w:r w:rsidRPr="00C16C33">
        <w:rPr>
          <w:rFonts w:eastAsiaTheme="minorHAnsi"/>
          <w:noProof/>
          <w:lang w:eastAsia="en-US"/>
        </w:rPr>
        <w:t xml:space="preserve">W tym skrypcie wykorzystywana jest funkcja </w:t>
      </w:r>
      <w:r w:rsidRPr="00744678">
        <w:rPr>
          <w:rStyle w:val="CodeZnak"/>
        </w:rPr>
        <w:t>Publish</w:t>
      </w:r>
      <w:r w:rsidR="008C310F" w:rsidRPr="00744678">
        <w:rPr>
          <w:rStyle w:val="CodeZnak"/>
        </w:rPr>
        <w:t>-</w:t>
      </w:r>
      <w:r w:rsidRPr="00744678">
        <w:rPr>
          <w:rStyle w:val="CodeZnak"/>
        </w:rPr>
        <w:t>AzWebApp</w:t>
      </w:r>
      <w:r w:rsidRPr="00C16C33">
        <w:rPr>
          <w:rFonts w:eastAsiaTheme="minorHAnsi"/>
          <w:noProof/>
          <w:lang w:eastAsia="en-US"/>
        </w:rPr>
        <w:t xml:space="preserve"> z biblioteki Az.Websites</w:t>
      </w:r>
      <w:r w:rsidR="002E2F02" w:rsidRPr="00C16C33">
        <w:rPr>
          <w:rStyle w:val="Odwoanieprzypisudolnego"/>
          <w:rFonts w:eastAsiaTheme="minorHAnsi"/>
          <w:noProof/>
          <w:sz w:val="22"/>
          <w:szCs w:val="22"/>
          <w:lang w:eastAsia="en-US"/>
          <w14:ligatures w14:val="standardContextual"/>
        </w:rPr>
        <w:footnoteReference w:id="109"/>
      </w:r>
      <w:r w:rsidR="002E2F02" w:rsidRPr="00C16C33">
        <w:rPr>
          <w:rFonts w:eastAsiaTheme="minorHAnsi"/>
          <w:noProof/>
          <w:lang w:eastAsia="en-US"/>
        </w:rPr>
        <w:t>, w</w:t>
      </w:r>
      <w:r w:rsidR="00744678">
        <w:rPr>
          <w:rFonts w:eastAsiaTheme="minorHAnsi"/>
          <w:noProof/>
          <w:lang w:eastAsia="en-US"/>
        </w:rPr>
        <w:t> </w:t>
      </w:r>
      <w:r w:rsidR="002E2F02" w:rsidRPr="00C16C33">
        <w:rPr>
          <w:rFonts w:eastAsiaTheme="minorHAnsi"/>
          <w:noProof/>
          <w:lang w:eastAsia="en-US"/>
        </w:rPr>
        <w:t>celu wysłania spakowanych binariów</w:t>
      </w:r>
      <w:r w:rsidRPr="00C16C33">
        <w:rPr>
          <w:rFonts w:eastAsiaTheme="minorHAnsi"/>
          <w:noProof/>
          <w:lang w:eastAsia="en-US"/>
        </w:rPr>
        <w:t xml:space="preserve"> do serwisu aplikacji. </w:t>
      </w:r>
      <w:r w:rsidR="00E46B91">
        <w:rPr>
          <w:rFonts w:eastAsiaTheme="minorHAnsi"/>
          <w:noProof/>
          <w:lang w:eastAsia="en-US"/>
        </w:rPr>
        <w:t>Jeśli</w:t>
      </w:r>
      <w:r w:rsidR="008E179F" w:rsidRPr="00C16C33">
        <w:rPr>
          <w:rFonts w:eastAsiaTheme="minorHAnsi"/>
          <w:noProof/>
          <w:lang w:eastAsia="en-US"/>
        </w:rPr>
        <w:t xml:space="preserve"> wdrożeni</w:t>
      </w:r>
      <w:r w:rsidR="00E46B91">
        <w:rPr>
          <w:rFonts w:eastAsiaTheme="minorHAnsi"/>
          <w:noProof/>
          <w:lang w:eastAsia="en-US"/>
        </w:rPr>
        <w:t xml:space="preserve">e przebiegło pomyślnie, </w:t>
      </w:r>
      <w:r w:rsidR="00047E74">
        <w:rPr>
          <w:rFonts w:eastAsiaTheme="minorHAnsi"/>
          <w:noProof/>
          <w:lang w:eastAsia="en-US"/>
        </w:rPr>
        <w:t>wyświetlan</w:t>
      </w:r>
      <w:r w:rsidR="006D6DAA">
        <w:rPr>
          <w:rFonts w:eastAsiaTheme="minorHAnsi"/>
          <w:noProof/>
          <w:lang w:eastAsia="en-US"/>
        </w:rPr>
        <w:t>y</w:t>
      </w:r>
      <w:r w:rsidR="00047E74">
        <w:rPr>
          <w:rFonts w:eastAsiaTheme="minorHAnsi"/>
          <w:noProof/>
          <w:lang w:eastAsia="en-US"/>
        </w:rPr>
        <w:t xml:space="preserve"> jest</w:t>
      </w:r>
      <w:r w:rsidR="006D6DAA" w:rsidRPr="006D6DAA">
        <w:rPr>
          <w:rFonts w:eastAsiaTheme="minorHAnsi"/>
          <w:noProof/>
          <w:lang w:eastAsia="en-US"/>
        </w:rPr>
        <w:t xml:space="preserve"> </w:t>
      </w:r>
      <w:r w:rsidR="006D6DAA" w:rsidRPr="00C16C33">
        <w:rPr>
          <w:rFonts w:eastAsiaTheme="minorHAnsi"/>
          <w:noProof/>
          <w:lang w:eastAsia="en-US"/>
        </w:rPr>
        <w:t>adres utworzonej strony internetowej</w:t>
      </w:r>
      <w:r w:rsidR="006D6DAA">
        <w:rPr>
          <w:rFonts w:eastAsiaTheme="minorHAnsi"/>
          <w:noProof/>
          <w:lang w:eastAsia="en-US"/>
        </w:rPr>
        <w:t xml:space="preserve"> oraz</w:t>
      </w:r>
      <w:r w:rsidR="00047E74">
        <w:rPr>
          <w:rFonts w:eastAsiaTheme="minorHAnsi"/>
          <w:noProof/>
          <w:lang w:eastAsia="en-US"/>
        </w:rPr>
        <w:t xml:space="preserve"> powiadomienie </w:t>
      </w:r>
      <w:r w:rsidRPr="00C16C33">
        <w:rPr>
          <w:rFonts w:eastAsiaTheme="minorHAnsi"/>
          <w:noProof/>
          <w:lang w:eastAsia="en-US"/>
        </w:rPr>
        <w:t xml:space="preserve">o poprawnym zakończeniu </w:t>
      </w:r>
      <w:r w:rsidR="002A2ADF">
        <w:rPr>
          <w:rFonts w:eastAsiaTheme="minorHAnsi"/>
          <w:noProof/>
          <w:lang w:eastAsia="en-US"/>
        </w:rPr>
        <w:t>operacji</w:t>
      </w:r>
      <w:r w:rsidRPr="00C16C33">
        <w:rPr>
          <w:rFonts w:eastAsiaTheme="minorHAnsi"/>
          <w:noProof/>
          <w:lang w:eastAsia="en-US"/>
        </w:rPr>
        <w:t>.</w:t>
      </w:r>
      <w:r w:rsidR="008D6FD0" w:rsidRPr="00C16C33">
        <w:rPr>
          <w:rFonts w:eastAsiaTheme="minorHAnsi"/>
          <w:noProof/>
          <w:lang w:eastAsia="en-US"/>
        </w:rPr>
        <w:t xml:space="preserve"> </w:t>
      </w:r>
      <w:r w:rsidR="00555F16" w:rsidRPr="00C16C33">
        <w:rPr>
          <w:rFonts w:eastAsiaTheme="minorHAnsi"/>
          <w:noProof/>
          <w:lang w:eastAsia="en-US"/>
        </w:rPr>
        <w:t>Źródło znajduje się w pliku</w:t>
      </w:r>
      <w:r w:rsidR="00555F16" w:rsidRPr="00C16C33">
        <w:rPr>
          <w:noProof/>
          <w:lang w:eastAsia="en-US"/>
        </w:rPr>
        <w:t xml:space="preserve"> </w:t>
      </w:r>
      <w:r w:rsidR="00555F16" w:rsidRPr="004D2608">
        <w:rPr>
          <w:rStyle w:val="CodeZnak"/>
        </w:rPr>
        <w:t>08</w:t>
      </w:r>
      <w:r w:rsidR="004D2608" w:rsidRPr="004D2608">
        <w:rPr>
          <w:rStyle w:val="CodeZnak"/>
        </w:rPr>
        <w:t>-</w:t>
      </w:r>
      <w:r w:rsidR="00555F16" w:rsidRPr="004D2608">
        <w:rPr>
          <w:rStyle w:val="CodeZnak"/>
        </w:rPr>
        <w:t>upload</w:t>
      </w:r>
      <w:r w:rsidR="004D2608" w:rsidRPr="004D2608">
        <w:rPr>
          <w:rStyle w:val="CodeZnak"/>
        </w:rPr>
        <w:t>-</w:t>
      </w:r>
      <w:r w:rsidR="00555F16" w:rsidRPr="004D2608">
        <w:rPr>
          <w:rStyle w:val="CodeZnak"/>
        </w:rPr>
        <w:t>app.ps1</w:t>
      </w:r>
      <w:r w:rsidR="00555F16" w:rsidRPr="00C16C33">
        <w:rPr>
          <w:noProof/>
          <w:lang w:eastAsia="en-US"/>
        </w:rPr>
        <w:t>.</w:t>
      </w:r>
    </w:p>
    <w:p w14:paraId="2AC5001B" w14:textId="77777777" w:rsidR="006072B4" w:rsidRPr="00C16C33" w:rsidRDefault="006072B4" w:rsidP="00555F16">
      <w:pPr>
        <w:rPr>
          <w:rFonts w:eastAsiaTheme="minorHAnsi"/>
          <w:noProof/>
          <w:sz w:val="22"/>
          <w:szCs w:val="22"/>
          <w:lang w:eastAsia="en-US"/>
          <w14:ligatures w14:val="standardContextual"/>
        </w:rPr>
      </w:pPr>
    </w:p>
    <w:p w14:paraId="20AE55DE" w14:textId="21C70432" w:rsidR="004A0C48" w:rsidRPr="00C16C33" w:rsidRDefault="008D6FD0" w:rsidP="008D6FD0">
      <w:pPr>
        <w:pStyle w:val="Nagwek2"/>
        <w:rPr>
          <w:noProof/>
          <w:lang w:eastAsia="en-US"/>
        </w:rPr>
      </w:pPr>
      <w:bookmarkStart w:id="92" w:name="_Toc148280147"/>
      <w:r w:rsidRPr="00C16C33">
        <w:rPr>
          <w:noProof/>
          <w:lang w:eastAsia="en-US"/>
        </w:rPr>
        <w:t>9</w:t>
      </w:r>
      <w:r w:rsidR="0096498A" w:rsidRPr="00C16C33">
        <w:rPr>
          <w:noProof/>
          <w:lang w:eastAsia="en-US"/>
        </w:rPr>
        <w:t>.11.</w:t>
      </w:r>
      <w:r w:rsidR="00430AFF" w:rsidRPr="00C16C33">
        <w:rPr>
          <w:noProof/>
          <w:lang w:eastAsia="en-US"/>
        </w:rPr>
        <w:tab/>
      </w:r>
      <w:r w:rsidR="004A0C48" w:rsidRPr="00C16C33">
        <w:rPr>
          <w:noProof/>
          <w:lang w:eastAsia="en-US"/>
        </w:rPr>
        <w:t>Podsumowanie</w:t>
      </w:r>
      <w:bookmarkEnd w:id="92"/>
    </w:p>
    <w:p w14:paraId="385BC03D" w14:textId="77777777" w:rsidR="00A514A2" w:rsidRPr="00C16C33" w:rsidRDefault="00A514A2" w:rsidP="00A514A2">
      <w:pPr>
        <w:rPr>
          <w:lang w:eastAsia="en-US"/>
        </w:rPr>
      </w:pPr>
    </w:p>
    <w:p w14:paraId="351A6369" w14:textId="11230C75" w:rsidR="00C909EF" w:rsidRPr="00BE67E2" w:rsidRDefault="004A0C48" w:rsidP="00787CD2">
      <w:pPr>
        <w:jc w:val="both"/>
      </w:pPr>
      <w:r w:rsidRPr="00C16C33">
        <w:rPr>
          <w:rFonts w:eastAsiaTheme="minorHAnsi"/>
          <w:noProof/>
          <w:lang w:eastAsia="en-US"/>
        </w:rPr>
        <w:t xml:space="preserve">Kod źródłowy skryptów wdrożeniowych jest przechowywany w folderze </w:t>
      </w:r>
      <w:r w:rsidRPr="00FD3F0F">
        <w:rPr>
          <w:rStyle w:val="CodeZnak"/>
        </w:rPr>
        <w:t>deploy</w:t>
      </w:r>
      <w:r w:rsidRPr="00C16C33">
        <w:rPr>
          <w:rFonts w:eastAsiaTheme="minorHAnsi"/>
          <w:noProof/>
          <w:lang w:eastAsia="en-US"/>
        </w:rPr>
        <w:t xml:space="preserve">. Szczegółowy opis plików znajduje się w pliku </w:t>
      </w:r>
      <w:r w:rsidRPr="00C15BCA">
        <w:rPr>
          <w:rStyle w:val="CodeZnak"/>
        </w:rPr>
        <w:t>README.md</w:t>
      </w:r>
      <w:r w:rsidRPr="00C16C33">
        <w:rPr>
          <w:rFonts w:eastAsiaTheme="minorHAnsi"/>
          <w:noProof/>
          <w:lang w:eastAsia="en-US"/>
        </w:rPr>
        <w:t>. Wraz z pozostałymi folderami (</w:t>
      </w:r>
      <w:r w:rsidRPr="00CB65AE">
        <w:rPr>
          <w:rStyle w:val="CodeZnak"/>
        </w:rPr>
        <w:t>report, app</w:t>
      </w:r>
      <w:r w:rsidRPr="00C16C33">
        <w:rPr>
          <w:rFonts w:eastAsiaTheme="minorHAnsi"/>
          <w:noProof/>
          <w:lang w:eastAsia="en-US"/>
        </w:rPr>
        <w:t>), pliki te są wystarczają do przeprowadzenia pełnego wdrożenia witryny internetowej i raportu Power BI na chmurze Azure.</w:t>
      </w:r>
      <w:r w:rsidR="00FB6BFE">
        <w:br w:type="page"/>
      </w:r>
    </w:p>
    <w:p w14:paraId="50647A8D" w14:textId="77777777" w:rsidR="00C909EF" w:rsidRDefault="00000000" w:rsidP="00813738">
      <w:pPr>
        <w:keepNext/>
        <w:keepLines/>
        <w:pBdr>
          <w:bottom w:val="single" w:sz="4" w:space="1" w:color="4472C4" w:themeColor="accent1"/>
        </w:pBdr>
        <w:spacing w:before="400" w:after="40" w:line="240" w:lineRule="auto"/>
        <w:jc w:val="both"/>
        <w:outlineLvl w:val="0"/>
        <w:rPr>
          <w:rFonts w:ascii="Calibri Light" w:eastAsia="Times New Roman" w:hAnsi="Calibri Light" w:cs="Times New Roman"/>
          <w:color w:val="2F5496"/>
          <w:sz w:val="36"/>
          <w:szCs w:val="36"/>
        </w:rPr>
      </w:pPr>
      <w:bookmarkStart w:id="93" w:name="_Toc148280148"/>
      <w:r>
        <w:rPr>
          <w:rFonts w:ascii="Calibri Light" w:eastAsiaTheme="majorEastAsia" w:hAnsi="Calibri Light" w:cstheme="majorBidi"/>
          <w:color w:val="2F5496"/>
          <w:sz w:val="36"/>
          <w:szCs w:val="36"/>
        </w:rPr>
        <w:lastRenderedPageBreak/>
        <w:t>Zakończenie</w:t>
      </w:r>
      <w:bookmarkEnd w:id="93"/>
    </w:p>
    <w:p w14:paraId="39BE5109" w14:textId="77777777" w:rsidR="00C909EF" w:rsidRDefault="00000000"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94" w:name="_Toc148280149"/>
      <w:r>
        <w:rPr>
          <w:rFonts w:ascii="Calibri Light" w:eastAsiaTheme="majorEastAsia" w:hAnsi="Calibri Light" w:cstheme="majorBidi"/>
          <w:color w:val="2F5496"/>
          <w:sz w:val="28"/>
          <w:szCs w:val="28"/>
        </w:rPr>
        <w:t>Dyskusja</w:t>
      </w:r>
      <w:bookmarkEnd w:id="94"/>
    </w:p>
    <w:p w14:paraId="553789A1" w14:textId="77777777" w:rsidR="00C909EF" w:rsidRPr="00C909EF" w:rsidRDefault="00C909EF" w:rsidP="00F51A1A">
      <w:pPr>
        <w:jc w:val="both"/>
        <w:rPr>
          <w:rFonts w:ascii="Calibri" w:eastAsia="Times New Roman" w:hAnsi="Calibri" w:cs="Times New Roman"/>
        </w:rPr>
      </w:pPr>
    </w:p>
    <w:p w14:paraId="4EA7CAA4" w14:textId="5FC120B2" w:rsidR="00C909EF" w:rsidRDefault="00000000" w:rsidP="00F51A1A">
      <w:pPr>
        <w:jc w:val="both"/>
        <w:rPr>
          <w:rFonts w:ascii="Calibri" w:eastAsia="Times New Roman" w:hAnsi="Calibri" w:cs="Times New Roman"/>
        </w:rPr>
      </w:pPr>
      <w:r>
        <w:t>Założeniem niniejszej pracy było utworzenie aplikacji internetowej w środowisku chmury Azure, z</w:t>
      </w:r>
      <w:r w:rsidR="003354EC">
        <w:t> </w:t>
      </w:r>
      <w:r>
        <w:t xml:space="preserve">wykorzystaniem usług Power BI do prezentacji </w:t>
      </w:r>
      <w:r w:rsidR="00E358A1">
        <w:t>danych</w:t>
      </w:r>
      <w:r>
        <w:t xml:space="preserve"> oraz przygotowanie skryptów automatycznego wdrażania całego systemu. Do utworzenia aplikacji internetowej został wykorzystany ASP.NET Core MVC </w:t>
      </w:r>
      <w:r w:rsidR="00E355E9">
        <w:t>w</w:t>
      </w:r>
      <w:r>
        <w:t xml:space="preserve"> .NET 6.0, do raportów</w:t>
      </w:r>
      <w:r w:rsidR="00A91B7B">
        <w:t xml:space="preserve"> – </w:t>
      </w:r>
      <w:r>
        <w:t>Power BI Desktop, wraz z Power BI App, natomiast w procesie wdrażania użyte były PowerShell oraz Terraform.</w:t>
      </w:r>
    </w:p>
    <w:p w14:paraId="1615D7AA" w14:textId="602065CA" w:rsidR="00C909EF" w:rsidRDefault="00B04E39" w:rsidP="00F51A1A">
      <w:pPr>
        <w:jc w:val="both"/>
        <w:rPr>
          <w:rFonts w:ascii="Calibri" w:eastAsia="Times New Roman" w:hAnsi="Calibri" w:cs="Times New Roman"/>
        </w:rPr>
      </w:pPr>
      <w:r>
        <w:t>Podczas końcowej fazy pisania pracy</w:t>
      </w:r>
      <w:r w:rsidR="00304833">
        <w:t>,</w:t>
      </w:r>
      <w:r>
        <w:t xml:space="preserve"> po przygotowaniu skryptów PowerShell oraz Terraform</w:t>
      </w:r>
      <w:r w:rsidR="00304833">
        <w:t xml:space="preserve">, </w:t>
      </w:r>
      <w:r w:rsidR="004C0B4B">
        <w:t>dostrze</w:t>
      </w:r>
      <w:r w:rsidR="00CD589E">
        <w:t>ż</w:t>
      </w:r>
      <w:r w:rsidR="004C0B4B">
        <w:t xml:space="preserve">ono możliwość wykorzystania </w:t>
      </w:r>
      <w:r>
        <w:t>narzędzi</w:t>
      </w:r>
      <w:r w:rsidR="00304833">
        <w:t>a</w:t>
      </w:r>
      <w:r>
        <w:t xml:space="preserve"> Ansible </w:t>
      </w:r>
      <w:r w:rsidR="00304833">
        <w:t>jako</w:t>
      </w:r>
      <w:r>
        <w:t xml:space="preserve"> </w:t>
      </w:r>
      <w:r w:rsidR="00764997">
        <w:t xml:space="preserve">praktycznego środka </w:t>
      </w:r>
      <w:r>
        <w:t xml:space="preserve">do automatyzacji operacji wdrożeniowych. </w:t>
      </w:r>
      <w:r w:rsidR="00E73464">
        <w:t xml:space="preserve">Przy kolejnych </w:t>
      </w:r>
      <w:r w:rsidR="00BB7E92">
        <w:t>podobnych zada</w:t>
      </w:r>
      <w:r w:rsidR="00E73464">
        <w:t>niach</w:t>
      </w:r>
      <w:r w:rsidR="00BB7E92">
        <w:t xml:space="preserve"> w przyszłości</w:t>
      </w:r>
      <w:r w:rsidR="00E73464">
        <w:t>,</w:t>
      </w:r>
      <w:r w:rsidR="00BB7E92">
        <w:t xml:space="preserve"> rozważ</w:t>
      </w:r>
      <w:r w:rsidR="00E73464">
        <w:t>ane</w:t>
      </w:r>
      <w:r w:rsidR="00BB7E92">
        <w:t xml:space="preserve"> </w:t>
      </w:r>
      <w:r w:rsidR="00E73464">
        <w:t xml:space="preserve">będzie skorzystanie z wspomnianego </w:t>
      </w:r>
      <w:r w:rsidR="00BB7E92">
        <w:t>oprogramowania</w:t>
      </w:r>
      <w:r>
        <w:t>.</w:t>
      </w:r>
    </w:p>
    <w:p w14:paraId="5EFF3F51" w14:textId="1447B994" w:rsidR="00C909EF" w:rsidRDefault="00000000" w:rsidP="00F51A1A">
      <w:pPr>
        <w:jc w:val="both"/>
        <w:rPr>
          <w:rFonts w:ascii="Calibri" w:eastAsia="Times New Roman" w:hAnsi="Calibri" w:cs="Times New Roman"/>
        </w:rPr>
      </w:pPr>
      <w:r>
        <w:t xml:space="preserve">Narzędzie Terraform jest niezwykle użyteczne i uniwersalne, jednak być może zbędne przy wdrażaniu tak prostej infrastruktury w środowisku chmury Azure. </w:t>
      </w:r>
      <w:r w:rsidR="007B2C48">
        <w:t>Rozważa</w:t>
      </w:r>
      <w:r w:rsidR="006B617C">
        <w:t>no</w:t>
      </w:r>
      <w:r w:rsidR="007B2C48">
        <w:t xml:space="preserve"> użycie zwyczajnych plików szablonów ARM, jednak zdecydowa</w:t>
      </w:r>
      <w:r w:rsidR="002B50FD">
        <w:t>no</w:t>
      </w:r>
      <w:r w:rsidR="007B2C48">
        <w:t xml:space="preserve"> </w:t>
      </w:r>
      <w:r w:rsidR="002B50FD">
        <w:t>na wykorzystanie</w:t>
      </w:r>
      <w:r w:rsidR="007B2C48">
        <w:t xml:space="preserve"> Terraform w połączeniu z </w:t>
      </w:r>
      <w:r w:rsidR="00D37F93">
        <w:t xml:space="preserve">funkcjami </w:t>
      </w:r>
      <w:r w:rsidR="007B2C48">
        <w:t>PowerShell Az.</w:t>
      </w:r>
    </w:p>
    <w:p w14:paraId="012CE6DD" w14:textId="551B0D10" w:rsidR="00611058" w:rsidRDefault="00D37F93" w:rsidP="00F51A1A">
      <w:pPr>
        <w:jc w:val="both"/>
        <w:rPr>
          <w:rFonts w:ascii="Calibri" w:eastAsia="Times New Roman" w:hAnsi="Calibri" w:cs="Times New Roman"/>
        </w:rPr>
      </w:pPr>
      <w:r>
        <w:t>Można zadać pytanie, dlaczego nie została użyta usługa Azure DevOps, reklamowana jako pomocne narzędzie usprawniające automatyzację procesów. Zdecydowano, że w ramach pracy należy poznać i</w:t>
      </w:r>
      <w:r w:rsidR="009B4F45">
        <w:t> </w:t>
      </w:r>
      <w:r>
        <w:t xml:space="preserve">wykorzystać </w:t>
      </w:r>
      <w:r w:rsidR="00334BCA">
        <w:t xml:space="preserve">uniwersalne </w:t>
      </w:r>
      <w:r>
        <w:t>narzędzia</w:t>
      </w:r>
      <w:r w:rsidR="00334BCA">
        <w:t xml:space="preserve">, odpowiednie do stosowania na </w:t>
      </w:r>
      <w:r>
        <w:t>różnych platfor</w:t>
      </w:r>
      <w:r w:rsidR="00EA458D">
        <w:t>mach</w:t>
      </w:r>
      <w:r>
        <w:t xml:space="preserve"> chmurowych, taki</w:t>
      </w:r>
      <w:r w:rsidR="00271528">
        <w:t>ch</w:t>
      </w:r>
      <w:r>
        <w:t xml:space="preserve"> jak Terraform wraz z</w:t>
      </w:r>
      <w:r w:rsidR="000B5044">
        <w:t> </w:t>
      </w:r>
      <w:r>
        <w:t>dodatkowymi skryptami PowerShell.</w:t>
      </w:r>
      <w:r w:rsidR="00B151B3">
        <w:t xml:space="preserve"> Z </w:t>
      </w:r>
      <w:r w:rsidR="004A5A2D">
        <w:t>podobnego powodu nie użyto usługi</w:t>
      </w:r>
      <w:r w:rsidR="00B151B3">
        <w:t xml:space="preserve"> Azure Automation.</w:t>
      </w:r>
    </w:p>
    <w:p w14:paraId="32A156FF" w14:textId="7923F5D3" w:rsidR="00611058" w:rsidRDefault="00901364" w:rsidP="00F51A1A">
      <w:pPr>
        <w:jc w:val="both"/>
        <w:rPr>
          <w:rFonts w:ascii="Calibri" w:eastAsia="Times New Roman" w:hAnsi="Calibri" w:cs="Times New Roman"/>
        </w:rPr>
      </w:pPr>
      <w:r>
        <w:t xml:space="preserve">Planując wdrożenie </w:t>
      </w:r>
      <w:r w:rsidR="00FF200E">
        <w:t>w środowisku Linux</w:t>
      </w:r>
      <w:r w:rsidR="00717861">
        <w:t>,</w:t>
      </w:r>
      <w:r w:rsidR="00FF200E">
        <w:t xml:space="preserve"> </w:t>
      </w:r>
      <w:r w:rsidR="00C72E17">
        <w:t xml:space="preserve">można </w:t>
      </w:r>
      <w:r w:rsidR="000613D2">
        <w:t xml:space="preserve">zastosować </w:t>
      </w:r>
      <w:r w:rsidR="00FF200E">
        <w:t>narzędzi</w:t>
      </w:r>
      <w:r w:rsidR="00C72E17">
        <w:t>a</w:t>
      </w:r>
      <w:r w:rsidR="00FF200E">
        <w:t xml:space="preserve"> Azure CLI oraz skrypt</w:t>
      </w:r>
      <w:r w:rsidR="00C72E17">
        <w:t>y</w:t>
      </w:r>
      <w:r w:rsidR="00FF200E">
        <w:t xml:space="preserve"> Bash, </w:t>
      </w:r>
      <w:r w:rsidR="00BB5D95">
        <w:t xml:space="preserve">uzupełniając je o dodatkowe funkcje </w:t>
      </w:r>
      <w:r w:rsidR="00FF200E">
        <w:t xml:space="preserve">języka Python. </w:t>
      </w:r>
      <w:r w:rsidR="00C72E17">
        <w:t>Ze względu na użycie środowiska</w:t>
      </w:r>
      <w:r w:rsidR="00FF200E">
        <w:t xml:space="preserve"> Windows 10</w:t>
      </w:r>
      <w:r w:rsidR="00C72E17">
        <w:t xml:space="preserve"> do tworzenia projektu</w:t>
      </w:r>
      <w:r w:rsidR="00FF200E">
        <w:t xml:space="preserve"> zdecydowa</w:t>
      </w:r>
      <w:r w:rsidR="00C72E17">
        <w:t>no</w:t>
      </w:r>
      <w:r w:rsidR="00FF200E">
        <w:t xml:space="preserve">, że </w:t>
      </w:r>
      <w:r w:rsidR="00C72E17">
        <w:t>najbardziej dogodnymi narzędziami będą</w:t>
      </w:r>
      <w:r w:rsidR="00FF200E">
        <w:t xml:space="preserve"> PowerShell </w:t>
      </w:r>
      <w:r w:rsidR="00C64A8F">
        <w:t>oraz</w:t>
      </w:r>
      <w:r w:rsidR="00FF200E">
        <w:t xml:space="preserve"> </w:t>
      </w:r>
      <w:r w:rsidR="00C20FB9">
        <w:t xml:space="preserve">biblioteka </w:t>
      </w:r>
      <w:r w:rsidR="00FF200E">
        <w:t>Az.</w:t>
      </w:r>
    </w:p>
    <w:p w14:paraId="72933CA4" w14:textId="076F2AE4" w:rsidR="00611058" w:rsidRDefault="00000000" w:rsidP="00F51A1A">
      <w:pPr>
        <w:jc w:val="both"/>
        <w:rPr>
          <w:rFonts w:ascii="Calibri" w:eastAsia="Times New Roman" w:hAnsi="Calibri" w:cs="Times New Roman"/>
        </w:rPr>
      </w:pPr>
      <w:r>
        <w:t>Witryn</w:t>
      </w:r>
      <w:r w:rsidR="00C72E17">
        <w:t>a</w:t>
      </w:r>
      <w:r>
        <w:t xml:space="preserve"> internetow</w:t>
      </w:r>
      <w:r w:rsidR="00C72E17">
        <w:t>a</w:t>
      </w:r>
      <w:r>
        <w:t xml:space="preserve"> </w:t>
      </w:r>
      <w:r w:rsidR="00C72E17">
        <w:t>była pisana</w:t>
      </w:r>
      <w:r>
        <w:t xml:space="preserve"> z użyciem pakietu ASP.NET Core MVC </w:t>
      </w:r>
      <w:r w:rsidR="00D20A9A">
        <w:t>w</w:t>
      </w:r>
      <w:r>
        <w:t xml:space="preserve"> .NET 6.0. Postanowi</w:t>
      </w:r>
      <w:r w:rsidR="00291BCE">
        <w:t>ono</w:t>
      </w:r>
      <w:r>
        <w:t xml:space="preserve"> nie używać .NET 7.0 ze względu na dłuższe wsparcie wersji 6.0</w:t>
      </w:r>
      <w:r w:rsidR="00291BCE">
        <w:rPr>
          <w:rStyle w:val="Odwoanieprzypisudolnego"/>
        </w:rPr>
        <w:footnoteReference w:id="110"/>
      </w:r>
      <w:r>
        <w:t xml:space="preserve">. </w:t>
      </w:r>
      <w:r w:rsidR="00291BCE">
        <w:t>Przy tworzeniu projektu w późniejszym terminie zostałby wykorzystany</w:t>
      </w:r>
      <w:r>
        <w:t xml:space="preserve"> .NET 8.0.</w:t>
      </w:r>
    </w:p>
    <w:p w14:paraId="158A5A47" w14:textId="15834831" w:rsidR="00B151B3" w:rsidRDefault="00000000" w:rsidP="00F51A1A">
      <w:pPr>
        <w:jc w:val="both"/>
        <w:rPr>
          <w:rFonts w:ascii="Calibri" w:eastAsia="Times New Roman" w:hAnsi="Calibri" w:cs="Times New Roman"/>
        </w:rPr>
      </w:pPr>
      <w:r>
        <w:t xml:space="preserve">Można poddać </w:t>
      </w:r>
      <w:r w:rsidR="006613E5">
        <w:t>dyskusji</w:t>
      </w:r>
      <w:r>
        <w:t xml:space="preserve"> </w:t>
      </w:r>
      <w:r w:rsidR="00EE402F">
        <w:t>decyzję wykorzystania</w:t>
      </w:r>
      <w:r>
        <w:t xml:space="preserve"> szablonów Razor w ASP.NET Core MVC</w:t>
      </w:r>
      <w:r w:rsidR="00E757B8">
        <w:t>. Alternatywną drogą</w:t>
      </w:r>
      <w:r>
        <w:t xml:space="preserve"> </w:t>
      </w:r>
      <w:r w:rsidR="00E757B8">
        <w:t>byłoby</w:t>
      </w:r>
      <w:r>
        <w:t xml:space="preserve"> przeprowad</w:t>
      </w:r>
      <w:r w:rsidR="00725DFE">
        <w:t>zeni</w:t>
      </w:r>
      <w:r w:rsidR="00E757B8">
        <w:t>e</w:t>
      </w:r>
      <w:r>
        <w:t xml:space="preserve"> </w:t>
      </w:r>
      <w:r w:rsidR="00725DFE">
        <w:t>podziału</w:t>
      </w:r>
      <w:r w:rsidR="00E757B8">
        <w:t xml:space="preserve"> aplikacji</w:t>
      </w:r>
      <w:r>
        <w:t xml:space="preserve"> na witrynę i zaplecze</w:t>
      </w:r>
      <w:r w:rsidR="00E757B8">
        <w:t xml:space="preserve">. Projekt </w:t>
      </w:r>
      <w:r>
        <w:t xml:space="preserve">ASP.NET </w:t>
      </w:r>
      <w:r w:rsidR="00E757B8">
        <w:t>zostałby utworzony jako WebAPI</w:t>
      </w:r>
      <w:r>
        <w:t>, natomiast witryn</w:t>
      </w:r>
      <w:r w:rsidR="00E757B8">
        <w:t>a internetowa byłaby napisana we frameworku</w:t>
      </w:r>
      <w:r>
        <w:t xml:space="preserve"> Angular. </w:t>
      </w:r>
      <w:r w:rsidR="000241C1">
        <w:t>Innym wyborem byłby</w:t>
      </w:r>
      <w:r>
        <w:t xml:space="preserve"> projekt Razor Pages</w:t>
      </w:r>
      <w:r w:rsidR="000241C1">
        <w:t>, pozwalający na pominięcie kontrolerów w projekcie.</w:t>
      </w:r>
    </w:p>
    <w:p w14:paraId="77B606DE" w14:textId="3286B9D4" w:rsidR="00B151B3" w:rsidRDefault="00000000" w:rsidP="00F532AA">
      <w:pPr>
        <w:jc w:val="both"/>
        <w:rPr>
          <w:rFonts w:ascii="Calibri" w:eastAsia="Times New Roman" w:hAnsi="Calibri" w:cs="Times New Roman"/>
        </w:rPr>
      </w:pPr>
      <w:r>
        <w:t>Technologia Power BI</w:t>
      </w:r>
      <w:r w:rsidR="00611058">
        <w:t xml:space="preserve"> </w:t>
      </w:r>
      <w:r>
        <w:t>pozwala na tworzenie szybkich wykresów z użyciem metodyki "przeciągnij i</w:t>
      </w:r>
      <w:r w:rsidR="006253FC">
        <w:t> </w:t>
      </w:r>
      <w:r>
        <w:t>upuść" (ang. drag</w:t>
      </w:r>
      <w:r w:rsidR="00DB1C3C">
        <w:t xml:space="preserve"> </w:t>
      </w:r>
      <w:r>
        <w:t>and</w:t>
      </w:r>
      <w:r w:rsidR="00DB1C3C">
        <w:t xml:space="preserve"> </w:t>
      </w:r>
      <w:r>
        <w:t xml:space="preserve">drop). </w:t>
      </w:r>
      <w:r w:rsidR="00F532AA">
        <w:t>Wykresy są widowiskowe i przyciągają uwagę możliwością interakcji z danymi. Jednak ze względu na wysoki koszt samego oprogramowania oraz nauki obsługi proponowane jest rozważenie alternatywnych narzędzi.</w:t>
      </w:r>
    </w:p>
    <w:p w14:paraId="1D3271E1" w14:textId="3F9EA9B4" w:rsidR="00B151B3" w:rsidRDefault="00F532AA" w:rsidP="00F51A1A">
      <w:pPr>
        <w:jc w:val="both"/>
        <w:rPr>
          <w:rFonts w:ascii="Calibri" w:eastAsia="Times New Roman" w:hAnsi="Calibri" w:cs="Times New Roman"/>
        </w:rPr>
      </w:pPr>
      <w:r>
        <w:t xml:space="preserve">Można poddać dyskusji wybór danych poddanych analizie w ramach strony internetowej. Wskaźniki są poprawne i </w:t>
      </w:r>
      <w:r w:rsidR="003F7738">
        <w:t>wspierane</w:t>
      </w:r>
      <w:r>
        <w:t xml:space="preserve"> przez poważną instytucję, jednak zostały wybrane selektywnie. </w:t>
      </w:r>
      <w:r w:rsidR="00314964">
        <w:t xml:space="preserve">Aby zachować </w:t>
      </w:r>
      <w:r w:rsidR="003F7738">
        <w:t>równowag</w:t>
      </w:r>
      <w:r w:rsidR="00314964">
        <w:t xml:space="preserve">ę, </w:t>
      </w:r>
      <w:r w:rsidR="003F7738">
        <w:t>w pracy powinny również pojawić się wskaźniki pesymistyczne</w:t>
      </w:r>
      <w:r>
        <w:t xml:space="preserve">, </w:t>
      </w:r>
      <w:r w:rsidR="003F7738">
        <w:t>takie jak</w:t>
      </w:r>
      <w:r>
        <w:t xml:space="preserve"> zmia</w:t>
      </w:r>
      <w:r w:rsidR="00400D1F">
        <w:t>n</w:t>
      </w:r>
      <w:r w:rsidR="003F7738">
        <w:t>y</w:t>
      </w:r>
      <w:r>
        <w:t xml:space="preserve"> globalnej temperatury czy zanieczyszczenia środowiska.</w:t>
      </w:r>
      <w:r>
        <w:br w:type="page"/>
      </w:r>
    </w:p>
    <w:p w14:paraId="334788B3" w14:textId="77777777" w:rsidR="00B151B3" w:rsidRDefault="00000000"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95" w:name="_Toc148280150"/>
      <w:r>
        <w:rPr>
          <w:rFonts w:ascii="Calibri Light" w:eastAsiaTheme="majorEastAsia" w:hAnsi="Calibri Light" w:cstheme="majorBidi"/>
          <w:color w:val="2F5496"/>
          <w:sz w:val="28"/>
          <w:szCs w:val="28"/>
        </w:rPr>
        <w:lastRenderedPageBreak/>
        <w:t>Podsumowanie</w:t>
      </w:r>
      <w:bookmarkEnd w:id="95"/>
    </w:p>
    <w:p w14:paraId="5A540B33" w14:textId="77777777" w:rsidR="00B151B3" w:rsidRDefault="00B151B3" w:rsidP="00F51A1A">
      <w:pPr>
        <w:jc w:val="both"/>
        <w:rPr>
          <w:rFonts w:ascii="Calibri" w:eastAsia="Times New Roman" w:hAnsi="Calibri" w:cs="Times New Roman"/>
        </w:rPr>
      </w:pPr>
    </w:p>
    <w:p w14:paraId="653E8B00" w14:textId="0468D238" w:rsidR="00D11656" w:rsidRDefault="00000000" w:rsidP="00F51A1A">
      <w:pPr>
        <w:jc w:val="both"/>
        <w:rPr>
          <w:rFonts w:ascii="Calibri" w:eastAsia="Times New Roman" w:hAnsi="Calibri" w:cs="Times New Roman"/>
        </w:rPr>
      </w:pPr>
      <w:r>
        <w:t xml:space="preserve">Niniejsza praca miała na celu zgromadzenie informacji na temat </w:t>
      </w:r>
      <w:r w:rsidR="00E358A1">
        <w:t>technologii</w:t>
      </w:r>
      <w:r>
        <w:t xml:space="preserve"> przy tworzeniu witryny internetowej w chmurze, opracowanie przykładowej aplikacji </w:t>
      </w:r>
      <w:r w:rsidR="0099558E">
        <w:t>webowej</w:t>
      </w:r>
      <w:r>
        <w:t xml:space="preserve"> oraz utworzenie skryptów automatyzujących proces wdrożenia. Utworzony projekt spełnia te założenia.</w:t>
      </w:r>
    </w:p>
    <w:p w14:paraId="2B677949" w14:textId="06C9DC03" w:rsidR="008564F8" w:rsidRDefault="00B97923" w:rsidP="00F51A1A">
      <w:pPr>
        <w:jc w:val="both"/>
        <w:rPr>
          <w:rFonts w:ascii="Calibri" w:eastAsia="Times New Roman" w:hAnsi="Calibri" w:cs="Times New Roman"/>
        </w:rPr>
      </w:pPr>
      <w:r>
        <w:t xml:space="preserve">Rozprawa składała się </w:t>
      </w:r>
      <w:r w:rsidR="00A25F39">
        <w:t>ze wstępu</w:t>
      </w:r>
      <w:r w:rsidR="00831ABB">
        <w:t xml:space="preserve"> przedstawiającego opis sekcji </w:t>
      </w:r>
      <w:r w:rsidR="00E358A1">
        <w:t>dokumentów</w:t>
      </w:r>
      <w:r w:rsidR="00831ABB">
        <w:t xml:space="preserve"> oraz wstępu do chmury obliczeniowej, omawiającego</w:t>
      </w:r>
      <w:r w:rsidR="00A25F39">
        <w:t xml:space="preserve"> ogólny koncept </w:t>
      </w:r>
      <w:r w:rsidR="00831ABB">
        <w:t>platformy</w:t>
      </w:r>
      <w:r w:rsidR="00A25F39">
        <w:t xml:space="preserve">, proponowanych oczekiwań od </w:t>
      </w:r>
      <w:r w:rsidR="0070149C">
        <w:t>portali</w:t>
      </w:r>
      <w:r w:rsidR="00237F31">
        <w:t xml:space="preserve"> chmurowych</w:t>
      </w:r>
      <w:r w:rsidR="00831ABB">
        <w:t>,</w:t>
      </w:r>
      <w:r w:rsidR="00A25F39">
        <w:t xml:space="preserve"> oraz kategorie usług oferowanych we współczesnych rozwiązaniach. Następnie, przedstawiona została historia chmury Azure wraz z opisem wybranego zestawu usług dostarczanych w</w:t>
      </w:r>
      <w:r w:rsidR="00D76775">
        <w:t> </w:t>
      </w:r>
      <w:r w:rsidR="00A25F39">
        <w:t>ramach platformy. Omówione zostały również narzędzia wykorzystane przy tworzeniu prezentacji, witryny internetowej oraz skryptów wdrożeniowych.</w:t>
      </w:r>
    </w:p>
    <w:p w14:paraId="3BA4A9C8" w14:textId="291EE6B5" w:rsidR="00A25F39" w:rsidRDefault="00000000" w:rsidP="00F51A1A">
      <w:pPr>
        <w:jc w:val="both"/>
        <w:rPr>
          <w:rFonts w:ascii="Calibri" w:eastAsia="Times New Roman" w:hAnsi="Calibri" w:cs="Times New Roman"/>
        </w:rPr>
      </w:pPr>
      <w:r>
        <w:t>Kolejna część pracy skupiała się na opisie działań podjętych przy tworzeniu pracy</w:t>
      </w:r>
      <w:r w:rsidR="00A91B7B">
        <w:t xml:space="preserve"> – </w:t>
      </w:r>
      <w:r>
        <w:t>zbieraniu danych, tworzeniu prezentacji, tworzeniu witryny internetowej oraz pisaniu skryptów wdrożeniowych. Został przedstawiony ogólny przegląd, bez szczegółowych instrukcji na temat zastosowanych rozwiązań.</w:t>
      </w:r>
    </w:p>
    <w:p w14:paraId="37122357" w14:textId="5F50F8F3" w:rsidR="00BB35D8" w:rsidRDefault="00000000" w:rsidP="00F51A1A">
      <w:pPr>
        <w:jc w:val="both"/>
        <w:rPr>
          <w:rFonts w:ascii="Calibri" w:eastAsia="Times New Roman" w:hAnsi="Calibri" w:cs="Times New Roman"/>
        </w:rPr>
      </w:pPr>
      <w:r>
        <w:t>Zakończenie pracy składało się z dyskusji, gdzie omówi</w:t>
      </w:r>
      <w:r w:rsidR="00447A1D">
        <w:t>ono</w:t>
      </w:r>
      <w:r>
        <w:t xml:space="preserve"> możliwe alternatywne decyzje do podjęcia podczas tworzenia projektu, wraz z powodami, dlaczego zdecydowa</w:t>
      </w:r>
      <w:r w:rsidR="002371D9">
        <w:t>no</w:t>
      </w:r>
      <w:r>
        <w:t xml:space="preserve"> się na przyjęcie konkretnych rozwiązań. W podsumowaniu raz jeszcze przeprowadz</w:t>
      </w:r>
      <w:r w:rsidR="00BA75D2">
        <w:t>ono</w:t>
      </w:r>
      <w:r w:rsidR="00831ABB">
        <w:t xml:space="preserve"> opis całej pracy.</w:t>
      </w:r>
    </w:p>
    <w:p w14:paraId="4DE29799" w14:textId="77777777" w:rsidR="00D219B7" w:rsidRDefault="00D219B7" w:rsidP="00F51A1A">
      <w:pPr>
        <w:jc w:val="both"/>
        <w:rPr>
          <w:rFonts w:ascii="Calibri" w:eastAsia="Times New Roman" w:hAnsi="Calibri" w:cs="Times New Roman"/>
        </w:rPr>
      </w:pPr>
    </w:p>
    <w:p w14:paraId="08DE9E01" w14:textId="77777777" w:rsidR="00DB3945" w:rsidRDefault="00000000" w:rsidP="00F51A1A">
      <w:pPr>
        <w:keepNext/>
        <w:keepLines/>
        <w:spacing w:before="160" w:after="0" w:line="240" w:lineRule="auto"/>
        <w:jc w:val="both"/>
        <w:outlineLvl w:val="1"/>
        <w:rPr>
          <w:rFonts w:ascii="Calibri Light" w:eastAsia="Times New Roman" w:hAnsi="Calibri Light" w:cs="Times New Roman"/>
          <w:color w:val="2F5496"/>
          <w:sz w:val="28"/>
          <w:szCs w:val="28"/>
        </w:rPr>
      </w:pPr>
      <w:bookmarkStart w:id="96" w:name="_Toc148280151"/>
      <w:r>
        <w:rPr>
          <w:rFonts w:ascii="Calibri Light" w:eastAsiaTheme="majorEastAsia" w:hAnsi="Calibri Light" w:cstheme="majorBidi"/>
          <w:color w:val="2F5496"/>
          <w:sz w:val="28"/>
          <w:szCs w:val="28"/>
        </w:rPr>
        <w:t>Podziękowania</w:t>
      </w:r>
      <w:bookmarkEnd w:id="96"/>
    </w:p>
    <w:p w14:paraId="5F604289" w14:textId="77777777" w:rsidR="0028461F" w:rsidRPr="0028461F" w:rsidRDefault="0028461F" w:rsidP="00F51A1A">
      <w:pPr>
        <w:jc w:val="both"/>
        <w:rPr>
          <w:rFonts w:ascii="Calibri" w:eastAsia="Times New Roman" w:hAnsi="Calibri" w:cs="Times New Roman"/>
        </w:rPr>
      </w:pPr>
    </w:p>
    <w:p w14:paraId="567D28D6" w14:textId="7DEECC57" w:rsidR="00A52ECB" w:rsidRDefault="00950841" w:rsidP="001C0471">
      <w:pPr>
        <w:jc w:val="both"/>
      </w:pPr>
      <w:r>
        <w:t xml:space="preserve">Autor pragnie podziękować </w:t>
      </w:r>
      <w:r w:rsidR="00E064E9">
        <w:t>firm</w:t>
      </w:r>
      <w:r w:rsidR="00866A4E">
        <w:t xml:space="preserve">ie </w:t>
      </w:r>
      <w:r w:rsidR="00E064E9">
        <w:t>FRAKTAL, w osobach Mirosława Lisa i Roberta Koźluka, za wsparcie i finansowanie studiów na uczelni WIT.</w:t>
      </w:r>
      <w:r w:rsidR="00D13AC0">
        <w:t xml:space="preserve"> </w:t>
      </w:r>
      <w:r w:rsidR="001D2737">
        <w:t xml:space="preserve">Kierowane są również podziękowania </w:t>
      </w:r>
      <w:r w:rsidR="00D13AC0">
        <w:t>rodzin</w:t>
      </w:r>
      <w:r w:rsidR="0030671C">
        <w:t>ie</w:t>
      </w:r>
      <w:r w:rsidR="00D13AC0">
        <w:t xml:space="preserve"> i</w:t>
      </w:r>
      <w:r w:rsidR="00393FB6">
        <w:t> </w:t>
      </w:r>
      <w:r w:rsidR="00D13AC0">
        <w:t>przyjaci</w:t>
      </w:r>
      <w:r w:rsidR="0030671C">
        <w:t>ołom</w:t>
      </w:r>
      <w:r w:rsidR="00D13AC0">
        <w:t>.</w:t>
      </w:r>
    </w:p>
    <w:p w14:paraId="7959032A" w14:textId="6A2A5A38" w:rsidR="0028461F" w:rsidRPr="00A52ECB" w:rsidRDefault="00000000" w:rsidP="00A52ECB">
      <w:pPr>
        <w:pStyle w:val="Nagwek1"/>
        <w:rPr>
          <w:rFonts w:eastAsiaTheme="minorEastAsia" w:cstheme="minorBidi"/>
        </w:rPr>
      </w:pPr>
      <w:r>
        <w:rPr>
          <w:rFonts w:ascii="Calibri Light" w:hAnsi="Calibri Light"/>
          <w:color w:val="2F5496"/>
          <w:sz w:val="28"/>
          <w:szCs w:val="28"/>
        </w:rPr>
        <w:br w:type="page"/>
      </w:r>
    </w:p>
    <w:bookmarkStart w:id="97" w:name="_Toc148280152" w:displacedByCustomXml="next"/>
    <w:sdt>
      <w:sdtPr>
        <w:rPr>
          <w:rFonts w:asciiTheme="minorHAnsi" w:eastAsiaTheme="minorEastAsia" w:hAnsiTheme="minorHAnsi" w:cstheme="minorBidi"/>
          <w:color w:val="auto"/>
          <w:sz w:val="21"/>
          <w:szCs w:val="21"/>
        </w:rPr>
        <w:id w:val="9348086"/>
        <w:docPartObj>
          <w:docPartGallery w:val="Bibliographies"/>
          <w:docPartUnique/>
        </w:docPartObj>
      </w:sdtPr>
      <w:sdtContent>
        <w:p w14:paraId="5A241641" w14:textId="77777777" w:rsidR="0028461F" w:rsidRPr="00A52ECB" w:rsidRDefault="00000000" w:rsidP="00A52ECB">
          <w:pPr>
            <w:pStyle w:val="Nagwek1"/>
            <w:rPr>
              <w:rFonts w:eastAsiaTheme="minorEastAsia" w:cstheme="minorBidi"/>
            </w:rPr>
          </w:pPr>
          <w:r>
            <w:t>Bibliografia</w:t>
          </w:r>
          <w:bookmarkEnd w:id="97"/>
        </w:p>
        <w:sdt>
          <w:sdtPr>
            <w:id w:val="111145805"/>
            <w:bibliography/>
          </w:sdtPr>
          <w:sdtContent>
            <w:p w14:paraId="66DB4982" w14:textId="77777777" w:rsidR="0028461F" w:rsidRDefault="0028461F" w:rsidP="00F51A1A">
              <w:pPr>
                <w:ind w:left="720" w:hanging="720"/>
                <w:jc w:val="both"/>
                <w:rPr>
                  <w:rFonts w:ascii="Calibri" w:eastAsia="Times New Roman" w:hAnsi="Calibri" w:cs="Times New Roman"/>
                </w:rPr>
              </w:pPr>
            </w:p>
            <w:p w14:paraId="316CC97F" w14:textId="77777777" w:rsidR="002D556C" w:rsidRPr="00B206D6" w:rsidRDefault="00000000" w:rsidP="002D556C">
              <w:pPr>
                <w:pStyle w:val="Bibliografia"/>
                <w:ind w:left="720" w:hanging="720"/>
                <w:rPr>
                  <w:noProof/>
                  <w:sz w:val="24"/>
                  <w:szCs w:val="24"/>
                  <w:lang w:val="en-GB"/>
                </w:rPr>
              </w:pPr>
              <w:r w:rsidRPr="004E6F41">
                <w:fldChar w:fldCharType="begin"/>
              </w:r>
              <w:r w:rsidRPr="00B206D6">
                <w:rPr>
                  <w:lang w:val="en-GB"/>
                </w:rPr>
                <w:instrText>BIBLIOGRAPHY</w:instrText>
              </w:r>
              <w:r w:rsidRPr="004E6F41">
                <w:fldChar w:fldCharType="separate"/>
              </w:r>
              <w:r w:rsidR="002D556C" w:rsidRPr="00B206D6">
                <w:rPr>
                  <w:noProof/>
                  <w:lang w:val="en-GB"/>
                </w:rPr>
                <w:t xml:space="preserve">Buyya, B. G. (2011). </w:t>
              </w:r>
              <w:r w:rsidR="002D556C" w:rsidRPr="00B206D6">
                <w:rPr>
                  <w:i/>
                  <w:iCs/>
                  <w:noProof/>
                  <w:lang w:val="en-GB"/>
                </w:rPr>
                <w:t>Cloud computing, Principles and Paradigms.</w:t>
              </w:r>
              <w:r w:rsidR="002D556C" w:rsidRPr="00B206D6">
                <w:rPr>
                  <w:noProof/>
                  <w:lang w:val="en-GB"/>
                </w:rPr>
                <w:t xml:space="preserve"> John Wiley &amp; Sons, Inc.</w:t>
              </w:r>
            </w:p>
            <w:p w14:paraId="357AE5C7" w14:textId="77777777" w:rsidR="002D556C" w:rsidRPr="00B206D6" w:rsidRDefault="002D556C" w:rsidP="002D556C">
              <w:pPr>
                <w:pStyle w:val="Bibliografia"/>
                <w:ind w:left="720" w:hanging="720"/>
                <w:rPr>
                  <w:noProof/>
                  <w:lang w:val="en-GB"/>
                </w:rPr>
              </w:pPr>
              <w:r w:rsidRPr="00B206D6">
                <w:rPr>
                  <w:noProof/>
                  <w:lang w:val="en-GB"/>
                </w:rPr>
                <w:t xml:space="preserve">Erl, T. R. (2013). </w:t>
              </w:r>
              <w:r w:rsidRPr="00B206D6">
                <w:rPr>
                  <w:i/>
                  <w:iCs/>
                  <w:noProof/>
                  <w:lang w:val="en-GB"/>
                </w:rPr>
                <w:t>Cloud computing: concepts, technology &amp; architecture.</w:t>
              </w:r>
              <w:r w:rsidRPr="00B206D6">
                <w:rPr>
                  <w:noProof/>
                  <w:lang w:val="en-GB"/>
                </w:rPr>
                <w:t xml:space="preserve"> Pearson Education.</w:t>
              </w:r>
            </w:p>
            <w:p w14:paraId="46CDD890" w14:textId="77777777" w:rsidR="002D556C" w:rsidRPr="00B206D6" w:rsidRDefault="002D556C" w:rsidP="002D556C">
              <w:pPr>
                <w:pStyle w:val="Bibliografia"/>
                <w:ind w:left="720" w:hanging="720"/>
                <w:rPr>
                  <w:noProof/>
                  <w:lang w:val="en-GB"/>
                </w:rPr>
              </w:pPr>
              <w:r w:rsidRPr="00B206D6">
                <w:rPr>
                  <w:noProof/>
                  <w:lang w:val="en-GB"/>
                </w:rPr>
                <w:t xml:space="preserve">Freeman, A. (2013). </w:t>
              </w:r>
              <w:r w:rsidRPr="00B206D6">
                <w:rPr>
                  <w:i/>
                  <w:iCs/>
                  <w:noProof/>
                  <w:lang w:val="en-GB"/>
                </w:rPr>
                <w:t>Pro ASP.NET MVC 5.</w:t>
              </w:r>
              <w:r w:rsidRPr="00B206D6">
                <w:rPr>
                  <w:noProof/>
                  <w:lang w:val="en-GB"/>
                </w:rPr>
                <w:t xml:space="preserve"> Apress.</w:t>
              </w:r>
            </w:p>
            <w:p w14:paraId="61F9DAE9" w14:textId="77777777" w:rsidR="002D556C" w:rsidRPr="00B206D6" w:rsidRDefault="002D556C" w:rsidP="002D556C">
              <w:pPr>
                <w:pStyle w:val="Bibliografia"/>
                <w:ind w:left="720" w:hanging="720"/>
                <w:rPr>
                  <w:noProof/>
                  <w:lang w:val="en-GB"/>
                </w:rPr>
              </w:pPr>
              <w:r w:rsidRPr="00B206D6">
                <w:rPr>
                  <w:noProof/>
                  <w:lang w:val="en-GB"/>
                </w:rPr>
                <w:t xml:space="preserve">Mell, P. M. (2011). </w:t>
              </w:r>
              <w:r w:rsidRPr="00B206D6">
                <w:rPr>
                  <w:i/>
                  <w:iCs/>
                  <w:noProof/>
                  <w:lang w:val="en-GB"/>
                </w:rPr>
                <w:t>The NIST Definition of Cloud Computing.</w:t>
              </w:r>
              <w:r w:rsidRPr="00B206D6">
                <w:rPr>
                  <w:noProof/>
                  <w:lang w:val="en-GB"/>
                </w:rPr>
                <w:t xml:space="preserve"> National Institute of Standards and Technology.</w:t>
              </w:r>
            </w:p>
            <w:p w14:paraId="49500B3D" w14:textId="77777777" w:rsidR="002D556C" w:rsidRPr="00B206D6" w:rsidRDefault="002D556C" w:rsidP="002D556C">
              <w:pPr>
                <w:pStyle w:val="Bibliografia"/>
                <w:ind w:left="720" w:hanging="720"/>
                <w:rPr>
                  <w:noProof/>
                  <w:lang w:val="en-GB"/>
                </w:rPr>
              </w:pPr>
              <w:r w:rsidRPr="00B206D6">
                <w:rPr>
                  <w:noProof/>
                  <w:lang w:val="en-GB"/>
                </w:rPr>
                <w:t xml:space="preserve">Sommerville, I. (2016). </w:t>
              </w:r>
              <w:r w:rsidRPr="00B206D6">
                <w:rPr>
                  <w:i/>
                  <w:iCs/>
                  <w:noProof/>
                  <w:lang w:val="en-GB"/>
                </w:rPr>
                <w:t>Software Engineering, Tenth edition.</w:t>
              </w:r>
              <w:r w:rsidRPr="00B206D6">
                <w:rPr>
                  <w:noProof/>
                  <w:lang w:val="en-GB"/>
                </w:rPr>
                <w:t xml:space="preserve"> Pearson Education Limited.</w:t>
              </w:r>
            </w:p>
            <w:p w14:paraId="1ECC00E6" w14:textId="77777777" w:rsidR="002D556C" w:rsidRDefault="002D556C" w:rsidP="002D556C">
              <w:pPr>
                <w:pStyle w:val="Bibliografia"/>
                <w:ind w:left="720" w:hanging="720"/>
                <w:rPr>
                  <w:noProof/>
                </w:rPr>
              </w:pPr>
              <w:r w:rsidRPr="00B206D6">
                <w:rPr>
                  <w:noProof/>
                  <w:lang w:val="en-GB"/>
                </w:rPr>
                <w:t xml:space="preserve">Toroman, M. (2020). </w:t>
              </w:r>
              <w:r>
                <w:rPr>
                  <w:i/>
                  <w:iCs/>
                  <w:noProof/>
                </w:rPr>
                <w:t>Chmura Azure, Praktyczne wprowadzenie dla administratora.</w:t>
              </w:r>
              <w:r>
                <w:rPr>
                  <w:noProof/>
                </w:rPr>
                <w:t xml:space="preserve"> Helion SA.</w:t>
              </w:r>
            </w:p>
            <w:p w14:paraId="71173C26" w14:textId="77777777" w:rsidR="00FB6823" w:rsidRDefault="00000000" w:rsidP="002D556C">
              <w:pPr>
                <w:jc w:val="both"/>
                <w:rPr>
                  <w:rFonts w:ascii="Calibri" w:eastAsia="Times New Roman" w:hAnsi="Calibri" w:cs="Times New Roman"/>
                </w:rPr>
              </w:pPr>
              <w:r w:rsidRPr="004E6F41">
                <w:rPr>
                  <w:b/>
                  <w:bCs/>
                </w:rPr>
                <w:fldChar w:fldCharType="end"/>
              </w:r>
            </w:p>
          </w:sdtContent>
        </w:sdt>
      </w:sdtContent>
    </w:sdt>
    <w:p w14:paraId="775334AE" w14:textId="138ECF2A" w:rsidR="005F6214" w:rsidRDefault="005F6214" w:rsidP="005F6214">
      <w:pPr>
        <w:pStyle w:val="Nagwek1"/>
        <w:rPr>
          <w:rFonts w:ascii="Calibri Light" w:hAnsi="Calibri Light"/>
          <w:color w:val="2F5496"/>
          <w:sz w:val="28"/>
          <w:szCs w:val="28"/>
        </w:rPr>
      </w:pPr>
      <w:bookmarkStart w:id="98" w:name="_Toc148280153"/>
      <w:r>
        <w:rPr>
          <w:rFonts w:ascii="Calibri Light" w:hAnsi="Calibri Light"/>
          <w:color w:val="2F5496"/>
          <w:sz w:val="28"/>
          <w:szCs w:val="28"/>
        </w:rPr>
        <w:t>Spis ilustracji</w:t>
      </w:r>
      <w:bookmarkEnd w:id="98"/>
    </w:p>
    <w:p w14:paraId="4E18EF52" w14:textId="77777777" w:rsidR="005F6214" w:rsidRDefault="005F6214" w:rsidP="005F6214">
      <w:pPr>
        <w:rPr>
          <w:rFonts w:eastAsiaTheme="majorEastAsia"/>
        </w:rPr>
      </w:pPr>
    </w:p>
    <w:p w14:paraId="61070220" w14:textId="1CEDE6C3" w:rsidR="00196637" w:rsidRDefault="00196637">
      <w:pPr>
        <w:pStyle w:val="Spisilustracji"/>
        <w:tabs>
          <w:tab w:val="right" w:leader="dot" w:pos="8777"/>
        </w:tabs>
        <w:rPr>
          <w:rFonts w:cstheme="minorBidi"/>
          <w:i w:val="0"/>
          <w:iCs w:val="0"/>
          <w:noProof/>
          <w:kern w:val="2"/>
          <w:sz w:val="22"/>
          <w:szCs w:val="22"/>
          <w14:ligatures w14:val="standardContextual"/>
        </w:rPr>
      </w:pPr>
      <w:r>
        <w:rPr>
          <w:rFonts w:ascii="Calibri Light" w:eastAsia="Times New Roman" w:hAnsi="Calibri Light" w:cs="Times New Roman"/>
          <w:color w:val="2F5496"/>
          <w:sz w:val="28"/>
          <w:szCs w:val="28"/>
        </w:rPr>
        <w:fldChar w:fldCharType="begin"/>
      </w:r>
      <w:r>
        <w:rPr>
          <w:rFonts w:ascii="Calibri Light" w:eastAsia="Times New Roman" w:hAnsi="Calibri Light" w:cs="Times New Roman"/>
          <w:color w:val="2F5496"/>
          <w:sz w:val="28"/>
          <w:szCs w:val="28"/>
        </w:rPr>
        <w:instrText xml:space="preserve"> TOC \h \z \c "Rysunek" </w:instrText>
      </w:r>
      <w:r>
        <w:rPr>
          <w:rFonts w:ascii="Calibri Light" w:eastAsia="Times New Roman" w:hAnsi="Calibri Light" w:cs="Times New Roman"/>
          <w:color w:val="2F5496"/>
          <w:sz w:val="28"/>
          <w:szCs w:val="28"/>
        </w:rPr>
        <w:fldChar w:fldCharType="separate"/>
      </w:r>
      <w:hyperlink r:id="rId21" w:anchor="_Toc147680411" w:history="1">
        <w:r w:rsidRPr="00E35DA3">
          <w:rPr>
            <w:rStyle w:val="Hipercze"/>
            <w:noProof/>
          </w:rPr>
          <w:t>Rysunek 1. Diagram przedstawiający hierarchię rodzajów usług</w:t>
        </w:r>
        <w:r>
          <w:rPr>
            <w:noProof/>
            <w:webHidden/>
          </w:rPr>
          <w:tab/>
        </w:r>
        <w:r>
          <w:rPr>
            <w:noProof/>
            <w:webHidden/>
          </w:rPr>
          <w:fldChar w:fldCharType="begin"/>
        </w:r>
        <w:r>
          <w:rPr>
            <w:noProof/>
            <w:webHidden/>
          </w:rPr>
          <w:instrText xml:space="preserve"> PAGEREF _Toc147680411 \h </w:instrText>
        </w:r>
        <w:r>
          <w:rPr>
            <w:noProof/>
            <w:webHidden/>
          </w:rPr>
        </w:r>
        <w:r>
          <w:rPr>
            <w:noProof/>
            <w:webHidden/>
          </w:rPr>
          <w:fldChar w:fldCharType="separate"/>
        </w:r>
        <w:r w:rsidR="00C4077D">
          <w:rPr>
            <w:noProof/>
            <w:webHidden/>
          </w:rPr>
          <w:t>13</w:t>
        </w:r>
        <w:r>
          <w:rPr>
            <w:noProof/>
            <w:webHidden/>
          </w:rPr>
          <w:fldChar w:fldCharType="end"/>
        </w:r>
      </w:hyperlink>
    </w:p>
    <w:p w14:paraId="64E9733E" w14:textId="28D605DD" w:rsidR="00196637" w:rsidRDefault="00000000">
      <w:pPr>
        <w:pStyle w:val="Spisilustracji"/>
        <w:tabs>
          <w:tab w:val="right" w:leader="dot" w:pos="8777"/>
        </w:tabs>
        <w:rPr>
          <w:rFonts w:cstheme="minorBidi"/>
          <w:i w:val="0"/>
          <w:iCs w:val="0"/>
          <w:noProof/>
          <w:kern w:val="2"/>
          <w:sz w:val="22"/>
          <w:szCs w:val="22"/>
          <w14:ligatures w14:val="standardContextual"/>
        </w:rPr>
      </w:pPr>
      <w:hyperlink r:id="rId22" w:anchor="_Toc147680412" w:history="1">
        <w:r w:rsidR="00196637" w:rsidRPr="00E35DA3">
          <w:rPr>
            <w:rStyle w:val="Hipercze"/>
            <w:noProof/>
          </w:rPr>
          <w:t>Rysunek 2. Przykład zdjęcia z usłui Azure Orbital</w:t>
        </w:r>
        <w:r w:rsidR="00196637">
          <w:rPr>
            <w:noProof/>
            <w:webHidden/>
          </w:rPr>
          <w:tab/>
        </w:r>
        <w:r w:rsidR="00196637">
          <w:rPr>
            <w:noProof/>
            <w:webHidden/>
          </w:rPr>
          <w:fldChar w:fldCharType="begin"/>
        </w:r>
        <w:r w:rsidR="00196637">
          <w:rPr>
            <w:noProof/>
            <w:webHidden/>
          </w:rPr>
          <w:instrText xml:space="preserve"> PAGEREF _Toc147680412 \h </w:instrText>
        </w:r>
        <w:r w:rsidR="00196637">
          <w:rPr>
            <w:noProof/>
            <w:webHidden/>
          </w:rPr>
        </w:r>
        <w:r w:rsidR="00196637">
          <w:rPr>
            <w:noProof/>
            <w:webHidden/>
          </w:rPr>
          <w:fldChar w:fldCharType="separate"/>
        </w:r>
        <w:r w:rsidR="00C4077D">
          <w:rPr>
            <w:noProof/>
            <w:webHidden/>
          </w:rPr>
          <w:t>16</w:t>
        </w:r>
        <w:r w:rsidR="00196637">
          <w:rPr>
            <w:noProof/>
            <w:webHidden/>
          </w:rPr>
          <w:fldChar w:fldCharType="end"/>
        </w:r>
      </w:hyperlink>
    </w:p>
    <w:p w14:paraId="6AF707C2" w14:textId="16C34B2B" w:rsidR="00196637" w:rsidRDefault="00000000">
      <w:pPr>
        <w:pStyle w:val="Spisilustracji"/>
        <w:tabs>
          <w:tab w:val="right" w:leader="dot" w:pos="8777"/>
        </w:tabs>
        <w:rPr>
          <w:rFonts w:cstheme="minorBidi"/>
          <w:i w:val="0"/>
          <w:iCs w:val="0"/>
          <w:noProof/>
          <w:kern w:val="2"/>
          <w:sz w:val="22"/>
          <w:szCs w:val="22"/>
          <w14:ligatures w14:val="standardContextual"/>
        </w:rPr>
      </w:pPr>
      <w:hyperlink r:id="rId23" w:anchor="_Toc147680413" w:history="1">
        <w:r w:rsidR="00196637" w:rsidRPr="00E35DA3">
          <w:rPr>
            <w:rStyle w:val="Hipercze"/>
            <w:noProof/>
          </w:rPr>
          <w:t>Rysunek 3. Diagram reklamujący możliwości .NET 5</w:t>
        </w:r>
        <w:r w:rsidR="00196637">
          <w:rPr>
            <w:noProof/>
            <w:webHidden/>
          </w:rPr>
          <w:tab/>
        </w:r>
        <w:r w:rsidR="00196637">
          <w:rPr>
            <w:noProof/>
            <w:webHidden/>
          </w:rPr>
          <w:fldChar w:fldCharType="begin"/>
        </w:r>
        <w:r w:rsidR="00196637">
          <w:rPr>
            <w:noProof/>
            <w:webHidden/>
          </w:rPr>
          <w:instrText xml:space="preserve"> PAGEREF _Toc147680413 \h </w:instrText>
        </w:r>
        <w:r w:rsidR="00196637">
          <w:rPr>
            <w:noProof/>
            <w:webHidden/>
          </w:rPr>
        </w:r>
        <w:r w:rsidR="00196637">
          <w:rPr>
            <w:noProof/>
            <w:webHidden/>
          </w:rPr>
          <w:fldChar w:fldCharType="separate"/>
        </w:r>
        <w:r w:rsidR="00C4077D">
          <w:rPr>
            <w:noProof/>
            <w:webHidden/>
          </w:rPr>
          <w:t>24</w:t>
        </w:r>
        <w:r w:rsidR="00196637">
          <w:rPr>
            <w:noProof/>
            <w:webHidden/>
          </w:rPr>
          <w:fldChar w:fldCharType="end"/>
        </w:r>
      </w:hyperlink>
    </w:p>
    <w:p w14:paraId="21F18F72" w14:textId="4AD62927" w:rsidR="00196637" w:rsidRDefault="00000000">
      <w:pPr>
        <w:pStyle w:val="Spisilustracji"/>
        <w:tabs>
          <w:tab w:val="right" w:leader="dot" w:pos="8777"/>
        </w:tabs>
        <w:rPr>
          <w:rFonts w:cstheme="minorBidi"/>
          <w:i w:val="0"/>
          <w:iCs w:val="0"/>
          <w:noProof/>
          <w:kern w:val="2"/>
          <w:sz w:val="22"/>
          <w:szCs w:val="22"/>
          <w14:ligatures w14:val="standardContextual"/>
        </w:rPr>
      </w:pPr>
      <w:hyperlink r:id="rId24" w:anchor="_Toc147680414" w:history="1">
        <w:r w:rsidR="00196637" w:rsidRPr="00E35DA3">
          <w:rPr>
            <w:rStyle w:val="Hipercze"/>
            <w:noProof/>
          </w:rPr>
          <w:t>Rysunek 4. Diagram zależności usług w infrastrukturze witryny internetowej</w:t>
        </w:r>
        <w:r w:rsidR="00196637">
          <w:rPr>
            <w:noProof/>
            <w:webHidden/>
          </w:rPr>
          <w:tab/>
        </w:r>
        <w:r w:rsidR="00196637">
          <w:rPr>
            <w:noProof/>
            <w:webHidden/>
          </w:rPr>
          <w:fldChar w:fldCharType="begin"/>
        </w:r>
        <w:r w:rsidR="00196637">
          <w:rPr>
            <w:noProof/>
            <w:webHidden/>
          </w:rPr>
          <w:instrText xml:space="preserve"> PAGEREF _Toc147680414 \h </w:instrText>
        </w:r>
        <w:r w:rsidR="00196637">
          <w:rPr>
            <w:noProof/>
            <w:webHidden/>
          </w:rPr>
        </w:r>
        <w:r w:rsidR="00196637">
          <w:rPr>
            <w:noProof/>
            <w:webHidden/>
          </w:rPr>
          <w:fldChar w:fldCharType="separate"/>
        </w:r>
        <w:r w:rsidR="00C4077D">
          <w:rPr>
            <w:noProof/>
            <w:webHidden/>
          </w:rPr>
          <w:t>29</w:t>
        </w:r>
        <w:r w:rsidR="00196637">
          <w:rPr>
            <w:noProof/>
            <w:webHidden/>
          </w:rPr>
          <w:fldChar w:fldCharType="end"/>
        </w:r>
      </w:hyperlink>
    </w:p>
    <w:p w14:paraId="4B18C687" w14:textId="2A9E1132" w:rsidR="00196637" w:rsidRDefault="00000000">
      <w:pPr>
        <w:pStyle w:val="Spisilustracji"/>
        <w:tabs>
          <w:tab w:val="right" w:leader="dot" w:pos="8777"/>
        </w:tabs>
        <w:rPr>
          <w:rFonts w:cstheme="minorBidi"/>
          <w:i w:val="0"/>
          <w:iCs w:val="0"/>
          <w:noProof/>
          <w:kern w:val="2"/>
          <w:sz w:val="22"/>
          <w:szCs w:val="22"/>
          <w14:ligatures w14:val="standardContextual"/>
        </w:rPr>
      </w:pPr>
      <w:hyperlink r:id="rId25" w:anchor="_Toc147680415" w:history="1">
        <w:r w:rsidR="00196637" w:rsidRPr="00E35DA3">
          <w:rPr>
            <w:rStyle w:val="Hipercze"/>
            <w:noProof/>
          </w:rPr>
          <w:t>Rysunek 5. Przykładowy zrzut ekranu z tworzonej prezentacji w Power BI Deskto</w:t>
        </w:r>
        <w:r w:rsidR="00196637">
          <w:rPr>
            <w:rStyle w:val="Hipercze"/>
            <w:noProof/>
          </w:rPr>
          <w:t>p</w:t>
        </w:r>
        <w:r w:rsidR="00196637">
          <w:rPr>
            <w:noProof/>
            <w:webHidden/>
          </w:rPr>
          <w:tab/>
        </w:r>
        <w:r w:rsidR="00196637">
          <w:rPr>
            <w:noProof/>
            <w:webHidden/>
          </w:rPr>
          <w:fldChar w:fldCharType="begin"/>
        </w:r>
        <w:r w:rsidR="00196637">
          <w:rPr>
            <w:noProof/>
            <w:webHidden/>
          </w:rPr>
          <w:instrText xml:space="preserve"> PAGEREF _Toc147680415 \h </w:instrText>
        </w:r>
        <w:r w:rsidR="00196637">
          <w:rPr>
            <w:noProof/>
            <w:webHidden/>
          </w:rPr>
        </w:r>
        <w:r w:rsidR="00196637">
          <w:rPr>
            <w:noProof/>
            <w:webHidden/>
          </w:rPr>
          <w:fldChar w:fldCharType="separate"/>
        </w:r>
        <w:r w:rsidR="00C4077D">
          <w:rPr>
            <w:noProof/>
            <w:webHidden/>
          </w:rPr>
          <w:t>33</w:t>
        </w:r>
        <w:r w:rsidR="00196637">
          <w:rPr>
            <w:noProof/>
            <w:webHidden/>
          </w:rPr>
          <w:fldChar w:fldCharType="end"/>
        </w:r>
      </w:hyperlink>
    </w:p>
    <w:p w14:paraId="10851924" w14:textId="4CBF1954" w:rsidR="00196637" w:rsidRDefault="00000000">
      <w:pPr>
        <w:pStyle w:val="Spisilustracji"/>
        <w:tabs>
          <w:tab w:val="right" w:leader="dot" w:pos="8777"/>
        </w:tabs>
        <w:rPr>
          <w:rFonts w:cstheme="minorBidi"/>
          <w:i w:val="0"/>
          <w:iCs w:val="0"/>
          <w:noProof/>
          <w:kern w:val="2"/>
          <w:sz w:val="22"/>
          <w:szCs w:val="22"/>
          <w14:ligatures w14:val="standardContextual"/>
        </w:rPr>
      </w:pPr>
      <w:hyperlink w:anchor="_Toc147680416" w:history="1">
        <w:r w:rsidR="00196637" w:rsidRPr="00E35DA3">
          <w:rPr>
            <w:rStyle w:val="Hipercze"/>
            <w:rFonts w:eastAsiaTheme="minorHAnsi"/>
            <w:noProof/>
            <w:lang w:eastAsia="en-US"/>
          </w:rPr>
          <w:t>Rysunek 6</w:t>
        </w:r>
        <w:r w:rsidR="00196637" w:rsidRPr="00E35DA3">
          <w:rPr>
            <w:rStyle w:val="Hipercze"/>
            <w:noProof/>
          </w:rPr>
          <w:t>. Strona startowa witryny World Facts</w:t>
        </w:r>
        <w:r w:rsidR="00196637">
          <w:rPr>
            <w:noProof/>
            <w:webHidden/>
          </w:rPr>
          <w:tab/>
        </w:r>
        <w:r w:rsidR="00196637">
          <w:rPr>
            <w:noProof/>
            <w:webHidden/>
          </w:rPr>
          <w:fldChar w:fldCharType="begin"/>
        </w:r>
        <w:r w:rsidR="00196637">
          <w:rPr>
            <w:noProof/>
            <w:webHidden/>
          </w:rPr>
          <w:instrText xml:space="preserve"> PAGEREF _Toc147680416 \h </w:instrText>
        </w:r>
        <w:r w:rsidR="00196637">
          <w:rPr>
            <w:noProof/>
            <w:webHidden/>
          </w:rPr>
        </w:r>
        <w:r w:rsidR="00196637">
          <w:rPr>
            <w:noProof/>
            <w:webHidden/>
          </w:rPr>
          <w:fldChar w:fldCharType="separate"/>
        </w:r>
        <w:r w:rsidR="00C4077D">
          <w:rPr>
            <w:noProof/>
            <w:webHidden/>
          </w:rPr>
          <w:t>35</w:t>
        </w:r>
        <w:r w:rsidR="00196637">
          <w:rPr>
            <w:noProof/>
            <w:webHidden/>
          </w:rPr>
          <w:fldChar w:fldCharType="end"/>
        </w:r>
      </w:hyperlink>
    </w:p>
    <w:p w14:paraId="5D22235D" w14:textId="3B7A2312" w:rsidR="00196637" w:rsidRDefault="00000000">
      <w:pPr>
        <w:pStyle w:val="Spisilustracji"/>
        <w:tabs>
          <w:tab w:val="right" w:leader="dot" w:pos="8777"/>
        </w:tabs>
        <w:rPr>
          <w:rFonts w:cstheme="minorBidi"/>
          <w:i w:val="0"/>
          <w:iCs w:val="0"/>
          <w:noProof/>
          <w:kern w:val="2"/>
          <w:sz w:val="22"/>
          <w:szCs w:val="22"/>
          <w14:ligatures w14:val="standardContextual"/>
        </w:rPr>
      </w:pPr>
      <w:hyperlink r:id="rId26" w:anchor="_Toc147680417" w:history="1">
        <w:r w:rsidR="00196637" w:rsidRPr="00E35DA3">
          <w:rPr>
            <w:rStyle w:val="Hipercze"/>
            <w:noProof/>
          </w:rPr>
          <w:t>Rysunek 7. Panel administracyjny witryny World Facts</w:t>
        </w:r>
        <w:r w:rsidR="00196637">
          <w:rPr>
            <w:noProof/>
            <w:webHidden/>
          </w:rPr>
          <w:tab/>
        </w:r>
        <w:r w:rsidR="00196637">
          <w:rPr>
            <w:noProof/>
            <w:webHidden/>
          </w:rPr>
          <w:fldChar w:fldCharType="begin"/>
        </w:r>
        <w:r w:rsidR="00196637">
          <w:rPr>
            <w:noProof/>
            <w:webHidden/>
          </w:rPr>
          <w:instrText xml:space="preserve"> PAGEREF _Toc147680417 \h </w:instrText>
        </w:r>
        <w:r w:rsidR="00196637">
          <w:rPr>
            <w:noProof/>
            <w:webHidden/>
          </w:rPr>
        </w:r>
        <w:r w:rsidR="00196637">
          <w:rPr>
            <w:noProof/>
            <w:webHidden/>
          </w:rPr>
          <w:fldChar w:fldCharType="separate"/>
        </w:r>
        <w:r w:rsidR="00C4077D">
          <w:rPr>
            <w:noProof/>
            <w:webHidden/>
          </w:rPr>
          <w:t>37</w:t>
        </w:r>
        <w:r w:rsidR="00196637">
          <w:rPr>
            <w:noProof/>
            <w:webHidden/>
          </w:rPr>
          <w:fldChar w:fldCharType="end"/>
        </w:r>
      </w:hyperlink>
    </w:p>
    <w:p w14:paraId="01B383DA" w14:textId="3B6AE4B8" w:rsidR="00196637" w:rsidRDefault="00000000">
      <w:pPr>
        <w:pStyle w:val="Spisilustracji"/>
        <w:tabs>
          <w:tab w:val="right" w:leader="dot" w:pos="8777"/>
        </w:tabs>
        <w:rPr>
          <w:rFonts w:cstheme="minorBidi"/>
          <w:i w:val="0"/>
          <w:iCs w:val="0"/>
          <w:noProof/>
          <w:kern w:val="2"/>
          <w:sz w:val="22"/>
          <w:szCs w:val="22"/>
          <w14:ligatures w14:val="standardContextual"/>
        </w:rPr>
      </w:pPr>
      <w:hyperlink r:id="rId27" w:anchor="_Toc147680418" w:history="1">
        <w:r w:rsidR="00196637" w:rsidRPr="00E35DA3">
          <w:rPr>
            <w:rStyle w:val="Hipercze"/>
            <w:noProof/>
          </w:rPr>
          <w:t>Rysunek 8. Witryna internetowa, pokazująca prezentację udostępnianą przez usługę Power BI App</w:t>
        </w:r>
        <w:r w:rsidR="00196637">
          <w:rPr>
            <w:noProof/>
            <w:webHidden/>
          </w:rPr>
          <w:tab/>
        </w:r>
        <w:r w:rsidR="00196637">
          <w:rPr>
            <w:noProof/>
            <w:webHidden/>
          </w:rPr>
          <w:fldChar w:fldCharType="begin"/>
        </w:r>
        <w:r w:rsidR="00196637">
          <w:rPr>
            <w:noProof/>
            <w:webHidden/>
          </w:rPr>
          <w:instrText xml:space="preserve"> PAGEREF _Toc147680418 \h </w:instrText>
        </w:r>
        <w:r w:rsidR="00196637">
          <w:rPr>
            <w:noProof/>
            <w:webHidden/>
          </w:rPr>
        </w:r>
        <w:r w:rsidR="00196637">
          <w:rPr>
            <w:noProof/>
            <w:webHidden/>
          </w:rPr>
          <w:fldChar w:fldCharType="separate"/>
        </w:r>
        <w:r w:rsidR="00C4077D">
          <w:rPr>
            <w:noProof/>
            <w:webHidden/>
          </w:rPr>
          <w:t>38</w:t>
        </w:r>
        <w:r w:rsidR="00196637">
          <w:rPr>
            <w:noProof/>
            <w:webHidden/>
          </w:rPr>
          <w:fldChar w:fldCharType="end"/>
        </w:r>
      </w:hyperlink>
    </w:p>
    <w:p w14:paraId="236B6F8C" w14:textId="5ED5E63C" w:rsidR="00FB6823" w:rsidRDefault="00196637" w:rsidP="00CC2C81">
      <w:pPr>
        <w:rPr>
          <w:rFonts w:ascii="Calibri Light" w:eastAsia="Times New Roman" w:hAnsi="Calibri Light" w:cs="Times New Roman"/>
          <w:color w:val="2F5496"/>
          <w:sz w:val="28"/>
          <w:szCs w:val="28"/>
        </w:rPr>
      </w:pPr>
      <w:r>
        <w:rPr>
          <w:rFonts w:ascii="Calibri Light" w:eastAsia="Times New Roman" w:hAnsi="Calibri Light" w:cs="Times New Roman"/>
          <w:color w:val="2F5496"/>
          <w:sz w:val="28"/>
          <w:szCs w:val="28"/>
        </w:rPr>
        <w:fldChar w:fldCharType="end"/>
      </w:r>
    </w:p>
    <w:p w14:paraId="1F42AC83" w14:textId="77777777" w:rsidR="005F6214" w:rsidRDefault="005F6214" w:rsidP="00F51A1A">
      <w:pPr>
        <w:keepNext/>
        <w:keepLines/>
        <w:spacing w:before="160" w:after="0" w:line="240" w:lineRule="auto"/>
        <w:jc w:val="both"/>
        <w:outlineLvl w:val="1"/>
        <w:rPr>
          <w:rFonts w:ascii="Calibri Light" w:eastAsiaTheme="majorEastAsia" w:hAnsi="Calibri Light" w:cstheme="majorBidi"/>
          <w:color w:val="2F5496"/>
          <w:sz w:val="28"/>
          <w:szCs w:val="28"/>
        </w:rPr>
      </w:pPr>
      <w:r>
        <w:rPr>
          <w:rFonts w:ascii="Calibri Light" w:eastAsiaTheme="majorEastAsia" w:hAnsi="Calibri Light" w:cstheme="majorBidi"/>
          <w:color w:val="2F5496"/>
          <w:sz w:val="28"/>
          <w:szCs w:val="28"/>
        </w:rPr>
        <w:br w:type="page"/>
      </w:r>
    </w:p>
    <w:p w14:paraId="6BA31D81" w14:textId="1BBC3B7B" w:rsidR="00FB6823" w:rsidRDefault="00000000" w:rsidP="005F6214">
      <w:pPr>
        <w:pStyle w:val="Nagwek1"/>
        <w:rPr>
          <w:rFonts w:eastAsia="Times New Roman" w:cs="Times New Roman"/>
        </w:rPr>
      </w:pPr>
      <w:bookmarkStart w:id="99" w:name="_Toc148280154"/>
      <w:r>
        <w:lastRenderedPageBreak/>
        <w:t>Informacje dodatkowe</w:t>
      </w:r>
      <w:bookmarkEnd w:id="99"/>
    </w:p>
    <w:p w14:paraId="6BAFE149" w14:textId="77777777" w:rsidR="00FB6823" w:rsidRDefault="00FB6823" w:rsidP="00F51A1A">
      <w:pPr>
        <w:jc w:val="both"/>
        <w:rPr>
          <w:rFonts w:ascii="Calibri" w:eastAsia="Times New Roman" w:hAnsi="Calibri" w:cs="Times New Roman"/>
        </w:rPr>
      </w:pPr>
    </w:p>
    <w:p w14:paraId="55629E6F" w14:textId="77777777" w:rsidR="0079760F" w:rsidRPr="0079760F" w:rsidRDefault="00000000" w:rsidP="00F56E2D">
      <w:pPr>
        <w:pStyle w:val="Nagwek3"/>
        <w:jc w:val="both"/>
      </w:pPr>
      <w:bookmarkStart w:id="100" w:name="_Toc148280155"/>
      <w:r>
        <w:t>Temat</w:t>
      </w:r>
      <w:bookmarkEnd w:id="100"/>
    </w:p>
    <w:p w14:paraId="4364FE56" w14:textId="77777777" w:rsidR="0079760F" w:rsidRDefault="0008603A" w:rsidP="00F56E2D">
      <w:pPr>
        <w:jc w:val="both"/>
      </w:pPr>
      <w:r w:rsidRPr="00F87A2A">
        <w:t>Projekt, implementacja i zautomatyzowane wdrożenie systemu do wizualizacji danych w chmurze Azure</w:t>
      </w:r>
    </w:p>
    <w:p w14:paraId="147E064E" w14:textId="77777777" w:rsidR="0079760F" w:rsidRDefault="0079760F" w:rsidP="00F56E2D">
      <w:pPr>
        <w:jc w:val="both"/>
      </w:pPr>
    </w:p>
    <w:p w14:paraId="41C4A8BD" w14:textId="77777777" w:rsidR="0079760F" w:rsidRPr="0079760F" w:rsidRDefault="00000000" w:rsidP="00F56E2D">
      <w:pPr>
        <w:pStyle w:val="Nagwek3"/>
        <w:jc w:val="both"/>
      </w:pPr>
      <w:bookmarkStart w:id="101" w:name="_Toc148280156"/>
      <w:r>
        <w:t>Cel</w:t>
      </w:r>
      <w:bookmarkEnd w:id="101"/>
    </w:p>
    <w:p w14:paraId="308A42A9" w14:textId="3ED42C99" w:rsidR="0079760F" w:rsidRDefault="00000000" w:rsidP="00F56E2D">
      <w:pPr>
        <w:jc w:val="both"/>
      </w:pPr>
      <w:r>
        <w:t>Celem pracy jest zaprojektowanie i zaimplementowanie platformy do wizualizacji danych społeczno</w:t>
      </w:r>
      <w:r w:rsidR="00C06782">
        <w:noBreakHyphen/>
      </w:r>
      <w:r>
        <w:t xml:space="preserve">gospodarczych z publicznych baz. </w:t>
      </w:r>
      <w:r w:rsidR="008D7FF1">
        <w:t>System</w:t>
      </w:r>
      <w:r>
        <w:t xml:space="preserve"> będzie dostępny w chmurze Azure, a jego wdrożenie zostanie zautomatyzowane z wykorzystaniem narzędzi DevOps.</w:t>
      </w:r>
    </w:p>
    <w:p w14:paraId="432C2BBB" w14:textId="77777777" w:rsidR="0079760F" w:rsidRPr="0079760F" w:rsidRDefault="0079760F" w:rsidP="00F56E2D">
      <w:pPr>
        <w:jc w:val="both"/>
      </w:pPr>
    </w:p>
    <w:p w14:paraId="109672B6" w14:textId="77777777" w:rsidR="0079760F" w:rsidRPr="0079760F" w:rsidRDefault="00000000" w:rsidP="00F56E2D">
      <w:pPr>
        <w:pStyle w:val="Nagwek3"/>
        <w:jc w:val="both"/>
      </w:pPr>
      <w:bookmarkStart w:id="102" w:name="_Toc148280157"/>
      <w:r>
        <w:t>Zakres</w:t>
      </w:r>
      <w:bookmarkEnd w:id="102"/>
    </w:p>
    <w:p w14:paraId="76BB786C" w14:textId="4F26F946" w:rsidR="0079760F" w:rsidRDefault="00000000" w:rsidP="00F56E2D">
      <w:pPr>
        <w:jc w:val="both"/>
      </w:pPr>
      <w:r>
        <w:t>Praca obejmuje projekt, implementację i automatyczne wdrożenie systemu do wizualizacji i analizy danych społeczno</w:t>
      </w:r>
      <w:r w:rsidR="006E700E">
        <w:t>-</w:t>
      </w:r>
      <w:r>
        <w:t>ekonomicznych w chmurze Azure. Analiza danych będzie realizowana przy użyciu narzędzia Power BI, natomiast aplikacja internetowa zostanie przygotowana z użyciem frameworka ASP.NET Core w języku C#. Dane będą przechowywane w bazie danych SQL Server, z użyciem usługi Azure SQL Database. Do automatycznego wdrażania zostaną wykorzystane skrypty PowerShell wraz z</w:t>
      </w:r>
      <w:r w:rsidR="005847E8">
        <w:t> </w:t>
      </w:r>
      <w:r>
        <w:t>biblioteką Azure PowerShell oraz narzędziem Terraform.</w:t>
      </w:r>
    </w:p>
    <w:p w14:paraId="1107ABF1" w14:textId="77777777" w:rsidR="0079760F" w:rsidRPr="0079760F" w:rsidRDefault="0079760F" w:rsidP="00F56E2D">
      <w:pPr>
        <w:jc w:val="both"/>
      </w:pPr>
    </w:p>
    <w:p w14:paraId="6E5BF4D2" w14:textId="77777777" w:rsidR="0079760F" w:rsidRPr="00B206D6" w:rsidRDefault="00000000" w:rsidP="00F56E2D">
      <w:pPr>
        <w:pStyle w:val="Nagwek3"/>
        <w:jc w:val="both"/>
        <w:rPr>
          <w:lang w:val="en-GB"/>
        </w:rPr>
      </w:pPr>
      <w:bookmarkStart w:id="103" w:name="_Toc148280158"/>
      <w:r w:rsidRPr="00B206D6">
        <w:rPr>
          <w:lang w:val="en-GB"/>
        </w:rPr>
        <w:t>Temat w języku angielskim</w:t>
      </w:r>
      <w:bookmarkEnd w:id="103"/>
    </w:p>
    <w:p w14:paraId="58CC05F0" w14:textId="2B65AF91" w:rsidR="0079760F" w:rsidRPr="00B206D6" w:rsidRDefault="0008603A" w:rsidP="00F56E2D">
      <w:pPr>
        <w:jc w:val="both"/>
        <w:rPr>
          <w:lang w:val="en-GB"/>
        </w:rPr>
      </w:pPr>
      <w:r w:rsidRPr="00B206D6">
        <w:rPr>
          <w:lang w:val="en-GB"/>
        </w:rPr>
        <w:t xml:space="preserve">Design, implementation and automated deployment of a data </w:t>
      </w:r>
      <w:r w:rsidR="00E358A1" w:rsidRPr="00B206D6">
        <w:rPr>
          <w:lang w:val="en-GB"/>
        </w:rPr>
        <w:t xml:space="preserve">visualisation </w:t>
      </w:r>
      <w:r w:rsidRPr="00B206D6">
        <w:rPr>
          <w:lang w:val="en-GB"/>
        </w:rPr>
        <w:t>system in the Azure cloud</w:t>
      </w:r>
    </w:p>
    <w:p w14:paraId="260CA686" w14:textId="77777777" w:rsidR="0079760F" w:rsidRPr="00B206D6" w:rsidRDefault="0079760F" w:rsidP="00F56E2D">
      <w:pPr>
        <w:jc w:val="both"/>
        <w:rPr>
          <w:lang w:val="en-GB"/>
        </w:rPr>
      </w:pPr>
    </w:p>
    <w:p w14:paraId="4E5D3074" w14:textId="77777777" w:rsidR="0079760F" w:rsidRPr="0079760F" w:rsidRDefault="00000000" w:rsidP="00F56E2D">
      <w:pPr>
        <w:pStyle w:val="Nagwek3"/>
        <w:jc w:val="both"/>
      </w:pPr>
      <w:bookmarkStart w:id="104" w:name="_Toc148280159"/>
      <w:r>
        <w:t>Streszczenie</w:t>
      </w:r>
      <w:bookmarkEnd w:id="104"/>
    </w:p>
    <w:p w14:paraId="6818C0CF" w14:textId="1597F0B7" w:rsidR="00FB6823" w:rsidRDefault="00000000" w:rsidP="00F56E2D">
      <w:pPr>
        <w:jc w:val="both"/>
      </w:pPr>
      <w:r>
        <w:t>Praca omawia narzędzia i działania użyte przy tworzeniu aplikacji internetowej, której celem jest prezentacja danych porównawczych. Opisywane są założenia chmur obliczeniowych oraz główne usługi oferowane przez chmurę Azure, narzędzia wykorzystywane przy zbieraniu, przetwarzaniu i</w:t>
      </w:r>
      <w:r w:rsidR="00823D3A">
        <w:t> </w:t>
      </w:r>
      <w:r>
        <w:t>prezentowaniu danych oraz programy i usługi używane do przygotowania skryptów automatycznego wdrożenia przykładowego serwisu w chmurze. Autor opisuje działania zastosowane przy obróbce danych, tworzeniu raportu, implementacji aplikacji internetowej oraz tworzeniu skryptów automatycznego wdrażania.</w:t>
      </w:r>
    </w:p>
    <w:p w14:paraId="18A9A9E8" w14:textId="77777777" w:rsidR="0079760F" w:rsidRDefault="0079760F" w:rsidP="00F56E2D">
      <w:pPr>
        <w:jc w:val="both"/>
        <w:rPr>
          <w:rFonts w:ascii="Calibri" w:eastAsia="Times New Roman" w:hAnsi="Calibri" w:cs="Times New Roman"/>
        </w:rPr>
      </w:pPr>
    </w:p>
    <w:p w14:paraId="3FE7E18D" w14:textId="77777777" w:rsidR="0079760F" w:rsidRPr="00B206D6" w:rsidRDefault="00000000" w:rsidP="00F56E2D">
      <w:pPr>
        <w:pStyle w:val="Nagwek3"/>
        <w:jc w:val="both"/>
        <w:rPr>
          <w:lang w:val="en-GB"/>
        </w:rPr>
      </w:pPr>
      <w:bookmarkStart w:id="105" w:name="_Toc148280160"/>
      <w:r w:rsidRPr="00B206D6">
        <w:rPr>
          <w:lang w:val="en-GB"/>
        </w:rPr>
        <w:t>Streszczenie w języku angielskim</w:t>
      </w:r>
      <w:bookmarkEnd w:id="105"/>
    </w:p>
    <w:p w14:paraId="3DC4C7DF" w14:textId="77777777" w:rsidR="00C03980" w:rsidRPr="00B206D6" w:rsidRDefault="00000000" w:rsidP="00F56E2D">
      <w:pPr>
        <w:jc w:val="both"/>
        <w:rPr>
          <w:lang w:val="en-GB"/>
        </w:rPr>
      </w:pPr>
      <w:r w:rsidRPr="00B206D6">
        <w:rPr>
          <w:lang w:val="en-GB"/>
        </w:rPr>
        <w:t>Thesis discusses the tools and activities used in the development of a web application aimed at presenting comparative data. Author describes concepts of cloud computing and the main services offered by the Azure cloud, the tools used in collecting, processing and presenting data, as well as the programs and services used to prepare scripts for the automatic deployment of a sample service in the cloud. The author describes the steps used to process data, create a report, implement a web application and create automatic deployment scripts.</w:t>
      </w:r>
    </w:p>
    <w:sectPr w:rsidR="00C03980" w:rsidRPr="00B206D6" w:rsidSect="009C7C45">
      <w:footerReference w:type="default" r:id="rId28"/>
      <w:pgSz w:w="11906" w:h="16838" w:code="9"/>
      <w:pgMar w:top="1418" w:right="1134" w:bottom="1418" w:left="1701" w:header="709" w:footer="709" w:gutter="284"/>
      <w:cols w:space="708" w:equalWidth="0">
        <w:col w:w="878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FDDEC" w14:textId="77777777" w:rsidR="00307CC5" w:rsidRDefault="00307CC5">
      <w:pPr>
        <w:spacing w:after="0" w:line="240" w:lineRule="auto"/>
      </w:pPr>
      <w:r>
        <w:separator/>
      </w:r>
    </w:p>
  </w:endnote>
  <w:endnote w:type="continuationSeparator" w:id="0">
    <w:p w14:paraId="301B17C8" w14:textId="77777777" w:rsidR="00307CC5" w:rsidRDefault="00307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918274"/>
      <w:docPartObj>
        <w:docPartGallery w:val="Page Numbers (Bottom of Page)"/>
        <w:docPartUnique/>
      </w:docPartObj>
    </w:sdtPr>
    <w:sdtContent>
      <w:p w14:paraId="0D1881D0" w14:textId="263716AA" w:rsidR="001A0413" w:rsidRDefault="00000000">
        <w:pPr>
          <w:pStyle w:val="Stopka"/>
          <w:jc w:val="center"/>
        </w:pPr>
      </w:p>
    </w:sdtContent>
  </w:sdt>
  <w:p w14:paraId="7043ABB7" w14:textId="77777777" w:rsidR="001164FF" w:rsidRDefault="001164F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47278"/>
      <w:docPartObj>
        <w:docPartGallery w:val="Page Numbers (Bottom of Page)"/>
        <w:docPartUnique/>
      </w:docPartObj>
    </w:sdtPr>
    <w:sdtContent>
      <w:p w14:paraId="79ACC5A1" w14:textId="098A5B80" w:rsidR="001164FF" w:rsidRDefault="00000000">
        <w:pPr>
          <w:pStyle w:val="Stopka"/>
          <w:jc w:val="center"/>
        </w:pPr>
      </w:p>
    </w:sdtContent>
  </w:sdt>
  <w:p w14:paraId="7426A4BA" w14:textId="77777777" w:rsidR="001164FF" w:rsidRDefault="001164FF">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429197"/>
      <w:docPartObj>
        <w:docPartGallery w:val="Page Numbers (Bottom of Page)"/>
        <w:docPartUnique/>
      </w:docPartObj>
    </w:sdtPr>
    <w:sdtContent>
      <w:p w14:paraId="1AECAF6A" w14:textId="77777777" w:rsidR="001164FF" w:rsidRDefault="001164FF">
        <w:pPr>
          <w:pStyle w:val="Stopka"/>
          <w:jc w:val="center"/>
        </w:pPr>
        <w:r>
          <w:fldChar w:fldCharType="begin"/>
        </w:r>
        <w:r>
          <w:instrText>PAGE   \* MERGEFORMAT</w:instrText>
        </w:r>
        <w:r>
          <w:fldChar w:fldCharType="separate"/>
        </w:r>
        <w:r>
          <w:t>2</w:t>
        </w:r>
        <w:r>
          <w:fldChar w:fldCharType="end"/>
        </w:r>
      </w:p>
    </w:sdtContent>
  </w:sdt>
  <w:p w14:paraId="0512466F" w14:textId="77777777" w:rsidR="001164FF" w:rsidRDefault="001164F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3654" w14:textId="77777777" w:rsidR="00307CC5" w:rsidRDefault="00307CC5" w:rsidP="00DD076A">
      <w:pPr>
        <w:spacing w:after="0" w:line="240" w:lineRule="auto"/>
      </w:pPr>
      <w:r>
        <w:separator/>
      </w:r>
    </w:p>
  </w:footnote>
  <w:footnote w:type="continuationSeparator" w:id="0">
    <w:p w14:paraId="1DB28BE1" w14:textId="77777777" w:rsidR="00307CC5" w:rsidRDefault="00307CC5" w:rsidP="00DD076A">
      <w:pPr>
        <w:spacing w:after="0" w:line="240" w:lineRule="auto"/>
      </w:pPr>
      <w:r>
        <w:continuationSeparator/>
      </w:r>
    </w:p>
  </w:footnote>
  <w:footnote w:id="1">
    <w:p w14:paraId="79F3E5FC" w14:textId="77777777" w:rsidR="00192446" w:rsidRPr="00192446" w:rsidRDefault="00000000">
      <w:pPr>
        <w:pStyle w:val="Tekstprzypisudolnego"/>
        <w:rPr>
          <w:lang w:val="en-GB"/>
        </w:rPr>
      </w:pPr>
      <w:r>
        <w:rPr>
          <w:rStyle w:val="Odwoanieprzypisudolnego"/>
        </w:rPr>
        <w:footnoteRef/>
      </w:r>
      <w:r>
        <w:t xml:space="preserve"> </w:t>
      </w:r>
      <w:r w:rsidRPr="00192446">
        <w:t>https://techhq.com/2023/01/azure-outage-disconnects-thousands-from-outlook-and-teams-around-the-world/</w:t>
      </w:r>
    </w:p>
  </w:footnote>
  <w:footnote w:id="2">
    <w:p w14:paraId="1CCAE8EA" w14:textId="77777777" w:rsidR="00A85315" w:rsidRPr="000E38ED" w:rsidRDefault="00000000">
      <w:pPr>
        <w:pStyle w:val="Tekstprzypisudolnego"/>
        <w:rPr>
          <w:lang w:val="en-US"/>
        </w:rPr>
      </w:pPr>
      <w:r>
        <w:rPr>
          <w:rStyle w:val="Odwoanieprzypisudolnego"/>
        </w:rPr>
        <w:footnoteRef/>
      </w:r>
      <w:r w:rsidRPr="00B206D6">
        <w:rPr>
          <w:lang w:val="en-GB"/>
        </w:rPr>
        <w:t xml:space="preserve"> https://www.forbes.com/sites/kellyclay/2012/12/24/amazon-aws-takes-down-netflix-on-christmas-eve/</w:t>
      </w:r>
    </w:p>
  </w:footnote>
  <w:footnote w:id="3">
    <w:p w14:paraId="2F560FEE" w14:textId="77777777" w:rsidR="00DD076A" w:rsidRPr="00DD076A" w:rsidRDefault="00000000">
      <w:pPr>
        <w:pStyle w:val="Tekstprzypisudolnego"/>
        <w:rPr>
          <w:lang w:val="en-GB"/>
        </w:rPr>
      </w:pPr>
      <w:r>
        <w:rPr>
          <w:rStyle w:val="Odwoanieprzypisudolnego"/>
        </w:rPr>
        <w:footnoteRef/>
      </w:r>
      <w:r w:rsidRPr="00BD4D38">
        <w:rPr>
          <w:lang w:val="en-GB"/>
        </w:rPr>
        <w:t xml:space="preserve"> https://time.com/5929888/amazon-parler-aws/</w:t>
      </w:r>
    </w:p>
  </w:footnote>
  <w:footnote w:id="4">
    <w:p w14:paraId="13ADFCC6" w14:textId="77777777" w:rsidR="002A3262" w:rsidRPr="002A3262" w:rsidRDefault="00000000">
      <w:pPr>
        <w:pStyle w:val="Tekstprzypisudolnego"/>
        <w:rPr>
          <w:lang w:val="en-GB"/>
        </w:rPr>
      </w:pPr>
      <w:r>
        <w:rPr>
          <w:rStyle w:val="Odwoanieprzypisudolnego"/>
        </w:rPr>
        <w:footnoteRef/>
      </w:r>
      <w:r w:rsidRPr="002A3262">
        <w:rPr>
          <w:lang w:val="en-GB"/>
        </w:rPr>
        <w:t xml:space="preserve"> </w:t>
      </w:r>
      <w:r w:rsidRPr="00375821">
        <w:rPr>
          <w:lang w:val="en-US"/>
        </w:rPr>
        <w:t>https://blog.tomilkieway.com/72k-1/</w:t>
      </w:r>
    </w:p>
  </w:footnote>
  <w:footnote w:id="5">
    <w:p w14:paraId="14C6ED35" w14:textId="77777777" w:rsidR="00525D5F" w:rsidRPr="00A75957" w:rsidRDefault="00000000" w:rsidP="00525D5F">
      <w:pPr>
        <w:pStyle w:val="Tekstprzypisudolnego"/>
        <w:rPr>
          <w:lang w:val="en-US"/>
        </w:rPr>
      </w:pPr>
      <w:r>
        <w:rPr>
          <w:rStyle w:val="Odwoanieprzypisudolnego"/>
        </w:rPr>
        <w:footnoteRef/>
      </w:r>
      <w:r w:rsidRPr="00B206D6">
        <w:rPr>
          <w:lang w:val="en-GB"/>
        </w:rPr>
        <w:t xml:space="preserve"> https://azure.microsoft.com/en-us/resources/cloud-computing-dictionary/what-is-azure/</w:t>
      </w:r>
    </w:p>
  </w:footnote>
  <w:footnote w:id="6">
    <w:p w14:paraId="2E86C35A" w14:textId="77777777" w:rsidR="00525D5F" w:rsidRPr="00525D5F" w:rsidRDefault="00000000">
      <w:pPr>
        <w:pStyle w:val="Tekstprzypisudolnego"/>
        <w:rPr>
          <w:lang w:val="en-US"/>
        </w:rPr>
      </w:pPr>
      <w:r>
        <w:rPr>
          <w:rStyle w:val="Odwoanieprzypisudolnego"/>
        </w:rPr>
        <w:footnoteRef/>
      </w:r>
      <w:r w:rsidRPr="00B206D6">
        <w:rPr>
          <w:lang w:val="en-US"/>
        </w:rPr>
        <w:t xml:space="preserve"> https://www.nasdaq.com/articles/these-2-revenue-streams-account-for-60-of-microsofts-top-line</w:t>
      </w:r>
    </w:p>
  </w:footnote>
  <w:footnote w:id="7">
    <w:p w14:paraId="030116E9" w14:textId="77777777" w:rsidR="001A5B8F" w:rsidRPr="003B6B3B" w:rsidRDefault="00000000" w:rsidP="001A5B8F">
      <w:pPr>
        <w:pStyle w:val="Tekstprzypisudolnego"/>
        <w:rPr>
          <w:lang w:val="en-US"/>
        </w:rPr>
      </w:pPr>
      <w:r>
        <w:rPr>
          <w:rStyle w:val="Odwoanieprzypisudolnego"/>
        </w:rPr>
        <w:footnoteRef/>
      </w:r>
      <w:r w:rsidRPr="00B206D6">
        <w:rPr>
          <w:lang w:val="en-US"/>
        </w:rPr>
        <w:t xml:space="preserve"> https://www.cnet.com/tech/services-and-software/ozzie-memo-internet-services-disruption/</w:t>
      </w:r>
    </w:p>
  </w:footnote>
  <w:footnote w:id="8">
    <w:p w14:paraId="5BD8997F" w14:textId="77777777" w:rsidR="001A5B8F" w:rsidRPr="00F82A61" w:rsidRDefault="00000000" w:rsidP="001A5B8F">
      <w:pPr>
        <w:pStyle w:val="Tekstprzypisudolnego"/>
        <w:rPr>
          <w:lang w:val="en-US"/>
        </w:rPr>
      </w:pPr>
      <w:r>
        <w:rPr>
          <w:rStyle w:val="Odwoanieprzypisudolnego"/>
        </w:rPr>
        <w:footnoteRef/>
      </w:r>
      <w:r w:rsidRPr="00B206D6">
        <w:rPr>
          <w:lang w:val="en-US"/>
        </w:rPr>
        <w:t xml:space="preserve"> https://www.oreilly.com/library/view/programming-windows-azure/9781449383176/ch01.html</w:t>
      </w:r>
    </w:p>
  </w:footnote>
  <w:footnote w:id="9">
    <w:p w14:paraId="1F858777" w14:textId="77777777" w:rsidR="001A5B8F" w:rsidRPr="001A5B8F" w:rsidRDefault="00000000">
      <w:pPr>
        <w:pStyle w:val="Tekstprzypisudolnego"/>
        <w:rPr>
          <w:lang w:val="en-US"/>
        </w:rPr>
      </w:pPr>
      <w:r>
        <w:rPr>
          <w:rStyle w:val="Odwoanieprzypisudolnego"/>
        </w:rPr>
        <w:footnoteRef/>
      </w:r>
      <w:r w:rsidRPr="00B206D6">
        <w:rPr>
          <w:lang w:val="en-GB"/>
        </w:rPr>
        <w:t xml:space="preserve"> Programming Windows Azure: Programming the Microsoft Cloud, by Sriram Krishnan, O'Reilly Media, 2010.</w:t>
      </w:r>
    </w:p>
  </w:footnote>
  <w:footnote w:id="10">
    <w:p w14:paraId="60AAA10B" w14:textId="77777777" w:rsidR="001A5B8F" w:rsidRPr="00B206D6" w:rsidRDefault="00000000">
      <w:pPr>
        <w:pStyle w:val="Tekstprzypisudolnego"/>
        <w:rPr>
          <w:lang w:val="en-US"/>
        </w:rPr>
      </w:pPr>
      <w:r>
        <w:rPr>
          <w:rStyle w:val="Odwoanieprzypisudolnego"/>
        </w:rPr>
        <w:footnoteRef/>
      </w:r>
      <w:r w:rsidRPr="00B206D6">
        <w:rPr>
          <w:lang w:val="en-US"/>
        </w:rPr>
        <w:t xml:space="preserve"> https://www.awsgeek.com/AWS-History/</w:t>
      </w:r>
    </w:p>
  </w:footnote>
  <w:footnote w:id="11">
    <w:p w14:paraId="0CF10169" w14:textId="77777777" w:rsidR="009E6261" w:rsidRPr="009E6261" w:rsidRDefault="00000000">
      <w:pPr>
        <w:pStyle w:val="Tekstprzypisudolnego"/>
        <w:rPr>
          <w:lang w:val="en-US"/>
        </w:rPr>
      </w:pPr>
      <w:r>
        <w:rPr>
          <w:rStyle w:val="Odwoanieprzypisudolnego"/>
        </w:rPr>
        <w:footnoteRef/>
      </w:r>
      <w:r w:rsidRPr="00B206D6">
        <w:rPr>
          <w:lang w:val="en-US"/>
        </w:rPr>
        <w:t xml:space="preserve"> https://www.pluralsight.com/resources/blog/cloud/history-google-cloud-platform</w:t>
      </w:r>
    </w:p>
  </w:footnote>
  <w:footnote w:id="12">
    <w:p w14:paraId="14CFC787" w14:textId="77777777" w:rsidR="00CF0C60" w:rsidRPr="00CF0C60" w:rsidRDefault="00000000">
      <w:pPr>
        <w:pStyle w:val="Tekstprzypisudolnego"/>
        <w:rPr>
          <w:lang w:val="en-US"/>
        </w:rPr>
      </w:pPr>
      <w:r>
        <w:rPr>
          <w:rStyle w:val="Odwoanieprzypisudolnego"/>
        </w:rPr>
        <w:footnoteRef/>
      </w:r>
      <w:r w:rsidRPr="00B206D6">
        <w:rPr>
          <w:lang w:val="en-US"/>
        </w:rPr>
        <w:t xml:space="preserve"> https://devblogs.microsoft.com/cesardelatorre/pdc-2008-disclosures-the-cloud-windows-azure-services-platform/</w:t>
      </w:r>
    </w:p>
  </w:footnote>
  <w:footnote w:id="13">
    <w:p w14:paraId="02264A3B" w14:textId="77777777" w:rsidR="00CF0C60" w:rsidRPr="00CF0C60" w:rsidRDefault="00000000">
      <w:pPr>
        <w:pStyle w:val="Tekstprzypisudolnego"/>
        <w:rPr>
          <w:lang w:val="en-US"/>
        </w:rPr>
      </w:pPr>
      <w:r>
        <w:rPr>
          <w:rStyle w:val="Odwoanieprzypisudolnego"/>
        </w:rPr>
        <w:footnoteRef/>
      </w:r>
      <w:r w:rsidRPr="00B206D6">
        <w:rPr>
          <w:lang w:val="en-US"/>
        </w:rPr>
        <w:t xml:space="preserve"> https://techcommunity.microsoft.com/t5/educator-developer-blog/the-history-of-microsoft-azure/ba-p/3574204</w:t>
      </w:r>
    </w:p>
  </w:footnote>
  <w:footnote w:id="14">
    <w:p w14:paraId="11FA7827" w14:textId="77777777" w:rsidR="00490B54" w:rsidRPr="00490B54" w:rsidRDefault="00000000">
      <w:pPr>
        <w:pStyle w:val="Tekstprzypisudolnego"/>
        <w:rPr>
          <w:lang w:val="en-US"/>
        </w:rPr>
      </w:pPr>
      <w:r>
        <w:rPr>
          <w:rStyle w:val="Odwoanieprzypisudolnego"/>
        </w:rPr>
        <w:footnoteRef/>
      </w:r>
      <w:r w:rsidRPr="00B206D6">
        <w:rPr>
          <w:lang w:val="en-US"/>
        </w:rPr>
        <w:t xml:space="preserve"> https://www.forbes.com/sites/janakirammsv/2020/02/03/a-look-back-at-ten-years-of-microsoft-azure/?sh=7b4e98b44929</w:t>
      </w:r>
    </w:p>
  </w:footnote>
  <w:footnote w:id="15">
    <w:p w14:paraId="50E024EB" w14:textId="77777777" w:rsidR="00490B54" w:rsidRPr="00490B54" w:rsidRDefault="00000000">
      <w:pPr>
        <w:pStyle w:val="Tekstprzypisudolnego"/>
        <w:rPr>
          <w:lang w:val="en-US"/>
        </w:rPr>
      </w:pPr>
      <w:r>
        <w:rPr>
          <w:rStyle w:val="Odwoanieprzypisudolnego"/>
        </w:rPr>
        <w:footnoteRef/>
      </w:r>
      <w:r w:rsidRPr="00B206D6">
        <w:rPr>
          <w:lang w:val="en-US"/>
        </w:rPr>
        <w:t xml:space="preserve"> https://azure.microsoft.com/de-de/blog/infrastructure-as-a-service-series-virtual-machines-and-windows/</w:t>
      </w:r>
    </w:p>
  </w:footnote>
  <w:footnote w:id="16">
    <w:p w14:paraId="41F5376B" w14:textId="77777777" w:rsidR="00F46AD6" w:rsidRPr="00F46AD6" w:rsidRDefault="00000000">
      <w:pPr>
        <w:pStyle w:val="Tekstprzypisudolnego"/>
        <w:rPr>
          <w:lang w:val="en-US"/>
        </w:rPr>
      </w:pPr>
      <w:r>
        <w:rPr>
          <w:rStyle w:val="Odwoanieprzypisudolnego"/>
        </w:rPr>
        <w:footnoteRef/>
      </w:r>
      <w:r w:rsidRPr="00B206D6">
        <w:rPr>
          <w:lang w:val="en-US"/>
        </w:rPr>
        <w:t xml:space="preserve"> https://azure.microsoft.com/en-us/blog/upcoming-name-change-for-windows-azure/</w:t>
      </w:r>
    </w:p>
  </w:footnote>
  <w:footnote w:id="17">
    <w:p w14:paraId="775BDADC" w14:textId="77777777" w:rsidR="00F46AD6" w:rsidRPr="00F46AD6" w:rsidRDefault="00000000">
      <w:pPr>
        <w:pStyle w:val="Tekstprzypisudolnego"/>
        <w:rPr>
          <w:lang w:val="en-US"/>
        </w:rPr>
      </w:pPr>
      <w:r>
        <w:rPr>
          <w:rStyle w:val="Odwoanieprzypisudolnego"/>
        </w:rPr>
        <w:footnoteRef/>
      </w:r>
      <w:r w:rsidRPr="00B206D6">
        <w:rPr>
          <w:lang w:val="en-US"/>
        </w:rPr>
        <w:t xml:space="preserve"> https://powerbi.microsoft.com/en-sg/blog/happy-first-birthday-to-power-bi/</w:t>
      </w:r>
    </w:p>
  </w:footnote>
  <w:footnote w:id="18">
    <w:p w14:paraId="19E825B5" w14:textId="77777777" w:rsidR="00F46AD6" w:rsidRPr="00F46AD6" w:rsidRDefault="00000000">
      <w:pPr>
        <w:pStyle w:val="Tekstprzypisudolnego"/>
        <w:rPr>
          <w:lang w:val="en-US"/>
        </w:rPr>
      </w:pPr>
      <w:r>
        <w:rPr>
          <w:rStyle w:val="Odwoanieprzypisudolnego"/>
        </w:rPr>
        <w:footnoteRef/>
      </w:r>
      <w:r w:rsidRPr="00B206D6">
        <w:rPr>
          <w:lang w:val="en-US"/>
        </w:rPr>
        <w:t xml:space="preserve"> https://blog.revolutionanalytics.com/2016/01/microsoft-r-open.html</w:t>
      </w:r>
    </w:p>
  </w:footnote>
  <w:footnote w:id="19">
    <w:p w14:paraId="79FB46ED" w14:textId="77777777" w:rsidR="00F46AD6" w:rsidRPr="00F46AD6" w:rsidRDefault="00000000">
      <w:pPr>
        <w:pStyle w:val="Tekstprzypisudolnego"/>
        <w:rPr>
          <w:lang w:val="en-US"/>
        </w:rPr>
      </w:pPr>
      <w:r>
        <w:rPr>
          <w:rStyle w:val="Odwoanieprzypisudolnego"/>
        </w:rPr>
        <w:footnoteRef/>
      </w:r>
      <w:r w:rsidRPr="00B206D6">
        <w:rPr>
          <w:lang w:val="en-US"/>
        </w:rPr>
        <w:t xml:space="preserve"> https://azure.microsoft.com/en-us/blog/microsoft-docker-investing-in-the-future-of-your-applications/</w:t>
      </w:r>
    </w:p>
  </w:footnote>
  <w:footnote w:id="20">
    <w:p w14:paraId="37DCD873" w14:textId="77777777" w:rsidR="0059452C" w:rsidRPr="0059452C" w:rsidRDefault="00000000">
      <w:pPr>
        <w:pStyle w:val="Tekstprzypisudolnego"/>
        <w:rPr>
          <w:lang w:val="en-US"/>
        </w:rPr>
      </w:pPr>
      <w:r>
        <w:rPr>
          <w:rStyle w:val="Odwoanieprzypisudolnego"/>
        </w:rPr>
        <w:footnoteRef/>
      </w:r>
      <w:r w:rsidRPr="00B206D6">
        <w:rPr>
          <w:lang w:val="en-US"/>
        </w:rPr>
        <w:t xml:space="preserve"> https://azure.microsoft.com/en-us/blog/kubernetes-on-azure/</w:t>
      </w:r>
    </w:p>
  </w:footnote>
  <w:footnote w:id="21">
    <w:p w14:paraId="2E68926A" w14:textId="77777777" w:rsidR="0059452C" w:rsidRPr="0059452C" w:rsidRDefault="00000000">
      <w:pPr>
        <w:pStyle w:val="Tekstprzypisudolnego"/>
        <w:rPr>
          <w:lang w:val="en-US"/>
        </w:rPr>
      </w:pPr>
      <w:r>
        <w:rPr>
          <w:rStyle w:val="Odwoanieprzypisudolnego"/>
        </w:rPr>
        <w:footnoteRef/>
      </w:r>
      <w:r w:rsidRPr="00B206D6">
        <w:rPr>
          <w:lang w:val="en-US"/>
        </w:rPr>
        <w:t xml:space="preserve"> https://azure.microsoft.com/en-us/blog/introducing-iot-hub-device-streams-in-public-preview/</w:t>
      </w:r>
    </w:p>
  </w:footnote>
  <w:footnote w:id="22">
    <w:p w14:paraId="7CC5AFCA" w14:textId="77777777" w:rsidR="003F6742" w:rsidRPr="003F08BE" w:rsidRDefault="00000000" w:rsidP="003F6742">
      <w:pPr>
        <w:pStyle w:val="Tekstprzypisudolnego"/>
        <w:rPr>
          <w:lang w:val="en-US"/>
        </w:rPr>
      </w:pPr>
      <w:r>
        <w:rPr>
          <w:rStyle w:val="Odwoanieprzypisudolnego"/>
        </w:rPr>
        <w:footnoteRef/>
      </w:r>
      <w:r w:rsidRPr="00B206D6">
        <w:rPr>
          <w:lang w:val="en-US"/>
        </w:rPr>
        <w:t xml:space="preserve"> https://azure.microsoft.com/en-us/blog/new-satellite-connectivity-and-geospatial-capabilities-with-azure-space/</w:t>
      </w:r>
    </w:p>
  </w:footnote>
  <w:footnote w:id="23">
    <w:p w14:paraId="46F5DCEE" w14:textId="77777777" w:rsidR="003F6742" w:rsidRPr="003F6742" w:rsidRDefault="00000000">
      <w:pPr>
        <w:pStyle w:val="Tekstprzypisudolnego"/>
        <w:rPr>
          <w:lang w:val="en-US"/>
        </w:rPr>
      </w:pPr>
      <w:r>
        <w:rPr>
          <w:rStyle w:val="Odwoanieprzypisudolnego"/>
        </w:rPr>
        <w:footnoteRef/>
      </w:r>
      <w:r w:rsidRPr="00B206D6">
        <w:rPr>
          <w:lang w:val="en-US"/>
        </w:rPr>
        <w:t xml:space="preserve"> https://azure.microsoft.com/en-us/blog/chatgpt-is-now-available-in-azure-openai-service/</w:t>
      </w:r>
    </w:p>
  </w:footnote>
  <w:footnote w:id="24">
    <w:p w14:paraId="61297CBD" w14:textId="77777777" w:rsidR="003F6742" w:rsidRPr="003F6742" w:rsidRDefault="00000000">
      <w:pPr>
        <w:pStyle w:val="Tekstprzypisudolnego"/>
        <w:rPr>
          <w:lang w:val="en-US"/>
        </w:rPr>
      </w:pPr>
      <w:r>
        <w:rPr>
          <w:rStyle w:val="Odwoanieprzypisudolnego"/>
        </w:rPr>
        <w:footnoteRef/>
      </w:r>
      <w:r w:rsidRPr="00B206D6">
        <w:rPr>
          <w:lang w:val="en-US"/>
        </w:rPr>
        <w:t xml:space="preserve"> https://azure.microsoft.com/en-us/blog/explore-the-benefits-of-azure-openai-service-with-microsoft-learn/</w:t>
      </w:r>
    </w:p>
  </w:footnote>
  <w:footnote w:id="25">
    <w:p w14:paraId="0FA3362E" w14:textId="77777777" w:rsidR="00203DE8" w:rsidRPr="00203DE8" w:rsidRDefault="00000000">
      <w:pPr>
        <w:pStyle w:val="Tekstprzypisudolnego"/>
        <w:rPr>
          <w:lang w:val="en-US"/>
        </w:rPr>
      </w:pPr>
      <w:r>
        <w:rPr>
          <w:rStyle w:val="Odwoanieprzypisudolnego"/>
        </w:rPr>
        <w:footnoteRef/>
      </w:r>
      <w:r w:rsidRPr="00B206D6">
        <w:rPr>
          <w:lang w:val="en-US"/>
        </w:rPr>
        <w:t xml:space="preserve"> https://learn.microsoft.com/en-us/azure/azure-resource-manager/management/deployment-models</w:t>
      </w:r>
    </w:p>
  </w:footnote>
  <w:footnote w:id="26">
    <w:p w14:paraId="03623C2F" w14:textId="77777777" w:rsidR="008A1933" w:rsidRPr="008A1933" w:rsidRDefault="00000000">
      <w:pPr>
        <w:pStyle w:val="Tekstprzypisudolnego"/>
        <w:rPr>
          <w:lang w:val="en-US"/>
        </w:rPr>
      </w:pPr>
      <w:r>
        <w:rPr>
          <w:rStyle w:val="Odwoanieprzypisudolnego"/>
        </w:rPr>
        <w:footnoteRef/>
      </w:r>
      <w:r w:rsidRPr="00B206D6">
        <w:rPr>
          <w:lang w:val="en-US"/>
        </w:rPr>
        <w:t xml:space="preserve"> https://learn.microsoft.com/en-us/azure/automation/overview</w:t>
      </w:r>
    </w:p>
  </w:footnote>
  <w:footnote w:id="27">
    <w:p w14:paraId="6AAB96C3" w14:textId="77777777" w:rsidR="008A1933" w:rsidRPr="008A1933" w:rsidRDefault="00000000">
      <w:pPr>
        <w:pStyle w:val="Tekstprzypisudolnego"/>
        <w:rPr>
          <w:lang w:val="en-US"/>
        </w:rPr>
      </w:pPr>
      <w:r>
        <w:rPr>
          <w:rStyle w:val="Odwoanieprzypisudolnego"/>
        </w:rPr>
        <w:footnoteRef/>
      </w:r>
      <w:r w:rsidRPr="00B206D6">
        <w:rPr>
          <w:lang w:val="en-US"/>
        </w:rPr>
        <w:t xml:space="preserve"> https://learn.microsoft.com/en-us/azure/devops/user-guide/what-is-azure-devops</w:t>
      </w:r>
    </w:p>
  </w:footnote>
  <w:footnote w:id="28">
    <w:p w14:paraId="53C39FD0" w14:textId="77777777" w:rsidR="001A6907" w:rsidRPr="001A6907" w:rsidRDefault="00000000">
      <w:pPr>
        <w:pStyle w:val="Tekstprzypisudolnego"/>
        <w:rPr>
          <w:lang w:val="en-US"/>
        </w:rPr>
      </w:pPr>
      <w:r>
        <w:rPr>
          <w:rStyle w:val="Odwoanieprzypisudolnego"/>
        </w:rPr>
        <w:footnoteRef/>
      </w:r>
      <w:r w:rsidRPr="00B206D6">
        <w:rPr>
          <w:lang w:val="en-US"/>
        </w:rPr>
        <w:t xml:space="preserve"> https://learn.microsoft.com/en-us/azure/cloud-shell/overview</w:t>
      </w:r>
    </w:p>
  </w:footnote>
  <w:footnote w:id="29">
    <w:p w14:paraId="12D6DAC3" w14:textId="77777777" w:rsidR="001A6907" w:rsidRPr="001A6907" w:rsidRDefault="00000000">
      <w:pPr>
        <w:pStyle w:val="Tekstprzypisudolnego"/>
        <w:rPr>
          <w:lang w:val="en-US"/>
        </w:rPr>
      </w:pPr>
      <w:r>
        <w:rPr>
          <w:rStyle w:val="Odwoanieprzypisudolnego"/>
        </w:rPr>
        <w:footnoteRef/>
      </w:r>
      <w:r w:rsidRPr="00B206D6">
        <w:rPr>
          <w:lang w:val="en-US"/>
        </w:rPr>
        <w:t xml:space="preserve"> https://learn.microsoft.com/en-us/powershell/azure/new-azureps-module-az?view=azps-10.1.0</w:t>
      </w:r>
    </w:p>
  </w:footnote>
  <w:footnote w:id="30">
    <w:p w14:paraId="57932967" w14:textId="77777777" w:rsidR="009F0096" w:rsidRPr="009F0096" w:rsidRDefault="00000000" w:rsidP="009F0096">
      <w:pPr>
        <w:pStyle w:val="Tekstprzypisudolnego"/>
        <w:rPr>
          <w:lang w:val="en-US"/>
        </w:rPr>
      </w:pPr>
      <w:r>
        <w:rPr>
          <w:rStyle w:val="Odwoanieprzypisudolnego"/>
        </w:rPr>
        <w:footnoteRef/>
      </w:r>
      <w:r w:rsidRPr="00B206D6">
        <w:rPr>
          <w:lang w:val="en-US"/>
        </w:rPr>
        <w:t xml:space="preserve"> https://learn.microsoft.com/en-us/cli/azure/what-is-azure-cli</w:t>
      </w:r>
    </w:p>
  </w:footnote>
  <w:footnote w:id="31">
    <w:p w14:paraId="43A847F5" w14:textId="77777777" w:rsidR="009F0096" w:rsidRPr="009F0096" w:rsidRDefault="00000000">
      <w:pPr>
        <w:pStyle w:val="Tekstprzypisudolnego"/>
        <w:rPr>
          <w:lang w:val="en-US"/>
        </w:rPr>
      </w:pPr>
      <w:r>
        <w:rPr>
          <w:rStyle w:val="Odwoanieprzypisudolnego"/>
        </w:rPr>
        <w:footnoteRef/>
      </w:r>
      <w:r w:rsidRPr="00B206D6">
        <w:rPr>
          <w:lang w:val="en-US"/>
        </w:rPr>
        <w:t xml:space="preserve"> https://4sysops.com/archives/azure-powershell-vs-azure-cli/</w:t>
      </w:r>
    </w:p>
  </w:footnote>
  <w:footnote w:id="32">
    <w:p w14:paraId="29DD5F4B" w14:textId="77777777" w:rsidR="00586A47" w:rsidRPr="00586A47" w:rsidRDefault="00000000">
      <w:pPr>
        <w:pStyle w:val="Tekstprzypisudolnego"/>
        <w:rPr>
          <w:lang w:val="en-US"/>
        </w:rPr>
      </w:pPr>
      <w:r>
        <w:rPr>
          <w:rStyle w:val="Odwoanieprzypisudolnego"/>
        </w:rPr>
        <w:footnoteRef/>
      </w:r>
      <w:r w:rsidRPr="00B206D6">
        <w:rPr>
          <w:lang w:val="en-US"/>
        </w:rPr>
        <w:t xml:space="preserve"> https://learn.microsoft.com/en-us/rest/api/azure/</w:t>
      </w:r>
    </w:p>
  </w:footnote>
  <w:footnote w:id="33">
    <w:p w14:paraId="2C9D7931" w14:textId="77777777" w:rsidR="00586A47" w:rsidRPr="00586A47" w:rsidRDefault="00000000">
      <w:pPr>
        <w:pStyle w:val="Tekstprzypisudolnego"/>
        <w:rPr>
          <w:lang w:val="en-US"/>
        </w:rPr>
      </w:pPr>
      <w:r>
        <w:rPr>
          <w:rStyle w:val="Odwoanieprzypisudolnego"/>
        </w:rPr>
        <w:footnoteRef/>
      </w:r>
      <w:r w:rsidRPr="00B206D6">
        <w:rPr>
          <w:lang w:val="en-US"/>
        </w:rPr>
        <w:t xml:space="preserve"> https://learn.microsoft.com/en-us/visualstudio/azure/overview-azure-integration?view=vs-2022</w:t>
      </w:r>
    </w:p>
  </w:footnote>
  <w:footnote w:id="34">
    <w:p w14:paraId="303F2870" w14:textId="77777777" w:rsidR="00541246" w:rsidRPr="00541246" w:rsidRDefault="00000000">
      <w:pPr>
        <w:pStyle w:val="Tekstprzypisudolnego"/>
        <w:rPr>
          <w:lang w:val="en-US"/>
        </w:rPr>
      </w:pPr>
      <w:r>
        <w:rPr>
          <w:rStyle w:val="Odwoanieprzypisudolnego"/>
        </w:rPr>
        <w:footnoteRef/>
      </w:r>
      <w:r w:rsidRPr="00B206D6">
        <w:rPr>
          <w:lang w:val="en-US"/>
        </w:rPr>
        <w:t xml:space="preserve"> https://learn.microsoft.com/en-us/dotnet/azure/configure-vs-code</w:t>
      </w:r>
    </w:p>
  </w:footnote>
  <w:footnote w:id="35">
    <w:p w14:paraId="01FF3026" w14:textId="77777777" w:rsidR="00A17701" w:rsidRPr="00A17701" w:rsidRDefault="00000000">
      <w:pPr>
        <w:pStyle w:val="Tekstprzypisudolnego"/>
        <w:rPr>
          <w:lang w:val="en-US"/>
        </w:rPr>
      </w:pPr>
      <w:r>
        <w:rPr>
          <w:rStyle w:val="Odwoanieprzypisudolnego"/>
        </w:rPr>
        <w:footnoteRef/>
      </w:r>
      <w:r w:rsidRPr="00B206D6">
        <w:rPr>
          <w:lang w:val="en-US"/>
        </w:rPr>
        <w:t xml:space="preserve"> https://learn.microsoft.com/en-us/azure/communication-services/concepts/sdk-options</w:t>
      </w:r>
    </w:p>
  </w:footnote>
  <w:footnote w:id="36">
    <w:p w14:paraId="35E6E504" w14:textId="77777777" w:rsidR="00364B9E" w:rsidRPr="00364B9E" w:rsidRDefault="00000000">
      <w:pPr>
        <w:pStyle w:val="Tekstprzypisudolnego"/>
        <w:rPr>
          <w:lang w:val="en-US"/>
        </w:rPr>
      </w:pPr>
      <w:r>
        <w:rPr>
          <w:rStyle w:val="Odwoanieprzypisudolnego"/>
        </w:rPr>
        <w:footnoteRef/>
      </w:r>
      <w:r w:rsidRPr="00B206D6">
        <w:rPr>
          <w:lang w:val="en-US"/>
        </w:rPr>
        <w:t xml:space="preserve"> https://sjp.pwn.pl/sjp/chmura;2448319.html</w:t>
      </w:r>
    </w:p>
  </w:footnote>
  <w:footnote w:id="37">
    <w:p w14:paraId="75ECA1AB" w14:textId="77777777" w:rsidR="00E967CD" w:rsidRPr="00E967CD" w:rsidRDefault="00000000">
      <w:pPr>
        <w:pStyle w:val="Tekstprzypisudolnego"/>
        <w:rPr>
          <w:lang w:val="en-US"/>
        </w:rPr>
      </w:pPr>
      <w:r>
        <w:rPr>
          <w:rStyle w:val="Odwoanieprzypisudolnego"/>
        </w:rPr>
        <w:footnoteRef/>
      </w:r>
      <w:r w:rsidRPr="00B206D6">
        <w:rPr>
          <w:lang w:val="en-US"/>
        </w:rPr>
        <w:t xml:space="preserve"> https://zapier.com/blog/best-cloud-storage-apps/</w:t>
      </w:r>
    </w:p>
  </w:footnote>
  <w:footnote w:id="38">
    <w:p w14:paraId="12031E73" w14:textId="77777777" w:rsidR="00973E02" w:rsidRPr="00F616C9" w:rsidRDefault="00000000" w:rsidP="00973E02">
      <w:pPr>
        <w:pStyle w:val="Tekstprzypisudolnego"/>
        <w:rPr>
          <w:lang w:val="en-US"/>
        </w:rPr>
      </w:pPr>
      <w:r>
        <w:rPr>
          <w:rStyle w:val="Odwoanieprzypisudolnego"/>
        </w:rPr>
        <w:footnoteRef/>
      </w:r>
      <w:r w:rsidRPr="00B206D6">
        <w:rPr>
          <w:lang w:val="en-US"/>
        </w:rPr>
        <w:t xml:space="preserve"> https://learn.microsoft.com/en-us/azure/storage/common/storage-introduction</w:t>
      </w:r>
    </w:p>
  </w:footnote>
  <w:footnote w:id="39">
    <w:p w14:paraId="1CB3E909" w14:textId="77777777" w:rsidR="007527D4" w:rsidRPr="007527D4" w:rsidRDefault="00000000">
      <w:pPr>
        <w:pStyle w:val="Tekstprzypisudolnego"/>
        <w:rPr>
          <w:lang w:val="en-US"/>
        </w:rPr>
      </w:pPr>
      <w:r>
        <w:rPr>
          <w:rStyle w:val="Odwoanieprzypisudolnego"/>
        </w:rPr>
        <w:footnoteRef/>
      </w:r>
      <w:r w:rsidRPr="00B206D6">
        <w:rPr>
          <w:lang w:val="en-US"/>
        </w:rPr>
        <w:t xml:space="preserve"> https://learn.microsoft.com/en-us/azure/virtual-machines/overview</w:t>
      </w:r>
    </w:p>
  </w:footnote>
  <w:footnote w:id="40">
    <w:p w14:paraId="3CFFCE25" w14:textId="77777777" w:rsidR="00AF71E6" w:rsidRPr="00696C41" w:rsidRDefault="00000000" w:rsidP="00AF71E6">
      <w:pPr>
        <w:pStyle w:val="Tekstprzypisudolnego"/>
        <w:rPr>
          <w:lang w:val="en-US"/>
        </w:rPr>
      </w:pPr>
      <w:r>
        <w:rPr>
          <w:rStyle w:val="Odwoanieprzypisudolnego"/>
        </w:rPr>
        <w:footnoteRef/>
      </w:r>
      <w:r w:rsidRPr="00B206D6">
        <w:rPr>
          <w:lang w:val="en-US"/>
        </w:rPr>
        <w:t xml:space="preserve"> https://learn.microsoft.com/en-us/azure/app-service/</w:t>
      </w:r>
    </w:p>
  </w:footnote>
  <w:footnote w:id="41">
    <w:p w14:paraId="3C942D0B" w14:textId="3096DCE5" w:rsidR="00327DB9" w:rsidRPr="00327DB9" w:rsidRDefault="00000000">
      <w:pPr>
        <w:pStyle w:val="Tekstprzypisudolnego"/>
        <w:rPr>
          <w:lang w:val="en-US"/>
        </w:rPr>
      </w:pPr>
      <w:r>
        <w:rPr>
          <w:rStyle w:val="Odwoanieprzypisudolnego"/>
        </w:rPr>
        <w:footnoteRef/>
      </w:r>
      <w:r w:rsidRPr="00B206D6">
        <w:rPr>
          <w:lang w:val="en-US"/>
        </w:rPr>
        <w:t xml:space="preserve"> https://learn.microsoft.com/en-us/azure/app-service/deploy-ftp</w:t>
      </w:r>
    </w:p>
  </w:footnote>
  <w:footnote w:id="42">
    <w:p w14:paraId="1B90E367" w14:textId="5CFE420B" w:rsidR="00327DB9" w:rsidRPr="00327DB9" w:rsidRDefault="00000000">
      <w:pPr>
        <w:pStyle w:val="Tekstprzypisudolnego"/>
        <w:rPr>
          <w:lang w:val="en-US"/>
        </w:rPr>
      </w:pPr>
      <w:r>
        <w:rPr>
          <w:rStyle w:val="Odwoanieprzypisudolnego"/>
        </w:rPr>
        <w:footnoteRef/>
      </w:r>
      <w:r w:rsidRPr="00B206D6">
        <w:rPr>
          <w:lang w:val="en-US"/>
        </w:rPr>
        <w:t xml:space="preserve"> https://learn.microsoft.com/en-us/azure/app-service/deploy-local-git</w:t>
      </w:r>
    </w:p>
  </w:footnote>
  <w:footnote w:id="43">
    <w:p w14:paraId="2070A92E" w14:textId="77777777" w:rsidR="00327DB9" w:rsidRPr="00327DB9" w:rsidRDefault="00000000">
      <w:pPr>
        <w:pStyle w:val="Tekstprzypisudolnego"/>
        <w:rPr>
          <w:lang w:val="en-US"/>
        </w:rPr>
      </w:pPr>
      <w:r>
        <w:rPr>
          <w:rStyle w:val="Odwoanieprzypisudolnego"/>
        </w:rPr>
        <w:footnoteRef/>
      </w:r>
      <w:r w:rsidRPr="00B206D6">
        <w:rPr>
          <w:lang w:val="en-US"/>
        </w:rPr>
        <w:t xml:space="preserve"> https://learn.microsoft.com/en-us/azure/app-service/deploy-run-package</w:t>
      </w:r>
    </w:p>
  </w:footnote>
  <w:footnote w:id="44">
    <w:p w14:paraId="1D171D7C" w14:textId="5683DA1A" w:rsidR="00327DB9" w:rsidRPr="00327DB9" w:rsidRDefault="00000000">
      <w:pPr>
        <w:pStyle w:val="Tekstprzypisudolnego"/>
        <w:rPr>
          <w:lang w:val="en-US"/>
        </w:rPr>
      </w:pPr>
      <w:r>
        <w:rPr>
          <w:rStyle w:val="Odwoanieprzypisudolnego"/>
        </w:rPr>
        <w:footnoteRef/>
      </w:r>
      <w:r w:rsidRPr="00B206D6">
        <w:rPr>
          <w:lang w:val="en-US"/>
        </w:rPr>
        <w:t xml:space="preserve"> https://learn.microsoft.com/en-us/azure/app-service/deploy-content-sync</w:t>
      </w:r>
    </w:p>
  </w:footnote>
  <w:footnote w:id="45">
    <w:p w14:paraId="1AD2D45F" w14:textId="2AE67A29" w:rsidR="001244D5" w:rsidRPr="001244D5" w:rsidRDefault="00000000">
      <w:pPr>
        <w:pStyle w:val="Tekstprzypisudolnego"/>
        <w:rPr>
          <w:lang w:val="en-US"/>
        </w:rPr>
      </w:pPr>
      <w:r>
        <w:rPr>
          <w:rStyle w:val="Odwoanieprzypisudolnego"/>
        </w:rPr>
        <w:footnoteRef/>
      </w:r>
      <w:r w:rsidRPr="00B206D6">
        <w:rPr>
          <w:lang w:val="en-US"/>
        </w:rPr>
        <w:t xml:space="preserve"> https://learn.microsoft.com/en-us/azure/azure-monitor/app/app-insights-overview</w:t>
      </w:r>
    </w:p>
  </w:footnote>
  <w:footnote w:id="46">
    <w:p w14:paraId="252A0E70" w14:textId="77777777" w:rsidR="001F5727" w:rsidRPr="001F5727" w:rsidRDefault="00000000">
      <w:pPr>
        <w:pStyle w:val="Tekstprzypisudolnego"/>
        <w:rPr>
          <w:lang w:val="en-US"/>
        </w:rPr>
      </w:pPr>
      <w:r>
        <w:rPr>
          <w:rStyle w:val="Odwoanieprzypisudolnego"/>
        </w:rPr>
        <w:footnoteRef/>
      </w:r>
      <w:r w:rsidRPr="00B206D6">
        <w:rPr>
          <w:lang w:val="en-US"/>
        </w:rPr>
        <w:t xml:space="preserve"> https://azure.microsoft.com/pl-pl/resources/cloud-computing-dictionary/what-is-a-relational-database/</w:t>
      </w:r>
    </w:p>
  </w:footnote>
  <w:footnote w:id="47">
    <w:p w14:paraId="5978B4EE" w14:textId="77777777" w:rsidR="004E07BB" w:rsidRPr="004E07BB" w:rsidRDefault="00000000">
      <w:pPr>
        <w:pStyle w:val="Tekstprzypisudolnego"/>
        <w:rPr>
          <w:lang w:val="en-US"/>
        </w:rPr>
      </w:pPr>
      <w:r>
        <w:rPr>
          <w:rStyle w:val="Odwoanieprzypisudolnego"/>
        </w:rPr>
        <w:footnoteRef/>
      </w:r>
      <w:r w:rsidRPr="00B206D6">
        <w:rPr>
          <w:lang w:val="en-US"/>
        </w:rPr>
        <w:t xml:space="preserve"> https://learn.microsoft.com/en-us/azure/azure-sql/database/service-tiers-sql-database-vcore</w:t>
      </w:r>
    </w:p>
  </w:footnote>
  <w:footnote w:id="48">
    <w:p w14:paraId="06C1EAED" w14:textId="77777777" w:rsidR="0062468E" w:rsidRPr="0062468E" w:rsidRDefault="00000000" w:rsidP="0062468E">
      <w:pPr>
        <w:pStyle w:val="Tekstprzypisudolnego"/>
        <w:rPr>
          <w:lang w:val="en-US"/>
        </w:rPr>
      </w:pPr>
      <w:r>
        <w:rPr>
          <w:rStyle w:val="Odwoanieprzypisudolnego"/>
        </w:rPr>
        <w:footnoteRef/>
      </w:r>
      <w:r w:rsidRPr="00B206D6">
        <w:rPr>
          <w:lang w:val="en-US"/>
        </w:rPr>
        <w:t xml:space="preserve"> https://learn.microsoft.com/en-us/azure/azure-sql/database/service-tier-hyperscale</w:t>
      </w:r>
    </w:p>
  </w:footnote>
  <w:footnote w:id="49">
    <w:p w14:paraId="585E3F1E" w14:textId="77777777" w:rsidR="0005116D" w:rsidRPr="0005116D" w:rsidRDefault="00000000">
      <w:pPr>
        <w:pStyle w:val="Tekstprzypisudolnego"/>
        <w:rPr>
          <w:lang w:val="en-US"/>
        </w:rPr>
      </w:pPr>
      <w:r>
        <w:rPr>
          <w:rStyle w:val="Odwoanieprzypisudolnego"/>
        </w:rPr>
        <w:footnoteRef/>
      </w:r>
      <w:r w:rsidRPr="00B206D6">
        <w:rPr>
          <w:lang w:val="en-US"/>
        </w:rPr>
        <w:t xml:space="preserve"> https://www.oracle.com/database/what-is-oltp/</w:t>
      </w:r>
    </w:p>
  </w:footnote>
  <w:footnote w:id="50">
    <w:p w14:paraId="32A84481" w14:textId="77777777" w:rsidR="00101DF2" w:rsidRPr="00101DF2" w:rsidRDefault="00000000">
      <w:pPr>
        <w:pStyle w:val="Tekstprzypisudolnego"/>
        <w:rPr>
          <w:lang w:val="en-US"/>
        </w:rPr>
      </w:pPr>
      <w:r>
        <w:rPr>
          <w:rStyle w:val="Odwoanieprzypisudolnego"/>
        </w:rPr>
        <w:footnoteRef/>
      </w:r>
      <w:r w:rsidRPr="00B206D6">
        <w:rPr>
          <w:lang w:val="en-US"/>
        </w:rPr>
        <w:t xml:space="preserve"> https://learn.microsoft.com/en-us/azure/azure-sql/database/sql-database-paas-overview</w:t>
      </w:r>
    </w:p>
  </w:footnote>
  <w:footnote w:id="51">
    <w:p w14:paraId="7C58E433" w14:textId="77777777" w:rsidR="00F2102D" w:rsidRPr="00F2102D" w:rsidRDefault="00000000">
      <w:pPr>
        <w:pStyle w:val="Tekstprzypisudolnego"/>
        <w:rPr>
          <w:lang w:val="en-US"/>
        </w:rPr>
      </w:pPr>
      <w:r>
        <w:rPr>
          <w:rStyle w:val="Odwoanieprzypisudolnego"/>
        </w:rPr>
        <w:footnoteRef/>
      </w:r>
      <w:r w:rsidRPr="00B206D6">
        <w:rPr>
          <w:lang w:val="en-US"/>
        </w:rPr>
        <w:t xml:space="preserve"> https://learn.microsoft.com/en-us/azure/active-directory/fundamentals/whatis</w:t>
      </w:r>
    </w:p>
  </w:footnote>
  <w:footnote w:id="52">
    <w:p w14:paraId="79376279" w14:textId="77777777" w:rsidR="00D47B7D" w:rsidRPr="008C4088" w:rsidRDefault="00000000" w:rsidP="00D47B7D">
      <w:pPr>
        <w:pStyle w:val="Tekstprzypisudolnego"/>
        <w:rPr>
          <w:lang w:val="en-US"/>
        </w:rPr>
      </w:pPr>
      <w:r>
        <w:rPr>
          <w:rStyle w:val="Odwoanieprzypisudolnego"/>
        </w:rPr>
        <w:footnoteRef/>
      </w:r>
      <w:r w:rsidRPr="00B206D6">
        <w:rPr>
          <w:lang w:val="en-US"/>
        </w:rPr>
        <w:t xml:space="preserve"> https://learn.microsoft.com/en-us/azure/active-directory/develop/v2-oauth2-client-creds-grant-flow</w:t>
      </w:r>
    </w:p>
  </w:footnote>
  <w:footnote w:id="53">
    <w:p w14:paraId="5CC9B62A" w14:textId="77777777" w:rsidR="00065761" w:rsidRPr="00065761" w:rsidRDefault="00000000">
      <w:pPr>
        <w:pStyle w:val="Tekstprzypisudolnego"/>
        <w:rPr>
          <w:lang w:val="en-US"/>
        </w:rPr>
      </w:pPr>
      <w:r>
        <w:rPr>
          <w:rStyle w:val="Odwoanieprzypisudolnego"/>
        </w:rPr>
        <w:footnoteRef/>
      </w:r>
      <w:r w:rsidRPr="00B206D6">
        <w:rPr>
          <w:lang w:val="en-US"/>
        </w:rPr>
        <w:t xml:space="preserve"> https://learn.microsoft.com/en-us/power-bi/fundamentals/power-bi-overview</w:t>
      </w:r>
    </w:p>
  </w:footnote>
  <w:footnote w:id="54">
    <w:p w14:paraId="415E4CFD" w14:textId="77777777" w:rsidR="00746CE9" w:rsidRPr="00746CE9" w:rsidRDefault="00000000">
      <w:pPr>
        <w:pStyle w:val="Tekstprzypisudolnego"/>
        <w:rPr>
          <w:lang w:val="en-US"/>
        </w:rPr>
      </w:pPr>
      <w:r>
        <w:rPr>
          <w:rStyle w:val="Odwoanieprzypisudolnego"/>
        </w:rPr>
        <w:footnoteRef/>
      </w:r>
      <w:r w:rsidRPr="00B206D6">
        <w:rPr>
          <w:lang w:val="en-US"/>
        </w:rPr>
        <w:t xml:space="preserve"> https://learn.microsoft.com/en-us/power-bi/fundamentals/desktop-what-is-desktop</w:t>
      </w:r>
    </w:p>
  </w:footnote>
  <w:footnote w:id="55">
    <w:p w14:paraId="59BC56AE" w14:textId="77777777" w:rsidR="00746CE9" w:rsidRPr="00746CE9" w:rsidRDefault="00000000">
      <w:pPr>
        <w:pStyle w:val="Tekstprzypisudolnego"/>
        <w:rPr>
          <w:lang w:val="en-US"/>
        </w:rPr>
      </w:pPr>
      <w:r>
        <w:rPr>
          <w:rStyle w:val="Odwoanieprzypisudolnego"/>
        </w:rPr>
        <w:footnoteRef/>
      </w:r>
      <w:r w:rsidRPr="00B206D6">
        <w:rPr>
          <w:lang w:val="en-US"/>
        </w:rPr>
        <w:t xml:space="preserve"> https://learn.microsoft.com/en-us/power-bi/fundamentals/power-bi-service-overview</w:t>
      </w:r>
    </w:p>
  </w:footnote>
  <w:footnote w:id="56">
    <w:p w14:paraId="29564A12" w14:textId="77777777" w:rsidR="00746CE9" w:rsidRPr="00746CE9" w:rsidRDefault="00000000">
      <w:pPr>
        <w:pStyle w:val="Tekstprzypisudolnego"/>
        <w:rPr>
          <w:lang w:val="en-US"/>
        </w:rPr>
      </w:pPr>
      <w:r>
        <w:rPr>
          <w:rStyle w:val="Odwoanieprzypisudolnego"/>
        </w:rPr>
        <w:footnoteRef/>
      </w:r>
      <w:r w:rsidRPr="00B206D6">
        <w:rPr>
          <w:lang w:val="en-US"/>
        </w:rPr>
        <w:t xml:space="preserve"> https://learn.microsoft.com/en-us/power-bi/developer/embedded/embedded-analytics-power-bi</w:t>
      </w:r>
    </w:p>
  </w:footnote>
  <w:footnote w:id="57">
    <w:p w14:paraId="6E646DDA" w14:textId="77777777" w:rsidR="00D37112" w:rsidRPr="00D37112" w:rsidRDefault="00000000">
      <w:pPr>
        <w:pStyle w:val="Tekstprzypisudolnego"/>
        <w:rPr>
          <w:lang w:val="en-US"/>
        </w:rPr>
      </w:pPr>
      <w:r>
        <w:rPr>
          <w:rStyle w:val="Odwoanieprzypisudolnego"/>
        </w:rPr>
        <w:footnoteRef/>
      </w:r>
      <w:r w:rsidRPr="00B206D6">
        <w:rPr>
          <w:lang w:val="en-US"/>
        </w:rPr>
        <w:t xml:space="preserve"> https://www.dotnetcurry.com/aspnet/1492/aspnet-history-part-1</w:t>
      </w:r>
    </w:p>
  </w:footnote>
  <w:footnote w:id="58">
    <w:p w14:paraId="1DD731D1" w14:textId="77777777" w:rsidR="00303797" w:rsidRPr="00303797" w:rsidRDefault="00000000">
      <w:pPr>
        <w:pStyle w:val="Tekstprzypisudolnego"/>
        <w:rPr>
          <w:lang w:val="en-US"/>
        </w:rPr>
      </w:pPr>
      <w:r>
        <w:rPr>
          <w:rStyle w:val="Odwoanieprzypisudolnego"/>
        </w:rPr>
        <w:footnoteRef/>
      </w:r>
      <w:r w:rsidRPr="00B206D6">
        <w:rPr>
          <w:lang w:val="en-US"/>
        </w:rPr>
        <w:t xml:space="preserve"> https://weblogs.asp.net/scottgu/asp-net-mvc-1-0-release-candidate-now-available</w:t>
      </w:r>
    </w:p>
  </w:footnote>
  <w:footnote w:id="59">
    <w:p w14:paraId="184B6EB9" w14:textId="77777777" w:rsidR="006B0359" w:rsidRPr="00F22FFE" w:rsidRDefault="006B0359" w:rsidP="006B0359">
      <w:pPr>
        <w:pStyle w:val="Tekstprzypisudolnego"/>
        <w:rPr>
          <w:lang w:val="en-US"/>
        </w:rPr>
      </w:pPr>
      <w:r>
        <w:rPr>
          <w:rStyle w:val="Odwoanieprzypisudolnego"/>
        </w:rPr>
        <w:footnoteRef/>
      </w:r>
      <w:r w:rsidRPr="00B206D6">
        <w:rPr>
          <w:lang w:val="en-US"/>
        </w:rPr>
        <w:t xml:space="preserve"> https://weblogs.asp.net/scottgu/introducing-asp-net-mvc-3-preview-1</w:t>
      </w:r>
    </w:p>
  </w:footnote>
  <w:footnote w:id="60">
    <w:p w14:paraId="04B0CDF4" w14:textId="77777777" w:rsidR="006B0359" w:rsidRPr="00E467A6" w:rsidRDefault="006B0359" w:rsidP="006B0359">
      <w:pPr>
        <w:pStyle w:val="Tekstprzypisudolnego"/>
        <w:rPr>
          <w:lang w:val="en-US"/>
        </w:rPr>
      </w:pPr>
      <w:r>
        <w:rPr>
          <w:rStyle w:val="Odwoanieprzypisudolnego"/>
        </w:rPr>
        <w:footnoteRef/>
      </w:r>
      <w:r w:rsidRPr="00B206D6">
        <w:rPr>
          <w:lang w:val="en-US"/>
        </w:rPr>
        <w:t xml:space="preserve"> https://learn.microsoft.com/en-us/aspnet/whitepapers/mvc4-release-notes</w:t>
      </w:r>
    </w:p>
  </w:footnote>
  <w:footnote w:id="61">
    <w:p w14:paraId="0DD9B900" w14:textId="77777777" w:rsidR="006B0359" w:rsidRPr="00B206D6" w:rsidRDefault="006B0359" w:rsidP="006B0359">
      <w:pPr>
        <w:pStyle w:val="Tekstprzypisudolnego"/>
        <w:rPr>
          <w:lang w:val="en-US"/>
        </w:rPr>
      </w:pPr>
      <w:r>
        <w:rPr>
          <w:rStyle w:val="Odwoanieprzypisudolnego"/>
        </w:rPr>
        <w:footnoteRef/>
      </w:r>
      <w:r w:rsidRPr="00B206D6">
        <w:rPr>
          <w:lang w:val="en-US"/>
        </w:rPr>
        <w:t xml:space="preserve"> https://learn.microsoft.com/en-us/aspnet/signalr/overview/older-versions/tutorial-getting-started-with-signalr-and-mvc-4</w:t>
      </w:r>
    </w:p>
  </w:footnote>
  <w:footnote w:id="62">
    <w:p w14:paraId="778D2ABA" w14:textId="77777777" w:rsidR="00DC11C0" w:rsidRPr="0018577A" w:rsidRDefault="00DC11C0" w:rsidP="00DC11C0">
      <w:pPr>
        <w:pStyle w:val="Tekstprzypisudolnego"/>
        <w:rPr>
          <w:lang w:val="en-US"/>
        </w:rPr>
      </w:pPr>
      <w:r>
        <w:rPr>
          <w:rStyle w:val="Odwoanieprzypisudolnego"/>
        </w:rPr>
        <w:footnoteRef/>
      </w:r>
      <w:r w:rsidRPr="00B206D6">
        <w:rPr>
          <w:lang w:val="en-US"/>
        </w:rPr>
        <w:t xml:space="preserve"> https://learn.microsoft.com/en-us/aspnet/core/introduction-to-aspnet-core</w:t>
      </w:r>
    </w:p>
  </w:footnote>
  <w:footnote w:id="63">
    <w:p w14:paraId="7DAD1329" w14:textId="77777777" w:rsidR="00DC11C0" w:rsidRPr="00B206D6" w:rsidRDefault="00DC11C0" w:rsidP="00DC11C0">
      <w:pPr>
        <w:pStyle w:val="Tekstprzypisudolnego"/>
        <w:rPr>
          <w:lang w:val="en-US"/>
        </w:rPr>
      </w:pPr>
      <w:r>
        <w:rPr>
          <w:rStyle w:val="Odwoanieprzypisudolnego"/>
        </w:rPr>
        <w:footnoteRef/>
      </w:r>
      <w:r w:rsidRPr="00B206D6">
        <w:rPr>
          <w:lang w:val="en-US"/>
        </w:rPr>
        <w:t xml:space="preserve"> https://devblogs.microsoft.com/dotnet/announcing-net-core-rc2/</w:t>
      </w:r>
    </w:p>
  </w:footnote>
  <w:footnote w:id="64">
    <w:p w14:paraId="5AB5B2CF" w14:textId="77777777" w:rsidR="00EA4D52" w:rsidRPr="00B206D6" w:rsidRDefault="00000000">
      <w:pPr>
        <w:pStyle w:val="Tekstprzypisudolnego"/>
        <w:rPr>
          <w:lang w:val="en-US"/>
        </w:rPr>
      </w:pPr>
      <w:r>
        <w:rPr>
          <w:rStyle w:val="Odwoanieprzypisudolnego"/>
        </w:rPr>
        <w:footnoteRef/>
      </w:r>
      <w:r w:rsidRPr="00B206D6">
        <w:rPr>
          <w:lang w:val="en-US"/>
        </w:rPr>
        <w:t xml:space="preserve"> https://www.codeproject.com/Articles/5164467/Getting-Started-with-gRPC-Client-and-Server-using</w:t>
      </w:r>
    </w:p>
  </w:footnote>
  <w:footnote w:id="65">
    <w:p w14:paraId="07998A77" w14:textId="77777777" w:rsidR="00CF7BE0" w:rsidRPr="00B206D6" w:rsidRDefault="00000000">
      <w:pPr>
        <w:pStyle w:val="Tekstprzypisudolnego"/>
        <w:rPr>
          <w:lang w:val="en-US"/>
        </w:rPr>
      </w:pPr>
      <w:r>
        <w:rPr>
          <w:rStyle w:val="Odwoanieprzypisudolnego"/>
        </w:rPr>
        <w:footnoteRef/>
      </w:r>
      <w:r w:rsidRPr="00B206D6">
        <w:rPr>
          <w:lang w:val="en-US"/>
        </w:rPr>
        <w:t xml:space="preserve"> https://devblogs.microsoft.com/dotnet/announcing-net-core-3-0/</w:t>
      </w:r>
    </w:p>
  </w:footnote>
  <w:footnote w:id="66">
    <w:p w14:paraId="2861B3D9" w14:textId="77777777" w:rsidR="00CF7BE0" w:rsidRPr="00B206D6" w:rsidRDefault="00000000" w:rsidP="00CF7BE0">
      <w:pPr>
        <w:pStyle w:val="Tekstprzypisudolnego"/>
        <w:rPr>
          <w:lang w:val="en-US"/>
        </w:rPr>
      </w:pPr>
      <w:r>
        <w:rPr>
          <w:rStyle w:val="Odwoanieprzypisudolnego"/>
        </w:rPr>
        <w:footnoteRef/>
      </w:r>
      <w:r w:rsidRPr="00B206D6">
        <w:rPr>
          <w:lang w:val="en-US"/>
        </w:rPr>
        <w:t xml:space="preserve"> https://learn.microsoft.com/en-us/dotnet/core/whats-new/dotnet-5</w:t>
      </w:r>
    </w:p>
  </w:footnote>
  <w:footnote w:id="67">
    <w:p w14:paraId="473D63A6" w14:textId="77777777" w:rsidR="00CF7BE0" w:rsidRPr="00B206D6" w:rsidRDefault="00000000">
      <w:pPr>
        <w:pStyle w:val="Tekstprzypisudolnego"/>
        <w:rPr>
          <w:lang w:val="en-US"/>
        </w:rPr>
      </w:pPr>
      <w:r>
        <w:rPr>
          <w:rStyle w:val="Odwoanieprzypisudolnego"/>
        </w:rPr>
        <w:footnoteRef/>
      </w:r>
      <w:r w:rsidRPr="00B206D6">
        <w:rPr>
          <w:lang w:val="en-US"/>
        </w:rPr>
        <w:t xml:space="preserve"> https://devblogs.microsoft.com/dotnet/introducing-net-5/</w:t>
      </w:r>
    </w:p>
  </w:footnote>
  <w:footnote w:id="68">
    <w:p w14:paraId="1924ACA7" w14:textId="77777777" w:rsidR="008C6A37" w:rsidRPr="00B206D6" w:rsidRDefault="00000000">
      <w:pPr>
        <w:pStyle w:val="Tekstprzypisudolnego"/>
        <w:rPr>
          <w:lang w:val="en-US"/>
        </w:rPr>
      </w:pPr>
      <w:r>
        <w:rPr>
          <w:rStyle w:val="Odwoanieprzypisudolnego"/>
        </w:rPr>
        <w:footnoteRef/>
      </w:r>
      <w:r w:rsidRPr="00B206D6">
        <w:rPr>
          <w:lang w:val="en-US"/>
        </w:rPr>
        <w:t xml:space="preserve"> https://devblogs.microsoft.com/dotnet/announcing-net-6/</w:t>
      </w:r>
    </w:p>
  </w:footnote>
  <w:footnote w:id="69">
    <w:p w14:paraId="2F0031E0" w14:textId="77777777" w:rsidR="00B42968" w:rsidRPr="00B206D6" w:rsidRDefault="00000000">
      <w:pPr>
        <w:pStyle w:val="Tekstprzypisudolnego"/>
        <w:rPr>
          <w:lang w:val="en-US"/>
        </w:rPr>
      </w:pPr>
      <w:r>
        <w:rPr>
          <w:rStyle w:val="Odwoanieprzypisudolnego"/>
        </w:rPr>
        <w:footnoteRef/>
      </w:r>
      <w:r w:rsidRPr="00B206D6">
        <w:rPr>
          <w:lang w:val="en-US"/>
        </w:rPr>
        <w:t xml:space="preserve"> https://devblogs.microsoft.com/dotnet/announcing-dotnet-7/</w:t>
      </w:r>
    </w:p>
  </w:footnote>
  <w:footnote w:id="70">
    <w:p w14:paraId="3586227C" w14:textId="77777777" w:rsidR="00E949D3" w:rsidRPr="00B206D6" w:rsidRDefault="00000000">
      <w:pPr>
        <w:pStyle w:val="Tekstprzypisudolnego"/>
        <w:rPr>
          <w:lang w:val="en-US"/>
        </w:rPr>
      </w:pPr>
      <w:r>
        <w:rPr>
          <w:rStyle w:val="Odwoanieprzypisudolnego"/>
        </w:rPr>
        <w:footnoteRef/>
      </w:r>
      <w:r w:rsidRPr="00B206D6">
        <w:rPr>
          <w:lang w:val="en-US"/>
        </w:rPr>
        <w:t xml:space="preserve"> https://learn.microsoft.com/en-us/dotnet/core/whats-new/dotnet-8#windows-presentation-foundation</w:t>
      </w:r>
    </w:p>
  </w:footnote>
  <w:footnote w:id="71">
    <w:p w14:paraId="75E5CD27" w14:textId="77777777" w:rsidR="00C2662D" w:rsidRPr="0075210F" w:rsidRDefault="00000000" w:rsidP="00C2662D">
      <w:pPr>
        <w:pStyle w:val="Tekstprzypisudolnego"/>
        <w:rPr>
          <w:lang w:val="en-US"/>
        </w:rPr>
      </w:pPr>
      <w:r>
        <w:rPr>
          <w:rStyle w:val="Odwoanieprzypisudolnego"/>
        </w:rPr>
        <w:footnoteRef/>
      </w:r>
      <w:r w:rsidRPr="00B206D6">
        <w:rPr>
          <w:lang w:val="en-US"/>
        </w:rPr>
        <w:t xml:space="preserve"> https://medium.com/@evon.dong3/key-ideas-about-separation-of-concerns-f971bdb8bd6b</w:t>
      </w:r>
    </w:p>
  </w:footnote>
  <w:footnote w:id="72">
    <w:p w14:paraId="0BFC56C5" w14:textId="77777777" w:rsidR="00747875" w:rsidRPr="00C01ABA" w:rsidRDefault="00000000" w:rsidP="00747875">
      <w:pPr>
        <w:pStyle w:val="Tekstprzypisudolnego"/>
        <w:rPr>
          <w:lang w:val="en-US"/>
        </w:rPr>
      </w:pPr>
      <w:r>
        <w:rPr>
          <w:rStyle w:val="Odwoanieprzypisudolnego"/>
        </w:rPr>
        <w:footnoteRef/>
      </w:r>
      <w:r w:rsidRPr="00B206D6">
        <w:rPr>
          <w:lang w:val="en-US"/>
        </w:rPr>
        <w:t xml:space="preserve"> https://learn.microsoft.com/en-us/aspnet/core/tutorials/first-mvc-app/adding-controller</w:t>
      </w:r>
    </w:p>
  </w:footnote>
  <w:footnote w:id="73">
    <w:p w14:paraId="6A9971F2" w14:textId="77777777" w:rsidR="003D0EE7" w:rsidRPr="00B206D6" w:rsidRDefault="00000000">
      <w:pPr>
        <w:pStyle w:val="Tekstprzypisudolnego"/>
        <w:rPr>
          <w:lang w:val="en-US"/>
        </w:rPr>
      </w:pPr>
      <w:r>
        <w:rPr>
          <w:rStyle w:val="Odwoanieprzypisudolnego"/>
        </w:rPr>
        <w:footnoteRef/>
      </w:r>
      <w:r w:rsidRPr="00B206D6">
        <w:rPr>
          <w:lang w:val="en-US"/>
        </w:rPr>
        <w:t xml:space="preserve"> https://learn.microsoft.com/en-us/aspnet/core/mvc/views/razor</w:t>
      </w:r>
    </w:p>
  </w:footnote>
  <w:footnote w:id="74">
    <w:p w14:paraId="1BB53B77" w14:textId="77777777" w:rsidR="00EE38DF" w:rsidRPr="00EE38DF" w:rsidRDefault="00000000">
      <w:pPr>
        <w:pStyle w:val="Tekstprzypisudolnego"/>
        <w:rPr>
          <w:lang w:val="en-US"/>
        </w:rPr>
      </w:pPr>
      <w:r>
        <w:rPr>
          <w:rStyle w:val="Odwoanieprzypisudolnego"/>
        </w:rPr>
        <w:footnoteRef/>
      </w:r>
      <w:r w:rsidRPr="00B206D6">
        <w:rPr>
          <w:lang w:val="en-US"/>
        </w:rPr>
        <w:t xml:space="preserve"> https://hygger.io/blog/waterfall-process-model-principles/</w:t>
      </w:r>
    </w:p>
  </w:footnote>
  <w:footnote w:id="75">
    <w:p w14:paraId="12B702F3" w14:textId="77777777" w:rsidR="0028345A" w:rsidRPr="0028345A" w:rsidRDefault="00000000">
      <w:pPr>
        <w:pStyle w:val="Tekstprzypisudolnego"/>
        <w:rPr>
          <w:lang w:val="en-US"/>
        </w:rPr>
      </w:pPr>
      <w:r>
        <w:rPr>
          <w:rStyle w:val="Odwoanieprzypisudolnego"/>
        </w:rPr>
        <w:footnoteRef/>
      </w:r>
      <w:r w:rsidRPr="00B206D6">
        <w:rPr>
          <w:lang w:val="en-US"/>
        </w:rPr>
        <w:t xml:space="preserve"> https://www.forbes.com/advisor/business/agile-vs-waterfall-methodology/</w:t>
      </w:r>
    </w:p>
  </w:footnote>
  <w:footnote w:id="76">
    <w:p w14:paraId="11F8D908" w14:textId="77777777" w:rsidR="00B178AE" w:rsidRPr="00B178AE" w:rsidRDefault="00000000">
      <w:pPr>
        <w:pStyle w:val="Tekstprzypisudolnego"/>
        <w:rPr>
          <w:lang w:val="en-US"/>
        </w:rPr>
      </w:pPr>
      <w:r>
        <w:rPr>
          <w:rStyle w:val="Odwoanieprzypisudolnego"/>
        </w:rPr>
        <w:footnoteRef/>
      </w:r>
      <w:r w:rsidRPr="00B206D6">
        <w:rPr>
          <w:lang w:val="en-US"/>
        </w:rPr>
        <w:t xml:space="preserve"> https://agilemanifesto.org/iso/pl/manifesto.html</w:t>
      </w:r>
    </w:p>
  </w:footnote>
  <w:footnote w:id="77">
    <w:p w14:paraId="12AAB697" w14:textId="77777777" w:rsidR="00854C5E" w:rsidRPr="00854C5E" w:rsidRDefault="00000000">
      <w:pPr>
        <w:pStyle w:val="Tekstprzypisudolnego"/>
        <w:rPr>
          <w:lang w:val="en-US"/>
        </w:rPr>
      </w:pPr>
      <w:r>
        <w:rPr>
          <w:rStyle w:val="Odwoanieprzypisudolnego"/>
        </w:rPr>
        <w:footnoteRef/>
      </w:r>
      <w:r w:rsidRPr="00B206D6">
        <w:rPr>
          <w:lang w:val="en-US"/>
        </w:rPr>
        <w:t xml:space="preserve"> https://about.gitlab.com/topics/devops/</w:t>
      </w:r>
    </w:p>
  </w:footnote>
  <w:footnote w:id="78">
    <w:p w14:paraId="3A2B788D" w14:textId="77777777" w:rsidR="00C946A5" w:rsidRPr="00C946A5" w:rsidRDefault="00000000">
      <w:pPr>
        <w:pStyle w:val="Tekstprzypisudolnego"/>
        <w:rPr>
          <w:lang w:val="en-US"/>
        </w:rPr>
      </w:pPr>
      <w:r>
        <w:rPr>
          <w:rStyle w:val="Odwoanieprzypisudolnego"/>
        </w:rPr>
        <w:footnoteRef/>
      </w:r>
      <w:r w:rsidRPr="00B206D6">
        <w:rPr>
          <w:lang w:val="en-US"/>
        </w:rPr>
        <w:t xml:space="preserve"> https://learn.microsoft.com/en-us/azure/devops/user-guide/what-is-azure-devops</w:t>
      </w:r>
    </w:p>
  </w:footnote>
  <w:footnote w:id="79">
    <w:p w14:paraId="30BC8DD1" w14:textId="77777777" w:rsidR="00EA043F" w:rsidRPr="00EA043F" w:rsidRDefault="00000000">
      <w:pPr>
        <w:pStyle w:val="Tekstprzypisudolnego"/>
        <w:rPr>
          <w:lang w:val="en-US"/>
        </w:rPr>
      </w:pPr>
      <w:r>
        <w:rPr>
          <w:rStyle w:val="Odwoanieprzypisudolnego"/>
        </w:rPr>
        <w:footnoteRef/>
      </w:r>
      <w:r w:rsidRPr="00B206D6">
        <w:rPr>
          <w:lang w:val="en-US"/>
        </w:rPr>
        <w:t xml:space="preserve"> https://docs.aws.amazon.com/codebuild/latest/userguide/welcome.html</w:t>
      </w:r>
    </w:p>
  </w:footnote>
  <w:footnote w:id="80">
    <w:p w14:paraId="4C996789" w14:textId="77777777" w:rsidR="00EA043F" w:rsidRPr="00EA043F" w:rsidRDefault="00000000">
      <w:pPr>
        <w:pStyle w:val="Tekstprzypisudolnego"/>
        <w:rPr>
          <w:lang w:val="en-US"/>
        </w:rPr>
      </w:pPr>
      <w:r>
        <w:rPr>
          <w:rStyle w:val="Odwoanieprzypisudolnego"/>
        </w:rPr>
        <w:footnoteRef/>
      </w:r>
      <w:r w:rsidRPr="00B206D6">
        <w:rPr>
          <w:lang w:val="en-US"/>
        </w:rPr>
        <w:t xml:space="preserve"> https://docs.aws.amazon.com/codepipeline/</w:t>
      </w:r>
    </w:p>
  </w:footnote>
  <w:footnote w:id="81">
    <w:p w14:paraId="3425E017" w14:textId="77777777" w:rsidR="00EA043F" w:rsidRPr="00EA043F" w:rsidRDefault="00000000">
      <w:pPr>
        <w:pStyle w:val="Tekstprzypisudolnego"/>
        <w:rPr>
          <w:lang w:val="en-US"/>
        </w:rPr>
      </w:pPr>
      <w:r>
        <w:rPr>
          <w:rStyle w:val="Odwoanieprzypisudolnego"/>
        </w:rPr>
        <w:footnoteRef/>
      </w:r>
      <w:r w:rsidRPr="00B206D6">
        <w:rPr>
          <w:lang w:val="en-US"/>
        </w:rPr>
        <w:t xml:space="preserve"> https://docs.aws.amazon.com/codepipeline/latest/userguide/action-reference-CodeDeploy.html</w:t>
      </w:r>
    </w:p>
  </w:footnote>
  <w:footnote w:id="82">
    <w:p w14:paraId="2C12ACB8" w14:textId="77777777" w:rsidR="00EA043F" w:rsidRPr="00EA043F" w:rsidRDefault="00000000">
      <w:pPr>
        <w:pStyle w:val="Tekstprzypisudolnego"/>
        <w:rPr>
          <w:lang w:val="en-US"/>
        </w:rPr>
      </w:pPr>
      <w:r>
        <w:rPr>
          <w:rStyle w:val="Odwoanieprzypisudolnego"/>
        </w:rPr>
        <w:footnoteRef/>
      </w:r>
      <w:r w:rsidRPr="00B206D6">
        <w:rPr>
          <w:lang w:val="en-US"/>
        </w:rPr>
        <w:t xml:space="preserve"> https://docs.aws.amazon.com/codepipeline/latest/userguide/action-reference-CloudFormation.html</w:t>
      </w:r>
    </w:p>
  </w:footnote>
  <w:footnote w:id="83">
    <w:p w14:paraId="6378EAEE" w14:textId="77777777" w:rsidR="00EA043F" w:rsidRPr="00EA043F" w:rsidRDefault="00000000">
      <w:pPr>
        <w:pStyle w:val="Tekstprzypisudolnego"/>
        <w:rPr>
          <w:lang w:val="en-US"/>
        </w:rPr>
      </w:pPr>
      <w:r>
        <w:rPr>
          <w:rStyle w:val="Odwoanieprzypisudolnego"/>
        </w:rPr>
        <w:footnoteRef/>
      </w:r>
      <w:r w:rsidRPr="00B206D6">
        <w:rPr>
          <w:lang w:val="en-US"/>
        </w:rPr>
        <w:t xml:space="preserve"> https://cloud.google.com/build/docs</w:t>
      </w:r>
    </w:p>
  </w:footnote>
  <w:footnote w:id="84">
    <w:p w14:paraId="30D98F5E" w14:textId="77777777" w:rsidR="00E8367F" w:rsidRPr="00E8367F" w:rsidRDefault="00000000">
      <w:pPr>
        <w:pStyle w:val="Tekstprzypisudolnego"/>
        <w:rPr>
          <w:lang w:val="en-US"/>
        </w:rPr>
      </w:pPr>
      <w:r>
        <w:rPr>
          <w:rStyle w:val="Odwoanieprzypisudolnego"/>
        </w:rPr>
        <w:footnoteRef/>
      </w:r>
      <w:r w:rsidRPr="00B206D6">
        <w:rPr>
          <w:lang w:val="en-US"/>
        </w:rPr>
        <w:t xml:space="preserve"> https://cloud.google.com/deployment-manager/docs</w:t>
      </w:r>
    </w:p>
  </w:footnote>
  <w:footnote w:id="85">
    <w:p w14:paraId="255DD9FF" w14:textId="77777777" w:rsidR="002B46B7" w:rsidRPr="002B46B7" w:rsidRDefault="00000000">
      <w:pPr>
        <w:pStyle w:val="Tekstprzypisudolnego"/>
        <w:rPr>
          <w:lang w:val="en-US"/>
        </w:rPr>
      </w:pPr>
      <w:r>
        <w:rPr>
          <w:rStyle w:val="Odwoanieprzypisudolnego"/>
        </w:rPr>
        <w:footnoteRef/>
      </w:r>
      <w:r w:rsidRPr="00B206D6">
        <w:rPr>
          <w:lang w:val="en-US"/>
        </w:rPr>
        <w:t xml:space="preserve"> https://devblogs.microsoft.com/powershell/windows-powershell-monad-has-arrived/</w:t>
      </w:r>
    </w:p>
  </w:footnote>
  <w:footnote w:id="86">
    <w:p w14:paraId="1C80E51B" w14:textId="77777777" w:rsidR="00C26459" w:rsidRPr="00AC27B3" w:rsidRDefault="00000000" w:rsidP="00C26459">
      <w:pPr>
        <w:pStyle w:val="Tekstprzypisudolnego"/>
        <w:rPr>
          <w:lang w:val="en-US"/>
        </w:rPr>
      </w:pPr>
      <w:r>
        <w:rPr>
          <w:rStyle w:val="Odwoanieprzypisudolnego"/>
        </w:rPr>
        <w:footnoteRef/>
      </w:r>
      <w:r w:rsidRPr="00B206D6">
        <w:rPr>
          <w:lang w:val="en-US"/>
        </w:rPr>
        <w:t xml:space="preserve"> https://devblogs.microsoft.com/powershell/powershell-on-linux-and-open-source-2/</w:t>
      </w:r>
    </w:p>
  </w:footnote>
  <w:footnote w:id="87">
    <w:p w14:paraId="17E1EBA4" w14:textId="77777777" w:rsidR="00C26459" w:rsidRPr="000D70E3" w:rsidRDefault="00000000" w:rsidP="00C26459">
      <w:pPr>
        <w:pStyle w:val="Tekstprzypisudolnego"/>
        <w:rPr>
          <w:lang w:val="en-US"/>
        </w:rPr>
      </w:pPr>
      <w:r>
        <w:rPr>
          <w:rStyle w:val="Odwoanieprzypisudolnego"/>
        </w:rPr>
        <w:footnoteRef/>
      </w:r>
      <w:r w:rsidRPr="00B206D6">
        <w:rPr>
          <w:lang w:val="en-US"/>
        </w:rPr>
        <w:t xml:space="preserve"> https://devblogs.microsoft.com/powershell/announcing-powershell-7-0/</w:t>
      </w:r>
    </w:p>
  </w:footnote>
  <w:footnote w:id="88">
    <w:p w14:paraId="5119BA35" w14:textId="77777777" w:rsidR="00AC27B3" w:rsidRPr="00AC27B3" w:rsidRDefault="00000000">
      <w:pPr>
        <w:pStyle w:val="Tekstprzypisudolnego"/>
        <w:rPr>
          <w:lang w:val="en-US"/>
        </w:rPr>
      </w:pPr>
      <w:r>
        <w:rPr>
          <w:rStyle w:val="Odwoanieprzypisudolnego"/>
        </w:rPr>
        <w:footnoteRef/>
      </w:r>
      <w:r w:rsidRPr="00B206D6">
        <w:rPr>
          <w:lang w:val="en-US"/>
        </w:rPr>
        <w:t xml:space="preserve"> https://learn.microsoft.com/en-us/powershell/scripting/overview</w:t>
      </w:r>
    </w:p>
  </w:footnote>
  <w:footnote w:id="89">
    <w:p w14:paraId="630975F8" w14:textId="77777777" w:rsidR="00BF0528" w:rsidRPr="00BF0528" w:rsidRDefault="00000000">
      <w:pPr>
        <w:pStyle w:val="Tekstprzypisudolnego"/>
        <w:rPr>
          <w:lang w:val="en-US"/>
        </w:rPr>
      </w:pPr>
      <w:r>
        <w:rPr>
          <w:rStyle w:val="Odwoanieprzypisudolnego"/>
        </w:rPr>
        <w:footnoteRef/>
      </w:r>
      <w:r w:rsidRPr="00B206D6">
        <w:rPr>
          <w:lang w:val="en-US"/>
        </w:rPr>
        <w:t xml:space="preserve"> https://learn.microsoft.com/en-us/powershell/azure/what-is-azure-powershell</w:t>
      </w:r>
    </w:p>
  </w:footnote>
  <w:footnote w:id="90">
    <w:p w14:paraId="7CFF8873" w14:textId="77777777" w:rsidR="00D65EAA" w:rsidRPr="00D65EAA" w:rsidRDefault="00000000">
      <w:pPr>
        <w:pStyle w:val="Tekstprzypisudolnego"/>
        <w:rPr>
          <w:lang w:val="en-US"/>
        </w:rPr>
      </w:pPr>
      <w:r>
        <w:rPr>
          <w:rStyle w:val="Odwoanieprzypisudolnego"/>
        </w:rPr>
        <w:footnoteRef/>
      </w:r>
      <w:r w:rsidRPr="00B206D6">
        <w:rPr>
          <w:lang w:val="en-US"/>
        </w:rPr>
        <w:t xml:space="preserve"> https://learn.microsoft.com/en-us/cli/azure/get-started-with-azure-cli</w:t>
      </w:r>
    </w:p>
  </w:footnote>
  <w:footnote w:id="91">
    <w:p w14:paraId="7222B06A" w14:textId="77777777" w:rsidR="00F8335B" w:rsidRPr="00F8335B" w:rsidRDefault="00000000">
      <w:pPr>
        <w:pStyle w:val="Tekstprzypisudolnego"/>
        <w:rPr>
          <w:lang w:val="en-US"/>
        </w:rPr>
      </w:pPr>
      <w:r>
        <w:rPr>
          <w:rStyle w:val="Odwoanieprzypisudolnego"/>
        </w:rPr>
        <w:footnoteRef/>
      </w:r>
      <w:r w:rsidRPr="00B206D6">
        <w:rPr>
          <w:lang w:val="en-US"/>
        </w:rPr>
        <w:t xml:space="preserve"> https://learn.microsoft.com/en-us/azure/developer/terraform/overview</w:t>
      </w:r>
    </w:p>
  </w:footnote>
  <w:footnote w:id="92">
    <w:p w14:paraId="37D6D077" w14:textId="77777777" w:rsidR="00E2420B" w:rsidRPr="00E2420B" w:rsidRDefault="00000000">
      <w:pPr>
        <w:pStyle w:val="Tekstprzypisudolnego"/>
        <w:rPr>
          <w:lang w:val="en-US"/>
        </w:rPr>
      </w:pPr>
      <w:r>
        <w:rPr>
          <w:rStyle w:val="Odwoanieprzypisudolnego"/>
        </w:rPr>
        <w:footnoteRef/>
      </w:r>
      <w:r w:rsidRPr="00B206D6">
        <w:rPr>
          <w:lang w:val="en-US"/>
        </w:rPr>
        <w:t xml:space="preserve"> https://aws.plainenglish.io/what-is-idempotency-in-terraform-and-ansible-ebc2ef2e4234</w:t>
      </w:r>
    </w:p>
  </w:footnote>
  <w:footnote w:id="93">
    <w:p w14:paraId="470825BE" w14:textId="77777777" w:rsidR="00E2420B" w:rsidRPr="00E2420B" w:rsidRDefault="00000000">
      <w:pPr>
        <w:pStyle w:val="Tekstprzypisudolnego"/>
        <w:rPr>
          <w:lang w:val="en-US"/>
        </w:rPr>
      </w:pPr>
      <w:r>
        <w:rPr>
          <w:rStyle w:val="Odwoanieprzypisudolnego"/>
        </w:rPr>
        <w:footnoteRef/>
      </w:r>
      <w:r w:rsidRPr="00B206D6">
        <w:rPr>
          <w:lang w:val="en-US"/>
        </w:rPr>
        <w:t xml:space="preserve"> https://cloudify.co/what-is-terraform-automation/</w:t>
      </w:r>
    </w:p>
  </w:footnote>
  <w:footnote w:id="94">
    <w:p w14:paraId="1E9CD2ED" w14:textId="77777777" w:rsidR="008222FB" w:rsidRPr="008222FB" w:rsidRDefault="00000000">
      <w:pPr>
        <w:pStyle w:val="Tekstprzypisudolnego"/>
        <w:rPr>
          <w:lang w:val="en-US"/>
        </w:rPr>
      </w:pPr>
      <w:r>
        <w:rPr>
          <w:rStyle w:val="Odwoanieprzypisudolnego"/>
        </w:rPr>
        <w:footnoteRef/>
      </w:r>
      <w:r w:rsidRPr="00B206D6">
        <w:rPr>
          <w:lang w:val="en-US"/>
        </w:rPr>
        <w:t xml:space="preserve"> </w:t>
      </w:r>
      <w:r>
        <w:rPr>
          <w:lang w:val="en-US"/>
        </w:rPr>
        <w:t>https://databank.worldbank.org</w:t>
      </w:r>
    </w:p>
  </w:footnote>
  <w:footnote w:id="95">
    <w:p w14:paraId="01548CF7" w14:textId="77777777" w:rsidR="003C4DE0" w:rsidRPr="003C4DE0" w:rsidRDefault="00000000">
      <w:pPr>
        <w:pStyle w:val="Tekstprzypisudolnego"/>
        <w:rPr>
          <w:lang w:val="en-US"/>
        </w:rPr>
      </w:pPr>
      <w:r>
        <w:rPr>
          <w:rStyle w:val="Odwoanieprzypisudolnego"/>
        </w:rPr>
        <w:footnoteRef/>
      </w:r>
      <w:r w:rsidRPr="00B206D6">
        <w:rPr>
          <w:lang w:val="en-US"/>
        </w:rPr>
        <w:t xml:space="preserve"> https://datatopics.worldbank.org/world-development-indicators/</w:t>
      </w:r>
    </w:p>
  </w:footnote>
  <w:footnote w:id="96">
    <w:p w14:paraId="23B0A26B" w14:textId="77777777" w:rsidR="003C4DE0" w:rsidRPr="003C4DE0"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https://databank.worldbank.org/metadataglossary/world-development-indicators/series/NY.GNP.PCAP.KD</w:t>
      </w:r>
    </w:p>
  </w:footnote>
  <w:footnote w:id="97">
    <w:p w14:paraId="4A53AFAC" w14:textId="77777777" w:rsidR="003C4DE0" w:rsidRPr="003C4DE0"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https://databank.worldbank.org/metadataglossary/world-development-indicators/series/SI.POV.DDAY</w:t>
      </w:r>
    </w:p>
  </w:footnote>
  <w:footnote w:id="98">
    <w:p w14:paraId="078745CC" w14:textId="77777777" w:rsidR="003C4DE0" w:rsidRPr="003C4DE0"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https://databank.worldbank.org/metadataglossary/world-development-indicators/series/SP.POP.TOTL</w:t>
      </w:r>
    </w:p>
  </w:footnote>
  <w:footnote w:id="99">
    <w:p w14:paraId="6B8D58E8" w14:textId="77777777" w:rsidR="003C4DE0" w:rsidRPr="003C4DE0"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https://databank.worldbank.org/metadataglossary/world-development-indicators/series/SP.DYN.LE00.IN</w:t>
      </w:r>
    </w:p>
  </w:footnote>
  <w:footnote w:id="100">
    <w:p w14:paraId="2898A628" w14:textId="77777777" w:rsidR="00ED56E6" w:rsidRPr="00ED56E6"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https://databank.worldbank.org/metadataglossary/world-development-indicators/series/SP.DYN.IMRT.IN</w:t>
      </w:r>
    </w:p>
  </w:footnote>
  <w:footnote w:id="101">
    <w:p w14:paraId="032B1956" w14:textId="77777777" w:rsidR="00ED56E6" w:rsidRPr="00ED56E6" w:rsidRDefault="00000000">
      <w:pPr>
        <w:pStyle w:val="Tekstprzypisudolnego"/>
        <w:rPr>
          <w:lang w:val="en-US"/>
        </w:rPr>
      </w:pPr>
      <w:r>
        <w:rPr>
          <w:rStyle w:val="Odwoanieprzypisudolnego"/>
        </w:rPr>
        <w:footnoteRef/>
      </w:r>
      <w:r w:rsidRPr="00B206D6">
        <w:rPr>
          <w:lang w:val="en-US"/>
        </w:rPr>
        <w:t xml:space="preserve"> https://databank.worldbank.org/metadataglossary/world-development-indicators/series/SP.DYN.TFRT.IN</w:t>
      </w:r>
    </w:p>
  </w:footnote>
  <w:footnote w:id="102">
    <w:p w14:paraId="2777B2B0" w14:textId="77777777" w:rsidR="0082794E" w:rsidRPr="0082794E" w:rsidRDefault="00000000">
      <w:pPr>
        <w:pStyle w:val="Tekstprzypisudolnego"/>
        <w:rPr>
          <w:lang w:val="en-US"/>
        </w:rPr>
      </w:pPr>
      <w:r>
        <w:rPr>
          <w:rStyle w:val="Odwoanieprzypisudolnego"/>
        </w:rPr>
        <w:footnoteRef/>
      </w:r>
      <w:r w:rsidRPr="00B206D6">
        <w:rPr>
          <w:lang w:val="en-US"/>
        </w:rPr>
        <w:t xml:space="preserve"> https://datahelpdesk.worldbank.org/knowledgebase/articles/889386</w:t>
      </w:r>
    </w:p>
  </w:footnote>
  <w:footnote w:id="103">
    <w:p w14:paraId="360ED77E" w14:textId="77777777" w:rsidR="00C40A12" w:rsidRPr="00C40A12" w:rsidRDefault="00000000">
      <w:pPr>
        <w:pStyle w:val="Tekstprzypisudolnego"/>
        <w:rPr>
          <w:lang w:val="en-US"/>
        </w:rPr>
      </w:pPr>
      <w:r>
        <w:rPr>
          <w:rStyle w:val="Odwoanieprzypisudolnego"/>
        </w:rPr>
        <w:footnoteRef/>
      </w:r>
      <w:r w:rsidRPr="00B206D6">
        <w:rPr>
          <w:lang w:val="en-US"/>
        </w:rPr>
        <w:t xml:space="preserve"> https://stat.gov.pl/badania-statystyczne/sprawozdawczosc/intrastat/alfabetyczny-wykaz-krajow/</w:t>
      </w:r>
    </w:p>
  </w:footnote>
  <w:footnote w:id="104">
    <w:p w14:paraId="79938BBC" w14:textId="20661F5D" w:rsidR="00135C80" w:rsidRPr="00135C80" w:rsidRDefault="00135C80">
      <w:pPr>
        <w:pStyle w:val="Tekstprzypisudolnego"/>
        <w:rPr>
          <w:lang w:val="en-US"/>
        </w:rPr>
      </w:pPr>
      <w:r>
        <w:rPr>
          <w:rStyle w:val="Odwoanieprzypisudolnego"/>
        </w:rPr>
        <w:footnoteRef/>
      </w:r>
      <w:r w:rsidRPr="00B206D6">
        <w:rPr>
          <w:lang w:val="en-US"/>
        </w:rPr>
        <w:t xml:space="preserve"> https://gunnarpeipman.com/aspnet-core-power-bi-embedded/</w:t>
      </w:r>
    </w:p>
  </w:footnote>
  <w:footnote w:id="105">
    <w:p w14:paraId="7F7E2D4B" w14:textId="77777777" w:rsidR="00FF46F2" w:rsidRPr="00850D44" w:rsidRDefault="00FF46F2" w:rsidP="00FF46F2">
      <w:pPr>
        <w:pStyle w:val="Tekstprzypisudolnego"/>
        <w:rPr>
          <w:lang w:val="en-US"/>
        </w:rPr>
      </w:pPr>
      <w:r>
        <w:rPr>
          <w:rStyle w:val="Odwoanieprzypisudolnego"/>
        </w:rPr>
        <w:footnoteRef/>
      </w:r>
      <w:r w:rsidRPr="00B206D6">
        <w:rPr>
          <w:lang w:val="en-US"/>
        </w:rPr>
        <w:t xml:space="preserve"> https://learn.microsoft.com/en-us/rest/api/power-bi/datasets/update-parameters</w:t>
      </w:r>
    </w:p>
  </w:footnote>
  <w:footnote w:id="106">
    <w:p w14:paraId="754B1C97" w14:textId="77777777" w:rsidR="00A51938" w:rsidRPr="00850D44" w:rsidRDefault="00A51938" w:rsidP="00A51938">
      <w:pPr>
        <w:pStyle w:val="Tekstprzypisudolnego"/>
        <w:rPr>
          <w:lang w:val="en-US"/>
        </w:rPr>
      </w:pPr>
      <w:r>
        <w:rPr>
          <w:rStyle w:val="Odwoanieprzypisudolnego"/>
        </w:rPr>
        <w:footnoteRef/>
      </w:r>
      <w:r w:rsidRPr="00B206D6">
        <w:rPr>
          <w:lang w:val="en-US"/>
        </w:rPr>
        <w:t xml:space="preserve"> https://learn.microsoft.com/en-us/rest/api/power-bi/datasets/get-datasources-in-group</w:t>
      </w:r>
    </w:p>
  </w:footnote>
  <w:footnote w:id="107">
    <w:p w14:paraId="48F383AD" w14:textId="6DF33E2C" w:rsidR="0066038E" w:rsidRPr="0066038E" w:rsidRDefault="0066038E">
      <w:pPr>
        <w:pStyle w:val="Tekstprzypisudolnego"/>
        <w:rPr>
          <w:lang w:val="en-US"/>
        </w:rPr>
      </w:pPr>
      <w:r>
        <w:rPr>
          <w:rStyle w:val="Odwoanieprzypisudolnego"/>
        </w:rPr>
        <w:footnoteRef/>
      </w:r>
      <w:r w:rsidRPr="00B206D6">
        <w:rPr>
          <w:lang w:val="en-US"/>
        </w:rPr>
        <w:t xml:space="preserve"> https://learn.microsoft.com/en-us/rest/api/power-bi/datasets/update-datasources-in-group</w:t>
      </w:r>
    </w:p>
  </w:footnote>
  <w:footnote w:id="108">
    <w:p w14:paraId="4353650C" w14:textId="61C92A99" w:rsidR="0099219E" w:rsidRPr="0099219E" w:rsidRDefault="0099219E">
      <w:pPr>
        <w:pStyle w:val="Tekstprzypisudolnego"/>
        <w:rPr>
          <w:lang w:val="en-US"/>
        </w:rPr>
      </w:pPr>
      <w:r>
        <w:rPr>
          <w:rStyle w:val="Odwoanieprzypisudolnego"/>
        </w:rPr>
        <w:footnoteRef/>
      </w:r>
      <w:r w:rsidRPr="00B206D6">
        <w:rPr>
          <w:lang w:val="en-US"/>
        </w:rPr>
        <w:t xml:space="preserve"> https://learn.microsoft.com/en-us/powershell/module/microsoftpowerbimgmt.profile/invoke-powerbirestmethod</w:t>
      </w:r>
    </w:p>
  </w:footnote>
  <w:footnote w:id="109">
    <w:p w14:paraId="5AB08E82" w14:textId="208F3F60" w:rsidR="002E2F02" w:rsidRPr="002E2F02" w:rsidRDefault="002E2F02">
      <w:pPr>
        <w:pStyle w:val="Tekstprzypisudolnego"/>
        <w:rPr>
          <w:lang w:val="en-US"/>
        </w:rPr>
      </w:pPr>
      <w:r>
        <w:rPr>
          <w:rStyle w:val="Odwoanieprzypisudolnego"/>
        </w:rPr>
        <w:footnoteRef/>
      </w:r>
      <w:r w:rsidRPr="00B206D6">
        <w:rPr>
          <w:lang w:val="en-US"/>
        </w:rPr>
        <w:t xml:space="preserve"> https://learn.microsoft.com/pl-pl/powershell/module/az.websites/publish-azwebapp</w:t>
      </w:r>
    </w:p>
  </w:footnote>
  <w:footnote w:id="110">
    <w:p w14:paraId="5CBCC7C3" w14:textId="3F9BAE36" w:rsidR="00291BCE" w:rsidRPr="00291BCE" w:rsidRDefault="00291BCE">
      <w:pPr>
        <w:pStyle w:val="Tekstprzypisudolnego"/>
        <w:rPr>
          <w:lang w:val="en-US"/>
        </w:rPr>
      </w:pPr>
      <w:r>
        <w:rPr>
          <w:rStyle w:val="Odwoanieprzypisudolnego"/>
        </w:rPr>
        <w:footnoteRef/>
      </w:r>
      <w:r w:rsidRPr="00B206D6">
        <w:rPr>
          <w:lang w:val="en-US"/>
        </w:rPr>
        <w:t xml:space="preserve"> https://dotnet.microsoft.com/en-us/platform/support/policy/dotnet-core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4ADC"/>
    <w:multiLevelType w:val="hybridMultilevel"/>
    <w:tmpl w:val="328A2B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F437D2"/>
    <w:multiLevelType w:val="hybridMultilevel"/>
    <w:tmpl w:val="77E05F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61A37C0"/>
    <w:multiLevelType w:val="hybridMultilevel"/>
    <w:tmpl w:val="63E22DFC"/>
    <w:lvl w:ilvl="0" w:tplc="542A676A">
      <w:start w:val="1"/>
      <w:numFmt w:val="bullet"/>
      <w:lvlText w:val=""/>
      <w:lvlJc w:val="left"/>
      <w:pPr>
        <w:ind w:left="720" w:hanging="360"/>
      </w:pPr>
      <w:rPr>
        <w:rFonts w:ascii="Symbol" w:hAnsi="Symbol" w:hint="default"/>
      </w:rPr>
    </w:lvl>
    <w:lvl w:ilvl="1" w:tplc="A7028BBE" w:tentative="1">
      <w:start w:val="1"/>
      <w:numFmt w:val="bullet"/>
      <w:lvlText w:val="o"/>
      <w:lvlJc w:val="left"/>
      <w:pPr>
        <w:ind w:left="1440" w:hanging="360"/>
      </w:pPr>
      <w:rPr>
        <w:rFonts w:ascii="Courier New" w:hAnsi="Courier New" w:cs="Courier New" w:hint="default"/>
      </w:rPr>
    </w:lvl>
    <w:lvl w:ilvl="2" w:tplc="A260BA8C" w:tentative="1">
      <w:start w:val="1"/>
      <w:numFmt w:val="bullet"/>
      <w:lvlText w:val=""/>
      <w:lvlJc w:val="left"/>
      <w:pPr>
        <w:ind w:left="2160" w:hanging="360"/>
      </w:pPr>
      <w:rPr>
        <w:rFonts w:ascii="Wingdings" w:hAnsi="Wingdings" w:hint="default"/>
      </w:rPr>
    </w:lvl>
    <w:lvl w:ilvl="3" w:tplc="319E0924" w:tentative="1">
      <w:start w:val="1"/>
      <w:numFmt w:val="bullet"/>
      <w:lvlText w:val=""/>
      <w:lvlJc w:val="left"/>
      <w:pPr>
        <w:ind w:left="2880" w:hanging="360"/>
      </w:pPr>
      <w:rPr>
        <w:rFonts w:ascii="Symbol" w:hAnsi="Symbol" w:hint="default"/>
      </w:rPr>
    </w:lvl>
    <w:lvl w:ilvl="4" w:tplc="0FD4BC9A" w:tentative="1">
      <w:start w:val="1"/>
      <w:numFmt w:val="bullet"/>
      <w:lvlText w:val="o"/>
      <w:lvlJc w:val="left"/>
      <w:pPr>
        <w:ind w:left="3600" w:hanging="360"/>
      </w:pPr>
      <w:rPr>
        <w:rFonts w:ascii="Courier New" w:hAnsi="Courier New" w:cs="Courier New" w:hint="default"/>
      </w:rPr>
    </w:lvl>
    <w:lvl w:ilvl="5" w:tplc="CFB862DC" w:tentative="1">
      <w:start w:val="1"/>
      <w:numFmt w:val="bullet"/>
      <w:lvlText w:val=""/>
      <w:lvlJc w:val="left"/>
      <w:pPr>
        <w:ind w:left="4320" w:hanging="360"/>
      </w:pPr>
      <w:rPr>
        <w:rFonts w:ascii="Wingdings" w:hAnsi="Wingdings" w:hint="default"/>
      </w:rPr>
    </w:lvl>
    <w:lvl w:ilvl="6" w:tplc="EE665BD2" w:tentative="1">
      <w:start w:val="1"/>
      <w:numFmt w:val="bullet"/>
      <w:lvlText w:val=""/>
      <w:lvlJc w:val="left"/>
      <w:pPr>
        <w:ind w:left="5040" w:hanging="360"/>
      </w:pPr>
      <w:rPr>
        <w:rFonts w:ascii="Symbol" w:hAnsi="Symbol" w:hint="default"/>
      </w:rPr>
    </w:lvl>
    <w:lvl w:ilvl="7" w:tplc="E102A9DA" w:tentative="1">
      <w:start w:val="1"/>
      <w:numFmt w:val="bullet"/>
      <w:lvlText w:val="o"/>
      <w:lvlJc w:val="left"/>
      <w:pPr>
        <w:ind w:left="5760" w:hanging="360"/>
      </w:pPr>
      <w:rPr>
        <w:rFonts w:ascii="Courier New" w:hAnsi="Courier New" w:cs="Courier New" w:hint="default"/>
      </w:rPr>
    </w:lvl>
    <w:lvl w:ilvl="8" w:tplc="B2DAF018" w:tentative="1">
      <w:start w:val="1"/>
      <w:numFmt w:val="bullet"/>
      <w:lvlText w:val=""/>
      <w:lvlJc w:val="left"/>
      <w:pPr>
        <w:ind w:left="6480" w:hanging="360"/>
      </w:pPr>
      <w:rPr>
        <w:rFonts w:ascii="Wingdings" w:hAnsi="Wingdings" w:hint="default"/>
      </w:rPr>
    </w:lvl>
  </w:abstractNum>
  <w:abstractNum w:abstractNumId="3" w15:restartNumberingAfterBreak="0">
    <w:nsid w:val="06285259"/>
    <w:multiLevelType w:val="hybridMultilevel"/>
    <w:tmpl w:val="B3FA0B96"/>
    <w:lvl w:ilvl="0" w:tplc="D6B6AA5E">
      <w:start w:val="1"/>
      <w:numFmt w:val="bullet"/>
      <w:lvlText w:val=""/>
      <w:lvlJc w:val="left"/>
      <w:pPr>
        <w:ind w:left="720" w:hanging="360"/>
      </w:pPr>
      <w:rPr>
        <w:rFonts w:ascii="Symbol" w:hAnsi="Symbol" w:hint="default"/>
      </w:rPr>
    </w:lvl>
    <w:lvl w:ilvl="1" w:tplc="5448B432" w:tentative="1">
      <w:start w:val="1"/>
      <w:numFmt w:val="bullet"/>
      <w:lvlText w:val="o"/>
      <w:lvlJc w:val="left"/>
      <w:pPr>
        <w:ind w:left="1440" w:hanging="360"/>
      </w:pPr>
      <w:rPr>
        <w:rFonts w:ascii="Courier New" w:hAnsi="Courier New" w:cs="Courier New" w:hint="default"/>
      </w:rPr>
    </w:lvl>
    <w:lvl w:ilvl="2" w:tplc="88743A4E" w:tentative="1">
      <w:start w:val="1"/>
      <w:numFmt w:val="bullet"/>
      <w:lvlText w:val=""/>
      <w:lvlJc w:val="left"/>
      <w:pPr>
        <w:ind w:left="2160" w:hanging="360"/>
      </w:pPr>
      <w:rPr>
        <w:rFonts w:ascii="Wingdings" w:hAnsi="Wingdings" w:hint="default"/>
      </w:rPr>
    </w:lvl>
    <w:lvl w:ilvl="3" w:tplc="1FDED134" w:tentative="1">
      <w:start w:val="1"/>
      <w:numFmt w:val="bullet"/>
      <w:lvlText w:val=""/>
      <w:lvlJc w:val="left"/>
      <w:pPr>
        <w:ind w:left="2880" w:hanging="360"/>
      </w:pPr>
      <w:rPr>
        <w:rFonts w:ascii="Symbol" w:hAnsi="Symbol" w:hint="default"/>
      </w:rPr>
    </w:lvl>
    <w:lvl w:ilvl="4" w:tplc="53C879CA" w:tentative="1">
      <w:start w:val="1"/>
      <w:numFmt w:val="bullet"/>
      <w:lvlText w:val="o"/>
      <w:lvlJc w:val="left"/>
      <w:pPr>
        <w:ind w:left="3600" w:hanging="360"/>
      </w:pPr>
      <w:rPr>
        <w:rFonts w:ascii="Courier New" w:hAnsi="Courier New" w:cs="Courier New" w:hint="default"/>
      </w:rPr>
    </w:lvl>
    <w:lvl w:ilvl="5" w:tplc="AE907764" w:tentative="1">
      <w:start w:val="1"/>
      <w:numFmt w:val="bullet"/>
      <w:lvlText w:val=""/>
      <w:lvlJc w:val="left"/>
      <w:pPr>
        <w:ind w:left="4320" w:hanging="360"/>
      </w:pPr>
      <w:rPr>
        <w:rFonts w:ascii="Wingdings" w:hAnsi="Wingdings" w:hint="default"/>
      </w:rPr>
    </w:lvl>
    <w:lvl w:ilvl="6" w:tplc="B49670FE" w:tentative="1">
      <w:start w:val="1"/>
      <w:numFmt w:val="bullet"/>
      <w:lvlText w:val=""/>
      <w:lvlJc w:val="left"/>
      <w:pPr>
        <w:ind w:left="5040" w:hanging="360"/>
      </w:pPr>
      <w:rPr>
        <w:rFonts w:ascii="Symbol" w:hAnsi="Symbol" w:hint="default"/>
      </w:rPr>
    </w:lvl>
    <w:lvl w:ilvl="7" w:tplc="29B2D9EC" w:tentative="1">
      <w:start w:val="1"/>
      <w:numFmt w:val="bullet"/>
      <w:lvlText w:val="o"/>
      <w:lvlJc w:val="left"/>
      <w:pPr>
        <w:ind w:left="5760" w:hanging="360"/>
      </w:pPr>
      <w:rPr>
        <w:rFonts w:ascii="Courier New" w:hAnsi="Courier New" w:cs="Courier New" w:hint="default"/>
      </w:rPr>
    </w:lvl>
    <w:lvl w:ilvl="8" w:tplc="D38E67BC" w:tentative="1">
      <w:start w:val="1"/>
      <w:numFmt w:val="bullet"/>
      <w:lvlText w:val=""/>
      <w:lvlJc w:val="left"/>
      <w:pPr>
        <w:ind w:left="6480" w:hanging="360"/>
      </w:pPr>
      <w:rPr>
        <w:rFonts w:ascii="Wingdings" w:hAnsi="Wingdings" w:hint="default"/>
      </w:rPr>
    </w:lvl>
  </w:abstractNum>
  <w:abstractNum w:abstractNumId="4" w15:restartNumberingAfterBreak="0">
    <w:nsid w:val="06C0133F"/>
    <w:multiLevelType w:val="hybridMultilevel"/>
    <w:tmpl w:val="F96406A4"/>
    <w:lvl w:ilvl="0" w:tplc="832CB780">
      <w:start w:val="1"/>
      <w:numFmt w:val="bullet"/>
      <w:lvlText w:val=""/>
      <w:lvlJc w:val="left"/>
      <w:pPr>
        <w:ind w:left="720" w:hanging="360"/>
      </w:pPr>
      <w:rPr>
        <w:rFonts w:ascii="Symbol" w:hAnsi="Symbol" w:hint="default"/>
      </w:rPr>
    </w:lvl>
    <w:lvl w:ilvl="1" w:tplc="43D6CB98" w:tentative="1">
      <w:start w:val="1"/>
      <w:numFmt w:val="bullet"/>
      <w:lvlText w:val="o"/>
      <w:lvlJc w:val="left"/>
      <w:pPr>
        <w:ind w:left="1440" w:hanging="360"/>
      </w:pPr>
      <w:rPr>
        <w:rFonts w:ascii="Courier New" w:hAnsi="Courier New" w:cs="Courier New" w:hint="default"/>
      </w:rPr>
    </w:lvl>
    <w:lvl w:ilvl="2" w:tplc="2C6A683A" w:tentative="1">
      <w:start w:val="1"/>
      <w:numFmt w:val="bullet"/>
      <w:lvlText w:val=""/>
      <w:lvlJc w:val="left"/>
      <w:pPr>
        <w:ind w:left="2160" w:hanging="360"/>
      </w:pPr>
      <w:rPr>
        <w:rFonts w:ascii="Wingdings" w:hAnsi="Wingdings" w:hint="default"/>
      </w:rPr>
    </w:lvl>
    <w:lvl w:ilvl="3" w:tplc="1110E272" w:tentative="1">
      <w:start w:val="1"/>
      <w:numFmt w:val="bullet"/>
      <w:lvlText w:val=""/>
      <w:lvlJc w:val="left"/>
      <w:pPr>
        <w:ind w:left="2880" w:hanging="360"/>
      </w:pPr>
      <w:rPr>
        <w:rFonts w:ascii="Symbol" w:hAnsi="Symbol" w:hint="default"/>
      </w:rPr>
    </w:lvl>
    <w:lvl w:ilvl="4" w:tplc="C0F86D20" w:tentative="1">
      <w:start w:val="1"/>
      <w:numFmt w:val="bullet"/>
      <w:lvlText w:val="o"/>
      <w:lvlJc w:val="left"/>
      <w:pPr>
        <w:ind w:left="3600" w:hanging="360"/>
      </w:pPr>
      <w:rPr>
        <w:rFonts w:ascii="Courier New" w:hAnsi="Courier New" w:cs="Courier New" w:hint="default"/>
      </w:rPr>
    </w:lvl>
    <w:lvl w:ilvl="5" w:tplc="E7F2D812" w:tentative="1">
      <w:start w:val="1"/>
      <w:numFmt w:val="bullet"/>
      <w:lvlText w:val=""/>
      <w:lvlJc w:val="left"/>
      <w:pPr>
        <w:ind w:left="4320" w:hanging="360"/>
      </w:pPr>
      <w:rPr>
        <w:rFonts w:ascii="Wingdings" w:hAnsi="Wingdings" w:hint="default"/>
      </w:rPr>
    </w:lvl>
    <w:lvl w:ilvl="6" w:tplc="CCF217F2" w:tentative="1">
      <w:start w:val="1"/>
      <w:numFmt w:val="bullet"/>
      <w:lvlText w:val=""/>
      <w:lvlJc w:val="left"/>
      <w:pPr>
        <w:ind w:left="5040" w:hanging="360"/>
      </w:pPr>
      <w:rPr>
        <w:rFonts w:ascii="Symbol" w:hAnsi="Symbol" w:hint="default"/>
      </w:rPr>
    </w:lvl>
    <w:lvl w:ilvl="7" w:tplc="1F38EA22" w:tentative="1">
      <w:start w:val="1"/>
      <w:numFmt w:val="bullet"/>
      <w:lvlText w:val="o"/>
      <w:lvlJc w:val="left"/>
      <w:pPr>
        <w:ind w:left="5760" w:hanging="360"/>
      </w:pPr>
      <w:rPr>
        <w:rFonts w:ascii="Courier New" w:hAnsi="Courier New" w:cs="Courier New" w:hint="default"/>
      </w:rPr>
    </w:lvl>
    <w:lvl w:ilvl="8" w:tplc="D2C6ABBE" w:tentative="1">
      <w:start w:val="1"/>
      <w:numFmt w:val="bullet"/>
      <w:lvlText w:val=""/>
      <w:lvlJc w:val="left"/>
      <w:pPr>
        <w:ind w:left="6480" w:hanging="360"/>
      </w:pPr>
      <w:rPr>
        <w:rFonts w:ascii="Wingdings" w:hAnsi="Wingdings" w:hint="default"/>
      </w:rPr>
    </w:lvl>
  </w:abstractNum>
  <w:abstractNum w:abstractNumId="5" w15:restartNumberingAfterBreak="0">
    <w:nsid w:val="08C47E67"/>
    <w:multiLevelType w:val="multilevel"/>
    <w:tmpl w:val="1CCC2DF2"/>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CC173C4"/>
    <w:multiLevelType w:val="hybridMultilevel"/>
    <w:tmpl w:val="D1649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A770A6"/>
    <w:multiLevelType w:val="hybridMultilevel"/>
    <w:tmpl w:val="AF76BB5E"/>
    <w:lvl w:ilvl="0" w:tplc="EEF025DE">
      <w:start w:val="1"/>
      <w:numFmt w:val="bullet"/>
      <w:lvlText w:val=""/>
      <w:lvlJc w:val="left"/>
      <w:pPr>
        <w:ind w:left="720" w:hanging="360"/>
      </w:pPr>
      <w:rPr>
        <w:rFonts w:ascii="Symbol" w:hAnsi="Symbol" w:hint="default"/>
      </w:rPr>
    </w:lvl>
    <w:lvl w:ilvl="1" w:tplc="42703C18" w:tentative="1">
      <w:start w:val="1"/>
      <w:numFmt w:val="bullet"/>
      <w:lvlText w:val="o"/>
      <w:lvlJc w:val="left"/>
      <w:pPr>
        <w:ind w:left="1440" w:hanging="360"/>
      </w:pPr>
      <w:rPr>
        <w:rFonts w:ascii="Courier New" w:hAnsi="Courier New" w:cs="Courier New" w:hint="default"/>
      </w:rPr>
    </w:lvl>
    <w:lvl w:ilvl="2" w:tplc="BDB42578" w:tentative="1">
      <w:start w:val="1"/>
      <w:numFmt w:val="bullet"/>
      <w:lvlText w:val=""/>
      <w:lvlJc w:val="left"/>
      <w:pPr>
        <w:ind w:left="2160" w:hanging="360"/>
      </w:pPr>
      <w:rPr>
        <w:rFonts w:ascii="Wingdings" w:hAnsi="Wingdings" w:hint="default"/>
      </w:rPr>
    </w:lvl>
    <w:lvl w:ilvl="3" w:tplc="F42AB8E6" w:tentative="1">
      <w:start w:val="1"/>
      <w:numFmt w:val="bullet"/>
      <w:lvlText w:val=""/>
      <w:lvlJc w:val="left"/>
      <w:pPr>
        <w:ind w:left="2880" w:hanging="360"/>
      </w:pPr>
      <w:rPr>
        <w:rFonts w:ascii="Symbol" w:hAnsi="Symbol" w:hint="default"/>
      </w:rPr>
    </w:lvl>
    <w:lvl w:ilvl="4" w:tplc="DB2A7B3E" w:tentative="1">
      <w:start w:val="1"/>
      <w:numFmt w:val="bullet"/>
      <w:lvlText w:val="o"/>
      <w:lvlJc w:val="left"/>
      <w:pPr>
        <w:ind w:left="3600" w:hanging="360"/>
      </w:pPr>
      <w:rPr>
        <w:rFonts w:ascii="Courier New" w:hAnsi="Courier New" w:cs="Courier New" w:hint="default"/>
      </w:rPr>
    </w:lvl>
    <w:lvl w:ilvl="5" w:tplc="8AE4C3A0" w:tentative="1">
      <w:start w:val="1"/>
      <w:numFmt w:val="bullet"/>
      <w:lvlText w:val=""/>
      <w:lvlJc w:val="left"/>
      <w:pPr>
        <w:ind w:left="4320" w:hanging="360"/>
      </w:pPr>
      <w:rPr>
        <w:rFonts w:ascii="Wingdings" w:hAnsi="Wingdings" w:hint="default"/>
      </w:rPr>
    </w:lvl>
    <w:lvl w:ilvl="6" w:tplc="80721B96" w:tentative="1">
      <w:start w:val="1"/>
      <w:numFmt w:val="bullet"/>
      <w:lvlText w:val=""/>
      <w:lvlJc w:val="left"/>
      <w:pPr>
        <w:ind w:left="5040" w:hanging="360"/>
      </w:pPr>
      <w:rPr>
        <w:rFonts w:ascii="Symbol" w:hAnsi="Symbol" w:hint="default"/>
      </w:rPr>
    </w:lvl>
    <w:lvl w:ilvl="7" w:tplc="A75AA056" w:tentative="1">
      <w:start w:val="1"/>
      <w:numFmt w:val="bullet"/>
      <w:lvlText w:val="o"/>
      <w:lvlJc w:val="left"/>
      <w:pPr>
        <w:ind w:left="5760" w:hanging="360"/>
      </w:pPr>
      <w:rPr>
        <w:rFonts w:ascii="Courier New" w:hAnsi="Courier New" w:cs="Courier New" w:hint="default"/>
      </w:rPr>
    </w:lvl>
    <w:lvl w:ilvl="8" w:tplc="AE64CC5C" w:tentative="1">
      <w:start w:val="1"/>
      <w:numFmt w:val="bullet"/>
      <w:lvlText w:val=""/>
      <w:lvlJc w:val="left"/>
      <w:pPr>
        <w:ind w:left="6480" w:hanging="360"/>
      </w:pPr>
      <w:rPr>
        <w:rFonts w:ascii="Wingdings" w:hAnsi="Wingdings" w:hint="default"/>
      </w:rPr>
    </w:lvl>
  </w:abstractNum>
  <w:abstractNum w:abstractNumId="8" w15:restartNumberingAfterBreak="0">
    <w:nsid w:val="0EA74B72"/>
    <w:multiLevelType w:val="hybridMultilevel"/>
    <w:tmpl w:val="0F3A9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0CF064B"/>
    <w:multiLevelType w:val="hybridMultilevel"/>
    <w:tmpl w:val="58E0DA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4A11F18"/>
    <w:multiLevelType w:val="hybridMultilevel"/>
    <w:tmpl w:val="E2684A14"/>
    <w:lvl w:ilvl="0" w:tplc="70DC0150">
      <w:start w:val="1"/>
      <w:numFmt w:val="bullet"/>
      <w:pStyle w:val="Code"/>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62F2D83"/>
    <w:multiLevelType w:val="hybridMultilevel"/>
    <w:tmpl w:val="73DA14BC"/>
    <w:lvl w:ilvl="0" w:tplc="8C96EBC2">
      <w:start w:val="1"/>
      <w:numFmt w:val="bullet"/>
      <w:lvlText w:val=""/>
      <w:lvlJc w:val="left"/>
      <w:pPr>
        <w:ind w:left="720" w:hanging="360"/>
      </w:pPr>
      <w:rPr>
        <w:rFonts w:ascii="Symbol" w:hAnsi="Symbol" w:hint="default"/>
      </w:rPr>
    </w:lvl>
    <w:lvl w:ilvl="1" w:tplc="13249C96" w:tentative="1">
      <w:start w:val="1"/>
      <w:numFmt w:val="bullet"/>
      <w:lvlText w:val="o"/>
      <w:lvlJc w:val="left"/>
      <w:pPr>
        <w:ind w:left="1440" w:hanging="360"/>
      </w:pPr>
      <w:rPr>
        <w:rFonts w:ascii="Courier New" w:hAnsi="Courier New" w:cs="Courier New" w:hint="default"/>
      </w:rPr>
    </w:lvl>
    <w:lvl w:ilvl="2" w:tplc="8DC2B2E0" w:tentative="1">
      <w:start w:val="1"/>
      <w:numFmt w:val="bullet"/>
      <w:lvlText w:val=""/>
      <w:lvlJc w:val="left"/>
      <w:pPr>
        <w:ind w:left="2160" w:hanging="360"/>
      </w:pPr>
      <w:rPr>
        <w:rFonts w:ascii="Wingdings" w:hAnsi="Wingdings" w:hint="default"/>
      </w:rPr>
    </w:lvl>
    <w:lvl w:ilvl="3" w:tplc="DFF6A428" w:tentative="1">
      <w:start w:val="1"/>
      <w:numFmt w:val="bullet"/>
      <w:lvlText w:val=""/>
      <w:lvlJc w:val="left"/>
      <w:pPr>
        <w:ind w:left="2880" w:hanging="360"/>
      </w:pPr>
      <w:rPr>
        <w:rFonts w:ascii="Symbol" w:hAnsi="Symbol" w:hint="default"/>
      </w:rPr>
    </w:lvl>
    <w:lvl w:ilvl="4" w:tplc="0412663A" w:tentative="1">
      <w:start w:val="1"/>
      <w:numFmt w:val="bullet"/>
      <w:lvlText w:val="o"/>
      <w:lvlJc w:val="left"/>
      <w:pPr>
        <w:ind w:left="3600" w:hanging="360"/>
      </w:pPr>
      <w:rPr>
        <w:rFonts w:ascii="Courier New" w:hAnsi="Courier New" w:cs="Courier New" w:hint="default"/>
      </w:rPr>
    </w:lvl>
    <w:lvl w:ilvl="5" w:tplc="43CA061E" w:tentative="1">
      <w:start w:val="1"/>
      <w:numFmt w:val="bullet"/>
      <w:lvlText w:val=""/>
      <w:lvlJc w:val="left"/>
      <w:pPr>
        <w:ind w:left="4320" w:hanging="360"/>
      </w:pPr>
      <w:rPr>
        <w:rFonts w:ascii="Wingdings" w:hAnsi="Wingdings" w:hint="default"/>
      </w:rPr>
    </w:lvl>
    <w:lvl w:ilvl="6" w:tplc="110EA088" w:tentative="1">
      <w:start w:val="1"/>
      <w:numFmt w:val="bullet"/>
      <w:lvlText w:val=""/>
      <w:lvlJc w:val="left"/>
      <w:pPr>
        <w:ind w:left="5040" w:hanging="360"/>
      </w:pPr>
      <w:rPr>
        <w:rFonts w:ascii="Symbol" w:hAnsi="Symbol" w:hint="default"/>
      </w:rPr>
    </w:lvl>
    <w:lvl w:ilvl="7" w:tplc="EB82596A" w:tentative="1">
      <w:start w:val="1"/>
      <w:numFmt w:val="bullet"/>
      <w:lvlText w:val="o"/>
      <w:lvlJc w:val="left"/>
      <w:pPr>
        <w:ind w:left="5760" w:hanging="360"/>
      </w:pPr>
      <w:rPr>
        <w:rFonts w:ascii="Courier New" w:hAnsi="Courier New" w:cs="Courier New" w:hint="default"/>
      </w:rPr>
    </w:lvl>
    <w:lvl w:ilvl="8" w:tplc="8B18B85E" w:tentative="1">
      <w:start w:val="1"/>
      <w:numFmt w:val="bullet"/>
      <w:lvlText w:val=""/>
      <w:lvlJc w:val="left"/>
      <w:pPr>
        <w:ind w:left="6480" w:hanging="360"/>
      </w:pPr>
      <w:rPr>
        <w:rFonts w:ascii="Wingdings" w:hAnsi="Wingdings" w:hint="default"/>
      </w:rPr>
    </w:lvl>
  </w:abstractNum>
  <w:abstractNum w:abstractNumId="12" w15:restartNumberingAfterBreak="0">
    <w:nsid w:val="175C5396"/>
    <w:multiLevelType w:val="hybridMultilevel"/>
    <w:tmpl w:val="F796D47A"/>
    <w:lvl w:ilvl="0" w:tplc="669268E8">
      <w:start w:val="1"/>
      <w:numFmt w:val="bullet"/>
      <w:lvlText w:val=""/>
      <w:lvlJc w:val="left"/>
      <w:pPr>
        <w:ind w:left="720" w:hanging="360"/>
      </w:pPr>
      <w:rPr>
        <w:rFonts w:ascii="Symbol" w:hAnsi="Symbol" w:hint="default"/>
      </w:rPr>
    </w:lvl>
    <w:lvl w:ilvl="1" w:tplc="F12E002A" w:tentative="1">
      <w:start w:val="1"/>
      <w:numFmt w:val="bullet"/>
      <w:lvlText w:val="o"/>
      <w:lvlJc w:val="left"/>
      <w:pPr>
        <w:ind w:left="1440" w:hanging="360"/>
      </w:pPr>
      <w:rPr>
        <w:rFonts w:ascii="Courier New" w:hAnsi="Courier New" w:cs="Courier New" w:hint="default"/>
      </w:rPr>
    </w:lvl>
    <w:lvl w:ilvl="2" w:tplc="C76C1A4C" w:tentative="1">
      <w:start w:val="1"/>
      <w:numFmt w:val="bullet"/>
      <w:lvlText w:val=""/>
      <w:lvlJc w:val="left"/>
      <w:pPr>
        <w:ind w:left="2160" w:hanging="360"/>
      </w:pPr>
      <w:rPr>
        <w:rFonts w:ascii="Wingdings" w:hAnsi="Wingdings" w:hint="default"/>
      </w:rPr>
    </w:lvl>
    <w:lvl w:ilvl="3" w:tplc="58AC1226" w:tentative="1">
      <w:start w:val="1"/>
      <w:numFmt w:val="bullet"/>
      <w:lvlText w:val=""/>
      <w:lvlJc w:val="left"/>
      <w:pPr>
        <w:ind w:left="2880" w:hanging="360"/>
      </w:pPr>
      <w:rPr>
        <w:rFonts w:ascii="Symbol" w:hAnsi="Symbol" w:hint="default"/>
      </w:rPr>
    </w:lvl>
    <w:lvl w:ilvl="4" w:tplc="A524F908" w:tentative="1">
      <w:start w:val="1"/>
      <w:numFmt w:val="bullet"/>
      <w:lvlText w:val="o"/>
      <w:lvlJc w:val="left"/>
      <w:pPr>
        <w:ind w:left="3600" w:hanging="360"/>
      </w:pPr>
      <w:rPr>
        <w:rFonts w:ascii="Courier New" w:hAnsi="Courier New" w:cs="Courier New" w:hint="default"/>
      </w:rPr>
    </w:lvl>
    <w:lvl w:ilvl="5" w:tplc="4490C28A" w:tentative="1">
      <w:start w:val="1"/>
      <w:numFmt w:val="bullet"/>
      <w:lvlText w:val=""/>
      <w:lvlJc w:val="left"/>
      <w:pPr>
        <w:ind w:left="4320" w:hanging="360"/>
      </w:pPr>
      <w:rPr>
        <w:rFonts w:ascii="Wingdings" w:hAnsi="Wingdings" w:hint="default"/>
      </w:rPr>
    </w:lvl>
    <w:lvl w:ilvl="6" w:tplc="A65A3F0A" w:tentative="1">
      <w:start w:val="1"/>
      <w:numFmt w:val="bullet"/>
      <w:lvlText w:val=""/>
      <w:lvlJc w:val="left"/>
      <w:pPr>
        <w:ind w:left="5040" w:hanging="360"/>
      </w:pPr>
      <w:rPr>
        <w:rFonts w:ascii="Symbol" w:hAnsi="Symbol" w:hint="default"/>
      </w:rPr>
    </w:lvl>
    <w:lvl w:ilvl="7" w:tplc="CC800288" w:tentative="1">
      <w:start w:val="1"/>
      <w:numFmt w:val="bullet"/>
      <w:lvlText w:val="o"/>
      <w:lvlJc w:val="left"/>
      <w:pPr>
        <w:ind w:left="5760" w:hanging="360"/>
      </w:pPr>
      <w:rPr>
        <w:rFonts w:ascii="Courier New" w:hAnsi="Courier New" w:cs="Courier New" w:hint="default"/>
      </w:rPr>
    </w:lvl>
    <w:lvl w:ilvl="8" w:tplc="5AB897E8" w:tentative="1">
      <w:start w:val="1"/>
      <w:numFmt w:val="bullet"/>
      <w:lvlText w:val=""/>
      <w:lvlJc w:val="left"/>
      <w:pPr>
        <w:ind w:left="6480" w:hanging="360"/>
      </w:pPr>
      <w:rPr>
        <w:rFonts w:ascii="Wingdings" w:hAnsi="Wingdings" w:hint="default"/>
      </w:rPr>
    </w:lvl>
  </w:abstractNum>
  <w:abstractNum w:abstractNumId="13" w15:restartNumberingAfterBreak="0">
    <w:nsid w:val="18F94D59"/>
    <w:multiLevelType w:val="hybridMultilevel"/>
    <w:tmpl w:val="1CE61B32"/>
    <w:lvl w:ilvl="0" w:tplc="6C406304">
      <w:start w:val="1"/>
      <w:numFmt w:val="bullet"/>
      <w:lvlText w:val=""/>
      <w:lvlJc w:val="left"/>
      <w:pPr>
        <w:ind w:left="720" w:hanging="360"/>
      </w:pPr>
      <w:rPr>
        <w:rFonts w:ascii="Symbol" w:hAnsi="Symbol" w:hint="default"/>
      </w:rPr>
    </w:lvl>
    <w:lvl w:ilvl="1" w:tplc="E598749E" w:tentative="1">
      <w:start w:val="1"/>
      <w:numFmt w:val="bullet"/>
      <w:lvlText w:val="o"/>
      <w:lvlJc w:val="left"/>
      <w:pPr>
        <w:ind w:left="1440" w:hanging="360"/>
      </w:pPr>
      <w:rPr>
        <w:rFonts w:ascii="Courier New" w:hAnsi="Courier New" w:cs="Courier New" w:hint="default"/>
      </w:rPr>
    </w:lvl>
    <w:lvl w:ilvl="2" w:tplc="2FF04F72" w:tentative="1">
      <w:start w:val="1"/>
      <w:numFmt w:val="bullet"/>
      <w:lvlText w:val=""/>
      <w:lvlJc w:val="left"/>
      <w:pPr>
        <w:ind w:left="2160" w:hanging="360"/>
      </w:pPr>
      <w:rPr>
        <w:rFonts w:ascii="Wingdings" w:hAnsi="Wingdings" w:hint="default"/>
      </w:rPr>
    </w:lvl>
    <w:lvl w:ilvl="3" w:tplc="4CC6A7F2" w:tentative="1">
      <w:start w:val="1"/>
      <w:numFmt w:val="bullet"/>
      <w:lvlText w:val=""/>
      <w:lvlJc w:val="left"/>
      <w:pPr>
        <w:ind w:left="2880" w:hanging="360"/>
      </w:pPr>
      <w:rPr>
        <w:rFonts w:ascii="Symbol" w:hAnsi="Symbol" w:hint="default"/>
      </w:rPr>
    </w:lvl>
    <w:lvl w:ilvl="4" w:tplc="A1AA6402" w:tentative="1">
      <w:start w:val="1"/>
      <w:numFmt w:val="bullet"/>
      <w:lvlText w:val="o"/>
      <w:lvlJc w:val="left"/>
      <w:pPr>
        <w:ind w:left="3600" w:hanging="360"/>
      </w:pPr>
      <w:rPr>
        <w:rFonts w:ascii="Courier New" w:hAnsi="Courier New" w:cs="Courier New" w:hint="default"/>
      </w:rPr>
    </w:lvl>
    <w:lvl w:ilvl="5" w:tplc="2C842120" w:tentative="1">
      <w:start w:val="1"/>
      <w:numFmt w:val="bullet"/>
      <w:lvlText w:val=""/>
      <w:lvlJc w:val="left"/>
      <w:pPr>
        <w:ind w:left="4320" w:hanging="360"/>
      </w:pPr>
      <w:rPr>
        <w:rFonts w:ascii="Wingdings" w:hAnsi="Wingdings" w:hint="default"/>
      </w:rPr>
    </w:lvl>
    <w:lvl w:ilvl="6" w:tplc="3996AF54" w:tentative="1">
      <w:start w:val="1"/>
      <w:numFmt w:val="bullet"/>
      <w:lvlText w:val=""/>
      <w:lvlJc w:val="left"/>
      <w:pPr>
        <w:ind w:left="5040" w:hanging="360"/>
      </w:pPr>
      <w:rPr>
        <w:rFonts w:ascii="Symbol" w:hAnsi="Symbol" w:hint="default"/>
      </w:rPr>
    </w:lvl>
    <w:lvl w:ilvl="7" w:tplc="9D66F3E0" w:tentative="1">
      <w:start w:val="1"/>
      <w:numFmt w:val="bullet"/>
      <w:lvlText w:val="o"/>
      <w:lvlJc w:val="left"/>
      <w:pPr>
        <w:ind w:left="5760" w:hanging="360"/>
      </w:pPr>
      <w:rPr>
        <w:rFonts w:ascii="Courier New" w:hAnsi="Courier New" w:cs="Courier New" w:hint="default"/>
      </w:rPr>
    </w:lvl>
    <w:lvl w:ilvl="8" w:tplc="6FCC7D08" w:tentative="1">
      <w:start w:val="1"/>
      <w:numFmt w:val="bullet"/>
      <w:lvlText w:val=""/>
      <w:lvlJc w:val="left"/>
      <w:pPr>
        <w:ind w:left="6480" w:hanging="360"/>
      </w:pPr>
      <w:rPr>
        <w:rFonts w:ascii="Wingdings" w:hAnsi="Wingdings" w:hint="default"/>
      </w:rPr>
    </w:lvl>
  </w:abstractNum>
  <w:abstractNum w:abstractNumId="14" w15:restartNumberingAfterBreak="0">
    <w:nsid w:val="1A2E1589"/>
    <w:multiLevelType w:val="hybridMultilevel"/>
    <w:tmpl w:val="B170B5D6"/>
    <w:lvl w:ilvl="0" w:tplc="01D45B06">
      <w:start w:val="1"/>
      <w:numFmt w:val="bullet"/>
      <w:lvlText w:val=""/>
      <w:lvlJc w:val="left"/>
      <w:pPr>
        <w:ind w:left="1440" w:hanging="360"/>
      </w:pPr>
      <w:rPr>
        <w:rFonts w:ascii="Symbol" w:hAnsi="Symbol" w:hint="default"/>
      </w:rPr>
    </w:lvl>
    <w:lvl w:ilvl="1" w:tplc="517C5960" w:tentative="1">
      <w:start w:val="1"/>
      <w:numFmt w:val="bullet"/>
      <w:lvlText w:val="o"/>
      <w:lvlJc w:val="left"/>
      <w:pPr>
        <w:ind w:left="2160" w:hanging="360"/>
      </w:pPr>
      <w:rPr>
        <w:rFonts w:ascii="Courier New" w:hAnsi="Courier New" w:cs="Courier New" w:hint="default"/>
      </w:rPr>
    </w:lvl>
    <w:lvl w:ilvl="2" w:tplc="479801F4" w:tentative="1">
      <w:start w:val="1"/>
      <w:numFmt w:val="bullet"/>
      <w:lvlText w:val=""/>
      <w:lvlJc w:val="left"/>
      <w:pPr>
        <w:ind w:left="2880" w:hanging="360"/>
      </w:pPr>
      <w:rPr>
        <w:rFonts w:ascii="Wingdings" w:hAnsi="Wingdings" w:hint="default"/>
      </w:rPr>
    </w:lvl>
    <w:lvl w:ilvl="3" w:tplc="52A87634" w:tentative="1">
      <w:start w:val="1"/>
      <w:numFmt w:val="bullet"/>
      <w:lvlText w:val=""/>
      <w:lvlJc w:val="left"/>
      <w:pPr>
        <w:ind w:left="3600" w:hanging="360"/>
      </w:pPr>
      <w:rPr>
        <w:rFonts w:ascii="Symbol" w:hAnsi="Symbol" w:hint="default"/>
      </w:rPr>
    </w:lvl>
    <w:lvl w:ilvl="4" w:tplc="1CBA5C50" w:tentative="1">
      <w:start w:val="1"/>
      <w:numFmt w:val="bullet"/>
      <w:lvlText w:val="o"/>
      <w:lvlJc w:val="left"/>
      <w:pPr>
        <w:ind w:left="4320" w:hanging="360"/>
      </w:pPr>
      <w:rPr>
        <w:rFonts w:ascii="Courier New" w:hAnsi="Courier New" w:cs="Courier New" w:hint="default"/>
      </w:rPr>
    </w:lvl>
    <w:lvl w:ilvl="5" w:tplc="FB1ABF94" w:tentative="1">
      <w:start w:val="1"/>
      <w:numFmt w:val="bullet"/>
      <w:lvlText w:val=""/>
      <w:lvlJc w:val="left"/>
      <w:pPr>
        <w:ind w:left="5040" w:hanging="360"/>
      </w:pPr>
      <w:rPr>
        <w:rFonts w:ascii="Wingdings" w:hAnsi="Wingdings" w:hint="default"/>
      </w:rPr>
    </w:lvl>
    <w:lvl w:ilvl="6" w:tplc="244005F8" w:tentative="1">
      <w:start w:val="1"/>
      <w:numFmt w:val="bullet"/>
      <w:lvlText w:val=""/>
      <w:lvlJc w:val="left"/>
      <w:pPr>
        <w:ind w:left="5760" w:hanging="360"/>
      </w:pPr>
      <w:rPr>
        <w:rFonts w:ascii="Symbol" w:hAnsi="Symbol" w:hint="default"/>
      </w:rPr>
    </w:lvl>
    <w:lvl w:ilvl="7" w:tplc="550658B6" w:tentative="1">
      <w:start w:val="1"/>
      <w:numFmt w:val="bullet"/>
      <w:lvlText w:val="o"/>
      <w:lvlJc w:val="left"/>
      <w:pPr>
        <w:ind w:left="6480" w:hanging="360"/>
      </w:pPr>
      <w:rPr>
        <w:rFonts w:ascii="Courier New" w:hAnsi="Courier New" w:cs="Courier New" w:hint="default"/>
      </w:rPr>
    </w:lvl>
    <w:lvl w:ilvl="8" w:tplc="9242507A" w:tentative="1">
      <w:start w:val="1"/>
      <w:numFmt w:val="bullet"/>
      <w:lvlText w:val=""/>
      <w:lvlJc w:val="left"/>
      <w:pPr>
        <w:ind w:left="7200" w:hanging="360"/>
      </w:pPr>
      <w:rPr>
        <w:rFonts w:ascii="Wingdings" w:hAnsi="Wingdings" w:hint="default"/>
      </w:rPr>
    </w:lvl>
  </w:abstractNum>
  <w:abstractNum w:abstractNumId="15" w15:restartNumberingAfterBreak="0">
    <w:nsid w:val="1B2056A1"/>
    <w:multiLevelType w:val="hybridMultilevel"/>
    <w:tmpl w:val="49F6D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BA82344"/>
    <w:multiLevelType w:val="hybridMultilevel"/>
    <w:tmpl w:val="3C4EC5AC"/>
    <w:lvl w:ilvl="0" w:tplc="0A8C1216">
      <w:start w:val="1"/>
      <w:numFmt w:val="bullet"/>
      <w:lvlText w:val=""/>
      <w:lvlJc w:val="left"/>
      <w:pPr>
        <w:ind w:left="1584" w:hanging="360"/>
      </w:pPr>
      <w:rPr>
        <w:rFonts w:ascii="Symbol" w:hAnsi="Symbol" w:hint="default"/>
      </w:rPr>
    </w:lvl>
    <w:lvl w:ilvl="1" w:tplc="2736C268" w:tentative="1">
      <w:start w:val="1"/>
      <w:numFmt w:val="bullet"/>
      <w:lvlText w:val="o"/>
      <w:lvlJc w:val="left"/>
      <w:pPr>
        <w:ind w:left="2304" w:hanging="360"/>
      </w:pPr>
      <w:rPr>
        <w:rFonts w:ascii="Courier New" w:hAnsi="Courier New" w:cs="Courier New" w:hint="default"/>
      </w:rPr>
    </w:lvl>
    <w:lvl w:ilvl="2" w:tplc="C47E92FA" w:tentative="1">
      <w:start w:val="1"/>
      <w:numFmt w:val="bullet"/>
      <w:lvlText w:val=""/>
      <w:lvlJc w:val="left"/>
      <w:pPr>
        <w:ind w:left="3024" w:hanging="360"/>
      </w:pPr>
      <w:rPr>
        <w:rFonts w:ascii="Wingdings" w:hAnsi="Wingdings" w:hint="default"/>
      </w:rPr>
    </w:lvl>
    <w:lvl w:ilvl="3" w:tplc="FC98EA24" w:tentative="1">
      <w:start w:val="1"/>
      <w:numFmt w:val="bullet"/>
      <w:lvlText w:val=""/>
      <w:lvlJc w:val="left"/>
      <w:pPr>
        <w:ind w:left="3744" w:hanging="360"/>
      </w:pPr>
      <w:rPr>
        <w:rFonts w:ascii="Symbol" w:hAnsi="Symbol" w:hint="default"/>
      </w:rPr>
    </w:lvl>
    <w:lvl w:ilvl="4" w:tplc="F42270CE" w:tentative="1">
      <w:start w:val="1"/>
      <w:numFmt w:val="bullet"/>
      <w:lvlText w:val="o"/>
      <w:lvlJc w:val="left"/>
      <w:pPr>
        <w:ind w:left="4464" w:hanging="360"/>
      </w:pPr>
      <w:rPr>
        <w:rFonts w:ascii="Courier New" w:hAnsi="Courier New" w:cs="Courier New" w:hint="default"/>
      </w:rPr>
    </w:lvl>
    <w:lvl w:ilvl="5" w:tplc="20744DE4" w:tentative="1">
      <w:start w:val="1"/>
      <w:numFmt w:val="bullet"/>
      <w:lvlText w:val=""/>
      <w:lvlJc w:val="left"/>
      <w:pPr>
        <w:ind w:left="5184" w:hanging="360"/>
      </w:pPr>
      <w:rPr>
        <w:rFonts w:ascii="Wingdings" w:hAnsi="Wingdings" w:hint="default"/>
      </w:rPr>
    </w:lvl>
    <w:lvl w:ilvl="6" w:tplc="8566321E" w:tentative="1">
      <w:start w:val="1"/>
      <w:numFmt w:val="bullet"/>
      <w:lvlText w:val=""/>
      <w:lvlJc w:val="left"/>
      <w:pPr>
        <w:ind w:left="5904" w:hanging="360"/>
      </w:pPr>
      <w:rPr>
        <w:rFonts w:ascii="Symbol" w:hAnsi="Symbol" w:hint="default"/>
      </w:rPr>
    </w:lvl>
    <w:lvl w:ilvl="7" w:tplc="03263242" w:tentative="1">
      <w:start w:val="1"/>
      <w:numFmt w:val="bullet"/>
      <w:lvlText w:val="o"/>
      <w:lvlJc w:val="left"/>
      <w:pPr>
        <w:ind w:left="6624" w:hanging="360"/>
      </w:pPr>
      <w:rPr>
        <w:rFonts w:ascii="Courier New" w:hAnsi="Courier New" w:cs="Courier New" w:hint="default"/>
      </w:rPr>
    </w:lvl>
    <w:lvl w:ilvl="8" w:tplc="6C88025A" w:tentative="1">
      <w:start w:val="1"/>
      <w:numFmt w:val="bullet"/>
      <w:lvlText w:val=""/>
      <w:lvlJc w:val="left"/>
      <w:pPr>
        <w:ind w:left="7344" w:hanging="360"/>
      </w:pPr>
      <w:rPr>
        <w:rFonts w:ascii="Wingdings" w:hAnsi="Wingdings" w:hint="default"/>
      </w:rPr>
    </w:lvl>
  </w:abstractNum>
  <w:abstractNum w:abstractNumId="17" w15:restartNumberingAfterBreak="0">
    <w:nsid w:val="21FC7D31"/>
    <w:multiLevelType w:val="hybridMultilevel"/>
    <w:tmpl w:val="33743D7E"/>
    <w:lvl w:ilvl="0" w:tplc="239C7192">
      <w:start w:val="1"/>
      <w:numFmt w:val="bullet"/>
      <w:lvlText w:val=""/>
      <w:lvlJc w:val="left"/>
      <w:pPr>
        <w:ind w:left="720" w:hanging="360"/>
      </w:pPr>
      <w:rPr>
        <w:rFonts w:ascii="Symbol" w:hAnsi="Symbol" w:hint="default"/>
      </w:rPr>
    </w:lvl>
    <w:lvl w:ilvl="1" w:tplc="46D49E94" w:tentative="1">
      <w:start w:val="1"/>
      <w:numFmt w:val="bullet"/>
      <w:lvlText w:val="o"/>
      <w:lvlJc w:val="left"/>
      <w:pPr>
        <w:ind w:left="1440" w:hanging="360"/>
      </w:pPr>
      <w:rPr>
        <w:rFonts w:ascii="Courier New" w:hAnsi="Courier New" w:cs="Courier New" w:hint="default"/>
      </w:rPr>
    </w:lvl>
    <w:lvl w:ilvl="2" w:tplc="3C3EA710" w:tentative="1">
      <w:start w:val="1"/>
      <w:numFmt w:val="bullet"/>
      <w:lvlText w:val=""/>
      <w:lvlJc w:val="left"/>
      <w:pPr>
        <w:ind w:left="2160" w:hanging="360"/>
      </w:pPr>
      <w:rPr>
        <w:rFonts w:ascii="Wingdings" w:hAnsi="Wingdings" w:hint="default"/>
      </w:rPr>
    </w:lvl>
    <w:lvl w:ilvl="3" w:tplc="A756202C" w:tentative="1">
      <w:start w:val="1"/>
      <w:numFmt w:val="bullet"/>
      <w:lvlText w:val=""/>
      <w:lvlJc w:val="left"/>
      <w:pPr>
        <w:ind w:left="2880" w:hanging="360"/>
      </w:pPr>
      <w:rPr>
        <w:rFonts w:ascii="Symbol" w:hAnsi="Symbol" w:hint="default"/>
      </w:rPr>
    </w:lvl>
    <w:lvl w:ilvl="4" w:tplc="86169794" w:tentative="1">
      <w:start w:val="1"/>
      <w:numFmt w:val="bullet"/>
      <w:lvlText w:val="o"/>
      <w:lvlJc w:val="left"/>
      <w:pPr>
        <w:ind w:left="3600" w:hanging="360"/>
      </w:pPr>
      <w:rPr>
        <w:rFonts w:ascii="Courier New" w:hAnsi="Courier New" w:cs="Courier New" w:hint="default"/>
      </w:rPr>
    </w:lvl>
    <w:lvl w:ilvl="5" w:tplc="7A7EBF38" w:tentative="1">
      <w:start w:val="1"/>
      <w:numFmt w:val="bullet"/>
      <w:lvlText w:val=""/>
      <w:lvlJc w:val="left"/>
      <w:pPr>
        <w:ind w:left="4320" w:hanging="360"/>
      </w:pPr>
      <w:rPr>
        <w:rFonts w:ascii="Wingdings" w:hAnsi="Wingdings" w:hint="default"/>
      </w:rPr>
    </w:lvl>
    <w:lvl w:ilvl="6" w:tplc="6898EFDC" w:tentative="1">
      <w:start w:val="1"/>
      <w:numFmt w:val="bullet"/>
      <w:lvlText w:val=""/>
      <w:lvlJc w:val="left"/>
      <w:pPr>
        <w:ind w:left="5040" w:hanging="360"/>
      </w:pPr>
      <w:rPr>
        <w:rFonts w:ascii="Symbol" w:hAnsi="Symbol" w:hint="default"/>
      </w:rPr>
    </w:lvl>
    <w:lvl w:ilvl="7" w:tplc="9140D652" w:tentative="1">
      <w:start w:val="1"/>
      <w:numFmt w:val="bullet"/>
      <w:lvlText w:val="o"/>
      <w:lvlJc w:val="left"/>
      <w:pPr>
        <w:ind w:left="5760" w:hanging="360"/>
      </w:pPr>
      <w:rPr>
        <w:rFonts w:ascii="Courier New" w:hAnsi="Courier New" w:cs="Courier New" w:hint="default"/>
      </w:rPr>
    </w:lvl>
    <w:lvl w:ilvl="8" w:tplc="865CFF46" w:tentative="1">
      <w:start w:val="1"/>
      <w:numFmt w:val="bullet"/>
      <w:lvlText w:val=""/>
      <w:lvlJc w:val="left"/>
      <w:pPr>
        <w:ind w:left="6480" w:hanging="360"/>
      </w:pPr>
      <w:rPr>
        <w:rFonts w:ascii="Wingdings" w:hAnsi="Wingdings" w:hint="default"/>
      </w:rPr>
    </w:lvl>
  </w:abstractNum>
  <w:abstractNum w:abstractNumId="18" w15:restartNumberingAfterBreak="0">
    <w:nsid w:val="269260C3"/>
    <w:multiLevelType w:val="hybridMultilevel"/>
    <w:tmpl w:val="D2B861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AE25B4E"/>
    <w:multiLevelType w:val="hybridMultilevel"/>
    <w:tmpl w:val="E764A566"/>
    <w:lvl w:ilvl="0" w:tplc="C5F02C4E">
      <w:start w:val="1"/>
      <w:numFmt w:val="decimal"/>
      <w:lvlText w:val="%1."/>
      <w:lvlJc w:val="left"/>
      <w:pPr>
        <w:ind w:left="720" w:hanging="360"/>
      </w:pPr>
      <w:rPr>
        <w:rFonts w:hint="default"/>
      </w:rPr>
    </w:lvl>
    <w:lvl w:ilvl="1" w:tplc="17883B92" w:tentative="1">
      <w:start w:val="1"/>
      <w:numFmt w:val="lowerLetter"/>
      <w:lvlText w:val="%2."/>
      <w:lvlJc w:val="left"/>
      <w:pPr>
        <w:ind w:left="1440" w:hanging="360"/>
      </w:pPr>
    </w:lvl>
    <w:lvl w:ilvl="2" w:tplc="BE241B88" w:tentative="1">
      <w:start w:val="1"/>
      <w:numFmt w:val="lowerRoman"/>
      <w:lvlText w:val="%3."/>
      <w:lvlJc w:val="right"/>
      <w:pPr>
        <w:ind w:left="2160" w:hanging="180"/>
      </w:pPr>
    </w:lvl>
    <w:lvl w:ilvl="3" w:tplc="7D9AEEEE" w:tentative="1">
      <w:start w:val="1"/>
      <w:numFmt w:val="decimal"/>
      <w:lvlText w:val="%4."/>
      <w:lvlJc w:val="left"/>
      <w:pPr>
        <w:ind w:left="2880" w:hanging="360"/>
      </w:pPr>
    </w:lvl>
    <w:lvl w:ilvl="4" w:tplc="BE041182" w:tentative="1">
      <w:start w:val="1"/>
      <w:numFmt w:val="lowerLetter"/>
      <w:lvlText w:val="%5."/>
      <w:lvlJc w:val="left"/>
      <w:pPr>
        <w:ind w:left="3600" w:hanging="360"/>
      </w:pPr>
    </w:lvl>
    <w:lvl w:ilvl="5" w:tplc="056425A6" w:tentative="1">
      <w:start w:val="1"/>
      <w:numFmt w:val="lowerRoman"/>
      <w:lvlText w:val="%6."/>
      <w:lvlJc w:val="right"/>
      <w:pPr>
        <w:ind w:left="4320" w:hanging="180"/>
      </w:pPr>
    </w:lvl>
    <w:lvl w:ilvl="6" w:tplc="AD1A7388" w:tentative="1">
      <w:start w:val="1"/>
      <w:numFmt w:val="decimal"/>
      <w:lvlText w:val="%7."/>
      <w:lvlJc w:val="left"/>
      <w:pPr>
        <w:ind w:left="5040" w:hanging="360"/>
      </w:pPr>
    </w:lvl>
    <w:lvl w:ilvl="7" w:tplc="C1C0732E" w:tentative="1">
      <w:start w:val="1"/>
      <w:numFmt w:val="lowerLetter"/>
      <w:lvlText w:val="%8."/>
      <w:lvlJc w:val="left"/>
      <w:pPr>
        <w:ind w:left="5760" w:hanging="360"/>
      </w:pPr>
    </w:lvl>
    <w:lvl w:ilvl="8" w:tplc="091E2B8A" w:tentative="1">
      <w:start w:val="1"/>
      <w:numFmt w:val="lowerRoman"/>
      <w:lvlText w:val="%9."/>
      <w:lvlJc w:val="right"/>
      <w:pPr>
        <w:ind w:left="6480" w:hanging="180"/>
      </w:pPr>
    </w:lvl>
  </w:abstractNum>
  <w:abstractNum w:abstractNumId="20" w15:restartNumberingAfterBreak="0">
    <w:nsid w:val="2D2814AC"/>
    <w:multiLevelType w:val="hybridMultilevel"/>
    <w:tmpl w:val="8564E65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2AA5F20"/>
    <w:multiLevelType w:val="hybridMultilevel"/>
    <w:tmpl w:val="4350E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54978B9"/>
    <w:multiLevelType w:val="hybridMultilevel"/>
    <w:tmpl w:val="433481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75749A0"/>
    <w:multiLevelType w:val="hybridMultilevel"/>
    <w:tmpl w:val="73DA14BC"/>
    <w:lvl w:ilvl="0" w:tplc="C6100636">
      <w:start w:val="1"/>
      <w:numFmt w:val="bullet"/>
      <w:lvlText w:val=""/>
      <w:lvlJc w:val="left"/>
      <w:pPr>
        <w:ind w:left="720" w:hanging="360"/>
      </w:pPr>
      <w:rPr>
        <w:rFonts w:ascii="Symbol" w:hAnsi="Symbol" w:hint="default"/>
      </w:rPr>
    </w:lvl>
    <w:lvl w:ilvl="1" w:tplc="9DEAB09E" w:tentative="1">
      <w:start w:val="1"/>
      <w:numFmt w:val="bullet"/>
      <w:lvlText w:val="o"/>
      <w:lvlJc w:val="left"/>
      <w:pPr>
        <w:ind w:left="1440" w:hanging="360"/>
      </w:pPr>
      <w:rPr>
        <w:rFonts w:ascii="Courier New" w:hAnsi="Courier New" w:cs="Courier New" w:hint="default"/>
      </w:rPr>
    </w:lvl>
    <w:lvl w:ilvl="2" w:tplc="3DC64B9E" w:tentative="1">
      <w:start w:val="1"/>
      <w:numFmt w:val="bullet"/>
      <w:lvlText w:val=""/>
      <w:lvlJc w:val="left"/>
      <w:pPr>
        <w:ind w:left="2160" w:hanging="360"/>
      </w:pPr>
      <w:rPr>
        <w:rFonts w:ascii="Wingdings" w:hAnsi="Wingdings" w:hint="default"/>
      </w:rPr>
    </w:lvl>
    <w:lvl w:ilvl="3" w:tplc="44B07D16" w:tentative="1">
      <w:start w:val="1"/>
      <w:numFmt w:val="bullet"/>
      <w:lvlText w:val=""/>
      <w:lvlJc w:val="left"/>
      <w:pPr>
        <w:ind w:left="2880" w:hanging="360"/>
      </w:pPr>
      <w:rPr>
        <w:rFonts w:ascii="Symbol" w:hAnsi="Symbol" w:hint="default"/>
      </w:rPr>
    </w:lvl>
    <w:lvl w:ilvl="4" w:tplc="4BAC94B6" w:tentative="1">
      <w:start w:val="1"/>
      <w:numFmt w:val="bullet"/>
      <w:lvlText w:val="o"/>
      <w:lvlJc w:val="left"/>
      <w:pPr>
        <w:ind w:left="3600" w:hanging="360"/>
      </w:pPr>
      <w:rPr>
        <w:rFonts w:ascii="Courier New" w:hAnsi="Courier New" w:cs="Courier New" w:hint="default"/>
      </w:rPr>
    </w:lvl>
    <w:lvl w:ilvl="5" w:tplc="A812504E" w:tentative="1">
      <w:start w:val="1"/>
      <w:numFmt w:val="bullet"/>
      <w:lvlText w:val=""/>
      <w:lvlJc w:val="left"/>
      <w:pPr>
        <w:ind w:left="4320" w:hanging="360"/>
      </w:pPr>
      <w:rPr>
        <w:rFonts w:ascii="Wingdings" w:hAnsi="Wingdings" w:hint="default"/>
      </w:rPr>
    </w:lvl>
    <w:lvl w:ilvl="6" w:tplc="4760A586" w:tentative="1">
      <w:start w:val="1"/>
      <w:numFmt w:val="bullet"/>
      <w:lvlText w:val=""/>
      <w:lvlJc w:val="left"/>
      <w:pPr>
        <w:ind w:left="5040" w:hanging="360"/>
      </w:pPr>
      <w:rPr>
        <w:rFonts w:ascii="Symbol" w:hAnsi="Symbol" w:hint="default"/>
      </w:rPr>
    </w:lvl>
    <w:lvl w:ilvl="7" w:tplc="7B363334" w:tentative="1">
      <w:start w:val="1"/>
      <w:numFmt w:val="bullet"/>
      <w:lvlText w:val="o"/>
      <w:lvlJc w:val="left"/>
      <w:pPr>
        <w:ind w:left="5760" w:hanging="360"/>
      </w:pPr>
      <w:rPr>
        <w:rFonts w:ascii="Courier New" w:hAnsi="Courier New" w:cs="Courier New" w:hint="default"/>
      </w:rPr>
    </w:lvl>
    <w:lvl w:ilvl="8" w:tplc="C3EA94E6" w:tentative="1">
      <w:start w:val="1"/>
      <w:numFmt w:val="bullet"/>
      <w:lvlText w:val=""/>
      <w:lvlJc w:val="left"/>
      <w:pPr>
        <w:ind w:left="6480" w:hanging="360"/>
      </w:pPr>
      <w:rPr>
        <w:rFonts w:ascii="Wingdings" w:hAnsi="Wingdings" w:hint="default"/>
      </w:rPr>
    </w:lvl>
  </w:abstractNum>
  <w:abstractNum w:abstractNumId="24" w15:restartNumberingAfterBreak="0">
    <w:nsid w:val="38C52262"/>
    <w:multiLevelType w:val="hybridMultilevel"/>
    <w:tmpl w:val="7ABE4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9AE1215"/>
    <w:multiLevelType w:val="hybridMultilevel"/>
    <w:tmpl w:val="0EDEBCCA"/>
    <w:lvl w:ilvl="0" w:tplc="234A27DE">
      <w:start w:val="1"/>
      <w:numFmt w:val="bullet"/>
      <w:lvlText w:val=""/>
      <w:lvlJc w:val="left"/>
      <w:pPr>
        <w:ind w:left="765" w:hanging="360"/>
      </w:pPr>
      <w:rPr>
        <w:rFonts w:ascii="Symbol" w:hAnsi="Symbol" w:hint="default"/>
      </w:rPr>
    </w:lvl>
    <w:lvl w:ilvl="1" w:tplc="CED44E24">
      <w:start w:val="1"/>
      <w:numFmt w:val="bullet"/>
      <w:lvlText w:val="o"/>
      <w:lvlJc w:val="left"/>
      <w:pPr>
        <w:ind w:left="1485" w:hanging="360"/>
      </w:pPr>
      <w:rPr>
        <w:rFonts w:ascii="Courier New" w:hAnsi="Courier New" w:cs="Courier New" w:hint="default"/>
      </w:rPr>
    </w:lvl>
    <w:lvl w:ilvl="2" w:tplc="30D00C68" w:tentative="1">
      <w:start w:val="1"/>
      <w:numFmt w:val="bullet"/>
      <w:lvlText w:val=""/>
      <w:lvlJc w:val="left"/>
      <w:pPr>
        <w:ind w:left="2205" w:hanging="360"/>
      </w:pPr>
      <w:rPr>
        <w:rFonts w:ascii="Wingdings" w:hAnsi="Wingdings" w:hint="default"/>
      </w:rPr>
    </w:lvl>
    <w:lvl w:ilvl="3" w:tplc="360A9000" w:tentative="1">
      <w:start w:val="1"/>
      <w:numFmt w:val="bullet"/>
      <w:lvlText w:val=""/>
      <w:lvlJc w:val="left"/>
      <w:pPr>
        <w:ind w:left="2925" w:hanging="360"/>
      </w:pPr>
      <w:rPr>
        <w:rFonts w:ascii="Symbol" w:hAnsi="Symbol" w:hint="default"/>
      </w:rPr>
    </w:lvl>
    <w:lvl w:ilvl="4" w:tplc="B652F9F6" w:tentative="1">
      <w:start w:val="1"/>
      <w:numFmt w:val="bullet"/>
      <w:lvlText w:val="o"/>
      <w:lvlJc w:val="left"/>
      <w:pPr>
        <w:ind w:left="3645" w:hanging="360"/>
      </w:pPr>
      <w:rPr>
        <w:rFonts w:ascii="Courier New" w:hAnsi="Courier New" w:cs="Courier New" w:hint="default"/>
      </w:rPr>
    </w:lvl>
    <w:lvl w:ilvl="5" w:tplc="EE000A00" w:tentative="1">
      <w:start w:val="1"/>
      <w:numFmt w:val="bullet"/>
      <w:lvlText w:val=""/>
      <w:lvlJc w:val="left"/>
      <w:pPr>
        <w:ind w:left="4365" w:hanging="360"/>
      </w:pPr>
      <w:rPr>
        <w:rFonts w:ascii="Wingdings" w:hAnsi="Wingdings" w:hint="default"/>
      </w:rPr>
    </w:lvl>
    <w:lvl w:ilvl="6" w:tplc="1892161E" w:tentative="1">
      <w:start w:val="1"/>
      <w:numFmt w:val="bullet"/>
      <w:lvlText w:val=""/>
      <w:lvlJc w:val="left"/>
      <w:pPr>
        <w:ind w:left="5085" w:hanging="360"/>
      </w:pPr>
      <w:rPr>
        <w:rFonts w:ascii="Symbol" w:hAnsi="Symbol" w:hint="default"/>
      </w:rPr>
    </w:lvl>
    <w:lvl w:ilvl="7" w:tplc="BAE21112" w:tentative="1">
      <w:start w:val="1"/>
      <w:numFmt w:val="bullet"/>
      <w:lvlText w:val="o"/>
      <w:lvlJc w:val="left"/>
      <w:pPr>
        <w:ind w:left="5805" w:hanging="360"/>
      </w:pPr>
      <w:rPr>
        <w:rFonts w:ascii="Courier New" w:hAnsi="Courier New" w:cs="Courier New" w:hint="default"/>
      </w:rPr>
    </w:lvl>
    <w:lvl w:ilvl="8" w:tplc="3698B6AC" w:tentative="1">
      <w:start w:val="1"/>
      <w:numFmt w:val="bullet"/>
      <w:lvlText w:val=""/>
      <w:lvlJc w:val="left"/>
      <w:pPr>
        <w:ind w:left="6525" w:hanging="360"/>
      </w:pPr>
      <w:rPr>
        <w:rFonts w:ascii="Wingdings" w:hAnsi="Wingdings" w:hint="default"/>
      </w:rPr>
    </w:lvl>
  </w:abstractNum>
  <w:abstractNum w:abstractNumId="26" w15:restartNumberingAfterBreak="0">
    <w:nsid w:val="39D31029"/>
    <w:multiLevelType w:val="hybridMultilevel"/>
    <w:tmpl w:val="3C82CF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A6917C9"/>
    <w:multiLevelType w:val="hybridMultilevel"/>
    <w:tmpl w:val="67E077BE"/>
    <w:lvl w:ilvl="0" w:tplc="CDF81D92">
      <w:start w:val="1"/>
      <w:numFmt w:val="bullet"/>
      <w:lvlText w:val=""/>
      <w:lvlJc w:val="left"/>
      <w:pPr>
        <w:ind w:left="765" w:hanging="360"/>
      </w:pPr>
      <w:rPr>
        <w:rFonts w:ascii="Symbol" w:hAnsi="Symbol" w:hint="default"/>
      </w:rPr>
    </w:lvl>
    <w:lvl w:ilvl="1" w:tplc="C646FC58" w:tentative="1">
      <w:start w:val="1"/>
      <w:numFmt w:val="bullet"/>
      <w:lvlText w:val="o"/>
      <w:lvlJc w:val="left"/>
      <w:pPr>
        <w:ind w:left="1485" w:hanging="360"/>
      </w:pPr>
      <w:rPr>
        <w:rFonts w:ascii="Courier New" w:hAnsi="Courier New" w:cs="Courier New" w:hint="default"/>
      </w:rPr>
    </w:lvl>
    <w:lvl w:ilvl="2" w:tplc="6420B1FA" w:tentative="1">
      <w:start w:val="1"/>
      <w:numFmt w:val="bullet"/>
      <w:lvlText w:val=""/>
      <w:lvlJc w:val="left"/>
      <w:pPr>
        <w:ind w:left="2205" w:hanging="360"/>
      </w:pPr>
      <w:rPr>
        <w:rFonts w:ascii="Wingdings" w:hAnsi="Wingdings" w:hint="default"/>
      </w:rPr>
    </w:lvl>
    <w:lvl w:ilvl="3" w:tplc="45461A12" w:tentative="1">
      <w:start w:val="1"/>
      <w:numFmt w:val="bullet"/>
      <w:lvlText w:val=""/>
      <w:lvlJc w:val="left"/>
      <w:pPr>
        <w:ind w:left="2925" w:hanging="360"/>
      </w:pPr>
      <w:rPr>
        <w:rFonts w:ascii="Symbol" w:hAnsi="Symbol" w:hint="default"/>
      </w:rPr>
    </w:lvl>
    <w:lvl w:ilvl="4" w:tplc="9AFC24A0" w:tentative="1">
      <w:start w:val="1"/>
      <w:numFmt w:val="bullet"/>
      <w:lvlText w:val="o"/>
      <w:lvlJc w:val="left"/>
      <w:pPr>
        <w:ind w:left="3645" w:hanging="360"/>
      </w:pPr>
      <w:rPr>
        <w:rFonts w:ascii="Courier New" w:hAnsi="Courier New" w:cs="Courier New" w:hint="default"/>
      </w:rPr>
    </w:lvl>
    <w:lvl w:ilvl="5" w:tplc="5066D496" w:tentative="1">
      <w:start w:val="1"/>
      <w:numFmt w:val="bullet"/>
      <w:lvlText w:val=""/>
      <w:lvlJc w:val="left"/>
      <w:pPr>
        <w:ind w:left="4365" w:hanging="360"/>
      </w:pPr>
      <w:rPr>
        <w:rFonts w:ascii="Wingdings" w:hAnsi="Wingdings" w:hint="default"/>
      </w:rPr>
    </w:lvl>
    <w:lvl w:ilvl="6" w:tplc="409E4D1E" w:tentative="1">
      <w:start w:val="1"/>
      <w:numFmt w:val="bullet"/>
      <w:lvlText w:val=""/>
      <w:lvlJc w:val="left"/>
      <w:pPr>
        <w:ind w:left="5085" w:hanging="360"/>
      </w:pPr>
      <w:rPr>
        <w:rFonts w:ascii="Symbol" w:hAnsi="Symbol" w:hint="default"/>
      </w:rPr>
    </w:lvl>
    <w:lvl w:ilvl="7" w:tplc="10C6EC9E" w:tentative="1">
      <w:start w:val="1"/>
      <w:numFmt w:val="bullet"/>
      <w:lvlText w:val="o"/>
      <w:lvlJc w:val="left"/>
      <w:pPr>
        <w:ind w:left="5805" w:hanging="360"/>
      </w:pPr>
      <w:rPr>
        <w:rFonts w:ascii="Courier New" w:hAnsi="Courier New" w:cs="Courier New" w:hint="default"/>
      </w:rPr>
    </w:lvl>
    <w:lvl w:ilvl="8" w:tplc="321CBE72" w:tentative="1">
      <w:start w:val="1"/>
      <w:numFmt w:val="bullet"/>
      <w:lvlText w:val=""/>
      <w:lvlJc w:val="left"/>
      <w:pPr>
        <w:ind w:left="6525" w:hanging="360"/>
      </w:pPr>
      <w:rPr>
        <w:rFonts w:ascii="Wingdings" w:hAnsi="Wingdings" w:hint="default"/>
      </w:rPr>
    </w:lvl>
  </w:abstractNum>
  <w:abstractNum w:abstractNumId="28" w15:restartNumberingAfterBreak="0">
    <w:nsid w:val="3C3759BC"/>
    <w:multiLevelType w:val="hybridMultilevel"/>
    <w:tmpl w:val="7D3E45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3F1666BC"/>
    <w:multiLevelType w:val="hybridMultilevel"/>
    <w:tmpl w:val="EE76D02A"/>
    <w:lvl w:ilvl="0" w:tplc="59EC0D40">
      <w:start w:val="1"/>
      <w:numFmt w:val="bullet"/>
      <w:lvlText w:val=""/>
      <w:lvlJc w:val="left"/>
      <w:pPr>
        <w:ind w:left="720" w:hanging="360"/>
      </w:pPr>
      <w:rPr>
        <w:rFonts w:ascii="Symbol" w:hAnsi="Symbol" w:hint="default"/>
      </w:rPr>
    </w:lvl>
    <w:lvl w:ilvl="1" w:tplc="D236FAD6" w:tentative="1">
      <w:start w:val="1"/>
      <w:numFmt w:val="bullet"/>
      <w:lvlText w:val="o"/>
      <w:lvlJc w:val="left"/>
      <w:pPr>
        <w:ind w:left="1440" w:hanging="360"/>
      </w:pPr>
      <w:rPr>
        <w:rFonts w:ascii="Courier New" w:hAnsi="Courier New" w:cs="Courier New" w:hint="default"/>
      </w:rPr>
    </w:lvl>
    <w:lvl w:ilvl="2" w:tplc="A746966E" w:tentative="1">
      <w:start w:val="1"/>
      <w:numFmt w:val="bullet"/>
      <w:lvlText w:val=""/>
      <w:lvlJc w:val="left"/>
      <w:pPr>
        <w:ind w:left="2160" w:hanging="360"/>
      </w:pPr>
      <w:rPr>
        <w:rFonts w:ascii="Wingdings" w:hAnsi="Wingdings" w:hint="default"/>
      </w:rPr>
    </w:lvl>
    <w:lvl w:ilvl="3" w:tplc="92D80986" w:tentative="1">
      <w:start w:val="1"/>
      <w:numFmt w:val="bullet"/>
      <w:lvlText w:val=""/>
      <w:lvlJc w:val="left"/>
      <w:pPr>
        <w:ind w:left="2880" w:hanging="360"/>
      </w:pPr>
      <w:rPr>
        <w:rFonts w:ascii="Symbol" w:hAnsi="Symbol" w:hint="default"/>
      </w:rPr>
    </w:lvl>
    <w:lvl w:ilvl="4" w:tplc="D0C24D96" w:tentative="1">
      <w:start w:val="1"/>
      <w:numFmt w:val="bullet"/>
      <w:lvlText w:val="o"/>
      <w:lvlJc w:val="left"/>
      <w:pPr>
        <w:ind w:left="3600" w:hanging="360"/>
      </w:pPr>
      <w:rPr>
        <w:rFonts w:ascii="Courier New" w:hAnsi="Courier New" w:cs="Courier New" w:hint="default"/>
      </w:rPr>
    </w:lvl>
    <w:lvl w:ilvl="5" w:tplc="E35496A2" w:tentative="1">
      <w:start w:val="1"/>
      <w:numFmt w:val="bullet"/>
      <w:lvlText w:val=""/>
      <w:lvlJc w:val="left"/>
      <w:pPr>
        <w:ind w:left="4320" w:hanging="360"/>
      </w:pPr>
      <w:rPr>
        <w:rFonts w:ascii="Wingdings" w:hAnsi="Wingdings" w:hint="default"/>
      </w:rPr>
    </w:lvl>
    <w:lvl w:ilvl="6" w:tplc="5BFE8F36" w:tentative="1">
      <w:start w:val="1"/>
      <w:numFmt w:val="bullet"/>
      <w:lvlText w:val=""/>
      <w:lvlJc w:val="left"/>
      <w:pPr>
        <w:ind w:left="5040" w:hanging="360"/>
      </w:pPr>
      <w:rPr>
        <w:rFonts w:ascii="Symbol" w:hAnsi="Symbol" w:hint="default"/>
      </w:rPr>
    </w:lvl>
    <w:lvl w:ilvl="7" w:tplc="8B6E9204" w:tentative="1">
      <w:start w:val="1"/>
      <w:numFmt w:val="bullet"/>
      <w:lvlText w:val="o"/>
      <w:lvlJc w:val="left"/>
      <w:pPr>
        <w:ind w:left="5760" w:hanging="360"/>
      </w:pPr>
      <w:rPr>
        <w:rFonts w:ascii="Courier New" w:hAnsi="Courier New" w:cs="Courier New" w:hint="default"/>
      </w:rPr>
    </w:lvl>
    <w:lvl w:ilvl="8" w:tplc="12384028" w:tentative="1">
      <w:start w:val="1"/>
      <w:numFmt w:val="bullet"/>
      <w:lvlText w:val=""/>
      <w:lvlJc w:val="left"/>
      <w:pPr>
        <w:ind w:left="6480" w:hanging="360"/>
      </w:pPr>
      <w:rPr>
        <w:rFonts w:ascii="Wingdings" w:hAnsi="Wingdings" w:hint="default"/>
      </w:rPr>
    </w:lvl>
  </w:abstractNum>
  <w:abstractNum w:abstractNumId="30" w15:restartNumberingAfterBreak="0">
    <w:nsid w:val="438172E5"/>
    <w:multiLevelType w:val="hybridMultilevel"/>
    <w:tmpl w:val="36048D36"/>
    <w:lvl w:ilvl="0" w:tplc="F54C2A5E">
      <w:start w:val="1"/>
      <w:numFmt w:val="decimal"/>
      <w:lvlText w:val="%1."/>
      <w:lvlJc w:val="left"/>
      <w:pPr>
        <w:ind w:left="720" w:hanging="360"/>
      </w:pPr>
    </w:lvl>
    <w:lvl w:ilvl="1" w:tplc="E1ECD768" w:tentative="1">
      <w:start w:val="1"/>
      <w:numFmt w:val="lowerLetter"/>
      <w:lvlText w:val="%2."/>
      <w:lvlJc w:val="left"/>
      <w:pPr>
        <w:ind w:left="1440" w:hanging="360"/>
      </w:pPr>
    </w:lvl>
    <w:lvl w:ilvl="2" w:tplc="67709610" w:tentative="1">
      <w:start w:val="1"/>
      <w:numFmt w:val="lowerRoman"/>
      <w:lvlText w:val="%3."/>
      <w:lvlJc w:val="right"/>
      <w:pPr>
        <w:ind w:left="2160" w:hanging="180"/>
      </w:pPr>
    </w:lvl>
    <w:lvl w:ilvl="3" w:tplc="82927ACC" w:tentative="1">
      <w:start w:val="1"/>
      <w:numFmt w:val="decimal"/>
      <w:lvlText w:val="%4."/>
      <w:lvlJc w:val="left"/>
      <w:pPr>
        <w:ind w:left="2880" w:hanging="360"/>
      </w:pPr>
    </w:lvl>
    <w:lvl w:ilvl="4" w:tplc="831C720A" w:tentative="1">
      <w:start w:val="1"/>
      <w:numFmt w:val="lowerLetter"/>
      <w:lvlText w:val="%5."/>
      <w:lvlJc w:val="left"/>
      <w:pPr>
        <w:ind w:left="3600" w:hanging="360"/>
      </w:pPr>
    </w:lvl>
    <w:lvl w:ilvl="5" w:tplc="69EABE6A" w:tentative="1">
      <w:start w:val="1"/>
      <w:numFmt w:val="lowerRoman"/>
      <w:lvlText w:val="%6."/>
      <w:lvlJc w:val="right"/>
      <w:pPr>
        <w:ind w:left="4320" w:hanging="180"/>
      </w:pPr>
    </w:lvl>
    <w:lvl w:ilvl="6" w:tplc="6FFCA686" w:tentative="1">
      <w:start w:val="1"/>
      <w:numFmt w:val="decimal"/>
      <w:lvlText w:val="%7."/>
      <w:lvlJc w:val="left"/>
      <w:pPr>
        <w:ind w:left="5040" w:hanging="360"/>
      </w:pPr>
    </w:lvl>
    <w:lvl w:ilvl="7" w:tplc="E566263C" w:tentative="1">
      <w:start w:val="1"/>
      <w:numFmt w:val="lowerLetter"/>
      <w:lvlText w:val="%8."/>
      <w:lvlJc w:val="left"/>
      <w:pPr>
        <w:ind w:left="5760" w:hanging="360"/>
      </w:pPr>
    </w:lvl>
    <w:lvl w:ilvl="8" w:tplc="14BCDFA2" w:tentative="1">
      <w:start w:val="1"/>
      <w:numFmt w:val="lowerRoman"/>
      <w:lvlText w:val="%9."/>
      <w:lvlJc w:val="right"/>
      <w:pPr>
        <w:ind w:left="6480" w:hanging="180"/>
      </w:pPr>
    </w:lvl>
  </w:abstractNum>
  <w:abstractNum w:abstractNumId="31" w15:restartNumberingAfterBreak="0">
    <w:nsid w:val="470B2223"/>
    <w:multiLevelType w:val="hybridMultilevel"/>
    <w:tmpl w:val="963AB6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8D5637E"/>
    <w:multiLevelType w:val="hybridMultilevel"/>
    <w:tmpl w:val="6B306BA0"/>
    <w:lvl w:ilvl="0" w:tplc="BABEA93E">
      <w:start w:val="1"/>
      <w:numFmt w:val="bullet"/>
      <w:lvlText w:val=""/>
      <w:lvlJc w:val="left"/>
      <w:pPr>
        <w:ind w:left="720" w:hanging="360"/>
      </w:pPr>
      <w:rPr>
        <w:rFonts w:ascii="Symbol" w:hAnsi="Symbol" w:hint="default"/>
      </w:rPr>
    </w:lvl>
    <w:lvl w:ilvl="1" w:tplc="2B2483C8" w:tentative="1">
      <w:start w:val="1"/>
      <w:numFmt w:val="bullet"/>
      <w:lvlText w:val="o"/>
      <w:lvlJc w:val="left"/>
      <w:pPr>
        <w:ind w:left="1440" w:hanging="360"/>
      </w:pPr>
      <w:rPr>
        <w:rFonts w:ascii="Courier New" w:hAnsi="Courier New" w:cs="Courier New" w:hint="default"/>
      </w:rPr>
    </w:lvl>
    <w:lvl w:ilvl="2" w:tplc="0CC8AA74" w:tentative="1">
      <w:start w:val="1"/>
      <w:numFmt w:val="bullet"/>
      <w:lvlText w:val=""/>
      <w:lvlJc w:val="left"/>
      <w:pPr>
        <w:ind w:left="2160" w:hanging="360"/>
      </w:pPr>
      <w:rPr>
        <w:rFonts w:ascii="Wingdings" w:hAnsi="Wingdings" w:hint="default"/>
      </w:rPr>
    </w:lvl>
    <w:lvl w:ilvl="3" w:tplc="CD6AFDB0" w:tentative="1">
      <w:start w:val="1"/>
      <w:numFmt w:val="bullet"/>
      <w:lvlText w:val=""/>
      <w:lvlJc w:val="left"/>
      <w:pPr>
        <w:ind w:left="2880" w:hanging="360"/>
      </w:pPr>
      <w:rPr>
        <w:rFonts w:ascii="Symbol" w:hAnsi="Symbol" w:hint="default"/>
      </w:rPr>
    </w:lvl>
    <w:lvl w:ilvl="4" w:tplc="13609B58" w:tentative="1">
      <w:start w:val="1"/>
      <w:numFmt w:val="bullet"/>
      <w:lvlText w:val="o"/>
      <w:lvlJc w:val="left"/>
      <w:pPr>
        <w:ind w:left="3600" w:hanging="360"/>
      </w:pPr>
      <w:rPr>
        <w:rFonts w:ascii="Courier New" w:hAnsi="Courier New" w:cs="Courier New" w:hint="default"/>
      </w:rPr>
    </w:lvl>
    <w:lvl w:ilvl="5" w:tplc="E6E8EE6A" w:tentative="1">
      <w:start w:val="1"/>
      <w:numFmt w:val="bullet"/>
      <w:lvlText w:val=""/>
      <w:lvlJc w:val="left"/>
      <w:pPr>
        <w:ind w:left="4320" w:hanging="360"/>
      </w:pPr>
      <w:rPr>
        <w:rFonts w:ascii="Wingdings" w:hAnsi="Wingdings" w:hint="default"/>
      </w:rPr>
    </w:lvl>
    <w:lvl w:ilvl="6" w:tplc="1A1C11FC" w:tentative="1">
      <w:start w:val="1"/>
      <w:numFmt w:val="bullet"/>
      <w:lvlText w:val=""/>
      <w:lvlJc w:val="left"/>
      <w:pPr>
        <w:ind w:left="5040" w:hanging="360"/>
      </w:pPr>
      <w:rPr>
        <w:rFonts w:ascii="Symbol" w:hAnsi="Symbol" w:hint="default"/>
      </w:rPr>
    </w:lvl>
    <w:lvl w:ilvl="7" w:tplc="38DE164A" w:tentative="1">
      <w:start w:val="1"/>
      <w:numFmt w:val="bullet"/>
      <w:lvlText w:val="o"/>
      <w:lvlJc w:val="left"/>
      <w:pPr>
        <w:ind w:left="5760" w:hanging="360"/>
      </w:pPr>
      <w:rPr>
        <w:rFonts w:ascii="Courier New" w:hAnsi="Courier New" w:cs="Courier New" w:hint="default"/>
      </w:rPr>
    </w:lvl>
    <w:lvl w:ilvl="8" w:tplc="6D4ED4AE" w:tentative="1">
      <w:start w:val="1"/>
      <w:numFmt w:val="bullet"/>
      <w:lvlText w:val=""/>
      <w:lvlJc w:val="left"/>
      <w:pPr>
        <w:ind w:left="6480" w:hanging="360"/>
      </w:pPr>
      <w:rPr>
        <w:rFonts w:ascii="Wingdings" w:hAnsi="Wingdings" w:hint="default"/>
      </w:rPr>
    </w:lvl>
  </w:abstractNum>
  <w:abstractNum w:abstractNumId="33" w15:restartNumberingAfterBreak="0">
    <w:nsid w:val="4D1EFC66"/>
    <w:multiLevelType w:val="hybridMultilevel"/>
    <w:tmpl w:val="73DA14BC"/>
    <w:lvl w:ilvl="0" w:tplc="684C8D34">
      <w:start w:val="1"/>
      <w:numFmt w:val="bullet"/>
      <w:lvlText w:val=""/>
      <w:lvlJc w:val="left"/>
      <w:pPr>
        <w:ind w:left="720" w:hanging="360"/>
      </w:pPr>
      <w:rPr>
        <w:rFonts w:ascii="Symbol" w:hAnsi="Symbol" w:hint="default"/>
      </w:rPr>
    </w:lvl>
    <w:lvl w:ilvl="1" w:tplc="7C4AA61E" w:tentative="1">
      <w:start w:val="1"/>
      <w:numFmt w:val="bullet"/>
      <w:lvlText w:val="o"/>
      <w:lvlJc w:val="left"/>
      <w:pPr>
        <w:ind w:left="1440" w:hanging="360"/>
      </w:pPr>
      <w:rPr>
        <w:rFonts w:ascii="Courier New" w:hAnsi="Courier New" w:cs="Courier New" w:hint="default"/>
      </w:rPr>
    </w:lvl>
    <w:lvl w:ilvl="2" w:tplc="5F8C02EA" w:tentative="1">
      <w:start w:val="1"/>
      <w:numFmt w:val="bullet"/>
      <w:lvlText w:val=""/>
      <w:lvlJc w:val="left"/>
      <w:pPr>
        <w:ind w:left="2160" w:hanging="360"/>
      </w:pPr>
      <w:rPr>
        <w:rFonts w:ascii="Wingdings" w:hAnsi="Wingdings" w:hint="default"/>
      </w:rPr>
    </w:lvl>
    <w:lvl w:ilvl="3" w:tplc="2CEE13AC" w:tentative="1">
      <w:start w:val="1"/>
      <w:numFmt w:val="bullet"/>
      <w:lvlText w:val=""/>
      <w:lvlJc w:val="left"/>
      <w:pPr>
        <w:ind w:left="2880" w:hanging="360"/>
      </w:pPr>
      <w:rPr>
        <w:rFonts w:ascii="Symbol" w:hAnsi="Symbol" w:hint="default"/>
      </w:rPr>
    </w:lvl>
    <w:lvl w:ilvl="4" w:tplc="27E4C1A4" w:tentative="1">
      <w:start w:val="1"/>
      <w:numFmt w:val="bullet"/>
      <w:lvlText w:val="o"/>
      <w:lvlJc w:val="left"/>
      <w:pPr>
        <w:ind w:left="3600" w:hanging="360"/>
      </w:pPr>
      <w:rPr>
        <w:rFonts w:ascii="Courier New" w:hAnsi="Courier New" w:cs="Courier New" w:hint="default"/>
      </w:rPr>
    </w:lvl>
    <w:lvl w:ilvl="5" w:tplc="6A3E4F2E" w:tentative="1">
      <w:start w:val="1"/>
      <w:numFmt w:val="bullet"/>
      <w:lvlText w:val=""/>
      <w:lvlJc w:val="left"/>
      <w:pPr>
        <w:ind w:left="4320" w:hanging="360"/>
      </w:pPr>
      <w:rPr>
        <w:rFonts w:ascii="Wingdings" w:hAnsi="Wingdings" w:hint="default"/>
      </w:rPr>
    </w:lvl>
    <w:lvl w:ilvl="6" w:tplc="1FA8FBF0" w:tentative="1">
      <w:start w:val="1"/>
      <w:numFmt w:val="bullet"/>
      <w:lvlText w:val=""/>
      <w:lvlJc w:val="left"/>
      <w:pPr>
        <w:ind w:left="5040" w:hanging="360"/>
      </w:pPr>
      <w:rPr>
        <w:rFonts w:ascii="Symbol" w:hAnsi="Symbol" w:hint="default"/>
      </w:rPr>
    </w:lvl>
    <w:lvl w:ilvl="7" w:tplc="DB4C8A74" w:tentative="1">
      <w:start w:val="1"/>
      <w:numFmt w:val="bullet"/>
      <w:lvlText w:val="o"/>
      <w:lvlJc w:val="left"/>
      <w:pPr>
        <w:ind w:left="5760" w:hanging="360"/>
      </w:pPr>
      <w:rPr>
        <w:rFonts w:ascii="Courier New" w:hAnsi="Courier New" w:cs="Courier New" w:hint="default"/>
      </w:rPr>
    </w:lvl>
    <w:lvl w:ilvl="8" w:tplc="131EBD7A" w:tentative="1">
      <w:start w:val="1"/>
      <w:numFmt w:val="bullet"/>
      <w:lvlText w:val=""/>
      <w:lvlJc w:val="left"/>
      <w:pPr>
        <w:ind w:left="6480" w:hanging="360"/>
      </w:pPr>
      <w:rPr>
        <w:rFonts w:ascii="Wingdings" w:hAnsi="Wingdings" w:hint="default"/>
      </w:rPr>
    </w:lvl>
  </w:abstractNum>
  <w:abstractNum w:abstractNumId="34" w15:restartNumberingAfterBreak="0">
    <w:nsid w:val="4E060F99"/>
    <w:multiLevelType w:val="hybridMultilevel"/>
    <w:tmpl w:val="3822C660"/>
    <w:lvl w:ilvl="0" w:tplc="0374BCB4">
      <w:start w:val="1"/>
      <w:numFmt w:val="bullet"/>
      <w:lvlText w:val=""/>
      <w:lvlJc w:val="left"/>
      <w:pPr>
        <w:ind w:left="720" w:hanging="360"/>
      </w:pPr>
      <w:rPr>
        <w:rFonts w:ascii="Symbol" w:hAnsi="Symbol" w:hint="default"/>
      </w:rPr>
    </w:lvl>
    <w:lvl w:ilvl="1" w:tplc="F5A2D25C" w:tentative="1">
      <w:start w:val="1"/>
      <w:numFmt w:val="bullet"/>
      <w:lvlText w:val="o"/>
      <w:lvlJc w:val="left"/>
      <w:pPr>
        <w:ind w:left="1440" w:hanging="360"/>
      </w:pPr>
      <w:rPr>
        <w:rFonts w:ascii="Courier New" w:hAnsi="Courier New" w:cs="Courier New" w:hint="default"/>
      </w:rPr>
    </w:lvl>
    <w:lvl w:ilvl="2" w:tplc="8A347010" w:tentative="1">
      <w:start w:val="1"/>
      <w:numFmt w:val="bullet"/>
      <w:lvlText w:val=""/>
      <w:lvlJc w:val="left"/>
      <w:pPr>
        <w:ind w:left="2160" w:hanging="360"/>
      </w:pPr>
      <w:rPr>
        <w:rFonts w:ascii="Wingdings" w:hAnsi="Wingdings" w:hint="default"/>
      </w:rPr>
    </w:lvl>
    <w:lvl w:ilvl="3" w:tplc="B48A9060" w:tentative="1">
      <w:start w:val="1"/>
      <w:numFmt w:val="bullet"/>
      <w:lvlText w:val=""/>
      <w:lvlJc w:val="left"/>
      <w:pPr>
        <w:ind w:left="2880" w:hanging="360"/>
      </w:pPr>
      <w:rPr>
        <w:rFonts w:ascii="Symbol" w:hAnsi="Symbol" w:hint="default"/>
      </w:rPr>
    </w:lvl>
    <w:lvl w:ilvl="4" w:tplc="45DA4372" w:tentative="1">
      <w:start w:val="1"/>
      <w:numFmt w:val="bullet"/>
      <w:lvlText w:val="o"/>
      <w:lvlJc w:val="left"/>
      <w:pPr>
        <w:ind w:left="3600" w:hanging="360"/>
      </w:pPr>
      <w:rPr>
        <w:rFonts w:ascii="Courier New" w:hAnsi="Courier New" w:cs="Courier New" w:hint="default"/>
      </w:rPr>
    </w:lvl>
    <w:lvl w:ilvl="5" w:tplc="D4C2CE8C" w:tentative="1">
      <w:start w:val="1"/>
      <w:numFmt w:val="bullet"/>
      <w:lvlText w:val=""/>
      <w:lvlJc w:val="left"/>
      <w:pPr>
        <w:ind w:left="4320" w:hanging="360"/>
      </w:pPr>
      <w:rPr>
        <w:rFonts w:ascii="Wingdings" w:hAnsi="Wingdings" w:hint="default"/>
      </w:rPr>
    </w:lvl>
    <w:lvl w:ilvl="6" w:tplc="58868F1A" w:tentative="1">
      <w:start w:val="1"/>
      <w:numFmt w:val="bullet"/>
      <w:lvlText w:val=""/>
      <w:lvlJc w:val="left"/>
      <w:pPr>
        <w:ind w:left="5040" w:hanging="360"/>
      </w:pPr>
      <w:rPr>
        <w:rFonts w:ascii="Symbol" w:hAnsi="Symbol" w:hint="default"/>
      </w:rPr>
    </w:lvl>
    <w:lvl w:ilvl="7" w:tplc="81FC417E" w:tentative="1">
      <w:start w:val="1"/>
      <w:numFmt w:val="bullet"/>
      <w:lvlText w:val="o"/>
      <w:lvlJc w:val="left"/>
      <w:pPr>
        <w:ind w:left="5760" w:hanging="360"/>
      </w:pPr>
      <w:rPr>
        <w:rFonts w:ascii="Courier New" w:hAnsi="Courier New" w:cs="Courier New" w:hint="default"/>
      </w:rPr>
    </w:lvl>
    <w:lvl w:ilvl="8" w:tplc="E6EEC6C4" w:tentative="1">
      <w:start w:val="1"/>
      <w:numFmt w:val="bullet"/>
      <w:lvlText w:val=""/>
      <w:lvlJc w:val="left"/>
      <w:pPr>
        <w:ind w:left="6480" w:hanging="360"/>
      </w:pPr>
      <w:rPr>
        <w:rFonts w:ascii="Wingdings" w:hAnsi="Wingdings" w:hint="default"/>
      </w:rPr>
    </w:lvl>
  </w:abstractNum>
  <w:abstractNum w:abstractNumId="35" w15:restartNumberingAfterBreak="0">
    <w:nsid w:val="51D77834"/>
    <w:multiLevelType w:val="hybridMultilevel"/>
    <w:tmpl w:val="385C97C2"/>
    <w:lvl w:ilvl="0" w:tplc="2CC28594">
      <w:start w:val="1"/>
      <w:numFmt w:val="bullet"/>
      <w:lvlText w:val=""/>
      <w:lvlJc w:val="left"/>
      <w:pPr>
        <w:ind w:left="765" w:hanging="360"/>
      </w:pPr>
      <w:rPr>
        <w:rFonts w:ascii="Symbol" w:hAnsi="Symbol" w:hint="default"/>
      </w:rPr>
    </w:lvl>
    <w:lvl w:ilvl="1" w:tplc="F496ACB0" w:tentative="1">
      <w:start w:val="1"/>
      <w:numFmt w:val="bullet"/>
      <w:lvlText w:val="o"/>
      <w:lvlJc w:val="left"/>
      <w:pPr>
        <w:ind w:left="1485" w:hanging="360"/>
      </w:pPr>
      <w:rPr>
        <w:rFonts w:ascii="Courier New" w:hAnsi="Courier New" w:cs="Courier New" w:hint="default"/>
      </w:rPr>
    </w:lvl>
    <w:lvl w:ilvl="2" w:tplc="74DEF094" w:tentative="1">
      <w:start w:val="1"/>
      <w:numFmt w:val="bullet"/>
      <w:lvlText w:val=""/>
      <w:lvlJc w:val="left"/>
      <w:pPr>
        <w:ind w:left="2205" w:hanging="360"/>
      </w:pPr>
      <w:rPr>
        <w:rFonts w:ascii="Wingdings" w:hAnsi="Wingdings" w:hint="default"/>
      </w:rPr>
    </w:lvl>
    <w:lvl w:ilvl="3" w:tplc="01AC6860" w:tentative="1">
      <w:start w:val="1"/>
      <w:numFmt w:val="bullet"/>
      <w:lvlText w:val=""/>
      <w:lvlJc w:val="left"/>
      <w:pPr>
        <w:ind w:left="2925" w:hanging="360"/>
      </w:pPr>
      <w:rPr>
        <w:rFonts w:ascii="Symbol" w:hAnsi="Symbol" w:hint="default"/>
      </w:rPr>
    </w:lvl>
    <w:lvl w:ilvl="4" w:tplc="94168B70" w:tentative="1">
      <w:start w:val="1"/>
      <w:numFmt w:val="bullet"/>
      <w:lvlText w:val="o"/>
      <w:lvlJc w:val="left"/>
      <w:pPr>
        <w:ind w:left="3645" w:hanging="360"/>
      </w:pPr>
      <w:rPr>
        <w:rFonts w:ascii="Courier New" w:hAnsi="Courier New" w:cs="Courier New" w:hint="default"/>
      </w:rPr>
    </w:lvl>
    <w:lvl w:ilvl="5" w:tplc="CB60DDE4" w:tentative="1">
      <w:start w:val="1"/>
      <w:numFmt w:val="bullet"/>
      <w:lvlText w:val=""/>
      <w:lvlJc w:val="left"/>
      <w:pPr>
        <w:ind w:left="4365" w:hanging="360"/>
      </w:pPr>
      <w:rPr>
        <w:rFonts w:ascii="Wingdings" w:hAnsi="Wingdings" w:hint="default"/>
      </w:rPr>
    </w:lvl>
    <w:lvl w:ilvl="6" w:tplc="12B63D74" w:tentative="1">
      <w:start w:val="1"/>
      <w:numFmt w:val="bullet"/>
      <w:lvlText w:val=""/>
      <w:lvlJc w:val="left"/>
      <w:pPr>
        <w:ind w:left="5085" w:hanging="360"/>
      </w:pPr>
      <w:rPr>
        <w:rFonts w:ascii="Symbol" w:hAnsi="Symbol" w:hint="default"/>
      </w:rPr>
    </w:lvl>
    <w:lvl w:ilvl="7" w:tplc="F6A47DF6" w:tentative="1">
      <w:start w:val="1"/>
      <w:numFmt w:val="bullet"/>
      <w:lvlText w:val="o"/>
      <w:lvlJc w:val="left"/>
      <w:pPr>
        <w:ind w:left="5805" w:hanging="360"/>
      </w:pPr>
      <w:rPr>
        <w:rFonts w:ascii="Courier New" w:hAnsi="Courier New" w:cs="Courier New" w:hint="default"/>
      </w:rPr>
    </w:lvl>
    <w:lvl w:ilvl="8" w:tplc="ABF2DE46" w:tentative="1">
      <w:start w:val="1"/>
      <w:numFmt w:val="bullet"/>
      <w:lvlText w:val=""/>
      <w:lvlJc w:val="left"/>
      <w:pPr>
        <w:ind w:left="6525" w:hanging="360"/>
      </w:pPr>
      <w:rPr>
        <w:rFonts w:ascii="Wingdings" w:hAnsi="Wingdings" w:hint="default"/>
      </w:rPr>
    </w:lvl>
  </w:abstractNum>
  <w:abstractNum w:abstractNumId="36" w15:restartNumberingAfterBreak="0">
    <w:nsid w:val="51F204C5"/>
    <w:multiLevelType w:val="hybridMultilevel"/>
    <w:tmpl w:val="68064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89233F6"/>
    <w:multiLevelType w:val="hybridMultilevel"/>
    <w:tmpl w:val="3C48045A"/>
    <w:lvl w:ilvl="0" w:tplc="9EF220E4">
      <w:start w:val="1"/>
      <w:numFmt w:val="bullet"/>
      <w:lvlText w:val=""/>
      <w:lvlJc w:val="left"/>
      <w:pPr>
        <w:ind w:left="720" w:hanging="360"/>
      </w:pPr>
      <w:rPr>
        <w:rFonts w:ascii="Symbol" w:hAnsi="Symbol" w:hint="default"/>
      </w:rPr>
    </w:lvl>
    <w:lvl w:ilvl="1" w:tplc="492EB88A" w:tentative="1">
      <w:start w:val="1"/>
      <w:numFmt w:val="bullet"/>
      <w:lvlText w:val="o"/>
      <w:lvlJc w:val="left"/>
      <w:pPr>
        <w:ind w:left="1440" w:hanging="360"/>
      </w:pPr>
      <w:rPr>
        <w:rFonts w:ascii="Courier New" w:hAnsi="Courier New" w:cs="Courier New" w:hint="default"/>
      </w:rPr>
    </w:lvl>
    <w:lvl w:ilvl="2" w:tplc="3CE0C8B2" w:tentative="1">
      <w:start w:val="1"/>
      <w:numFmt w:val="bullet"/>
      <w:lvlText w:val=""/>
      <w:lvlJc w:val="left"/>
      <w:pPr>
        <w:ind w:left="2160" w:hanging="360"/>
      </w:pPr>
      <w:rPr>
        <w:rFonts w:ascii="Wingdings" w:hAnsi="Wingdings" w:hint="default"/>
      </w:rPr>
    </w:lvl>
    <w:lvl w:ilvl="3" w:tplc="01CEBB30" w:tentative="1">
      <w:start w:val="1"/>
      <w:numFmt w:val="bullet"/>
      <w:lvlText w:val=""/>
      <w:lvlJc w:val="left"/>
      <w:pPr>
        <w:ind w:left="2880" w:hanging="360"/>
      </w:pPr>
      <w:rPr>
        <w:rFonts w:ascii="Symbol" w:hAnsi="Symbol" w:hint="default"/>
      </w:rPr>
    </w:lvl>
    <w:lvl w:ilvl="4" w:tplc="AAE0D8C2" w:tentative="1">
      <w:start w:val="1"/>
      <w:numFmt w:val="bullet"/>
      <w:lvlText w:val="o"/>
      <w:lvlJc w:val="left"/>
      <w:pPr>
        <w:ind w:left="3600" w:hanging="360"/>
      </w:pPr>
      <w:rPr>
        <w:rFonts w:ascii="Courier New" w:hAnsi="Courier New" w:cs="Courier New" w:hint="default"/>
      </w:rPr>
    </w:lvl>
    <w:lvl w:ilvl="5" w:tplc="3D9A8822" w:tentative="1">
      <w:start w:val="1"/>
      <w:numFmt w:val="bullet"/>
      <w:lvlText w:val=""/>
      <w:lvlJc w:val="left"/>
      <w:pPr>
        <w:ind w:left="4320" w:hanging="360"/>
      </w:pPr>
      <w:rPr>
        <w:rFonts w:ascii="Wingdings" w:hAnsi="Wingdings" w:hint="default"/>
      </w:rPr>
    </w:lvl>
    <w:lvl w:ilvl="6" w:tplc="05E80DAC" w:tentative="1">
      <w:start w:val="1"/>
      <w:numFmt w:val="bullet"/>
      <w:lvlText w:val=""/>
      <w:lvlJc w:val="left"/>
      <w:pPr>
        <w:ind w:left="5040" w:hanging="360"/>
      </w:pPr>
      <w:rPr>
        <w:rFonts w:ascii="Symbol" w:hAnsi="Symbol" w:hint="default"/>
      </w:rPr>
    </w:lvl>
    <w:lvl w:ilvl="7" w:tplc="F8A690E6" w:tentative="1">
      <w:start w:val="1"/>
      <w:numFmt w:val="bullet"/>
      <w:lvlText w:val="o"/>
      <w:lvlJc w:val="left"/>
      <w:pPr>
        <w:ind w:left="5760" w:hanging="360"/>
      </w:pPr>
      <w:rPr>
        <w:rFonts w:ascii="Courier New" w:hAnsi="Courier New" w:cs="Courier New" w:hint="default"/>
      </w:rPr>
    </w:lvl>
    <w:lvl w:ilvl="8" w:tplc="6A745844" w:tentative="1">
      <w:start w:val="1"/>
      <w:numFmt w:val="bullet"/>
      <w:lvlText w:val=""/>
      <w:lvlJc w:val="left"/>
      <w:pPr>
        <w:ind w:left="6480" w:hanging="360"/>
      </w:pPr>
      <w:rPr>
        <w:rFonts w:ascii="Wingdings" w:hAnsi="Wingdings" w:hint="default"/>
      </w:rPr>
    </w:lvl>
  </w:abstractNum>
  <w:abstractNum w:abstractNumId="38" w15:restartNumberingAfterBreak="0">
    <w:nsid w:val="5ADF72A1"/>
    <w:multiLevelType w:val="hybridMultilevel"/>
    <w:tmpl w:val="D0B085BE"/>
    <w:lvl w:ilvl="0" w:tplc="9A728B02">
      <w:start w:val="1"/>
      <w:numFmt w:val="bullet"/>
      <w:lvlText w:val=""/>
      <w:lvlJc w:val="left"/>
      <w:pPr>
        <w:ind w:left="720" w:hanging="360"/>
      </w:pPr>
      <w:rPr>
        <w:rFonts w:ascii="Symbol" w:hAnsi="Symbol" w:hint="default"/>
      </w:rPr>
    </w:lvl>
    <w:lvl w:ilvl="1" w:tplc="5420AB3C" w:tentative="1">
      <w:start w:val="1"/>
      <w:numFmt w:val="bullet"/>
      <w:lvlText w:val="o"/>
      <w:lvlJc w:val="left"/>
      <w:pPr>
        <w:ind w:left="1440" w:hanging="360"/>
      </w:pPr>
      <w:rPr>
        <w:rFonts w:ascii="Courier New" w:hAnsi="Courier New" w:cs="Courier New" w:hint="default"/>
      </w:rPr>
    </w:lvl>
    <w:lvl w:ilvl="2" w:tplc="A9EC346A" w:tentative="1">
      <w:start w:val="1"/>
      <w:numFmt w:val="bullet"/>
      <w:lvlText w:val=""/>
      <w:lvlJc w:val="left"/>
      <w:pPr>
        <w:ind w:left="2160" w:hanging="360"/>
      </w:pPr>
      <w:rPr>
        <w:rFonts w:ascii="Wingdings" w:hAnsi="Wingdings" w:hint="default"/>
      </w:rPr>
    </w:lvl>
    <w:lvl w:ilvl="3" w:tplc="55A86DE4" w:tentative="1">
      <w:start w:val="1"/>
      <w:numFmt w:val="bullet"/>
      <w:lvlText w:val=""/>
      <w:lvlJc w:val="left"/>
      <w:pPr>
        <w:ind w:left="2880" w:hanging="360"/>
      </w:pPr>
      <w:rPr>
        <w:rFonts w:ascii="Symbol" w:hAnsi="Symbol" w:hint="default"/>
      </w:rPr>
    </w:lvl>
    <w:lvl w:ilvl="4" w:tplc="5C082852" w:tentative="1">
      <w:start w:val="1"/>
      <w:numFmt w:val="bullet"/>
      <w:lvlText w:val="o"/>
      <w:lvlJc w:val="left"/>
      <w:pPr>
        <w:ind w:left="3600" w:hanging="360"/>
      </w:pPr>
      <w:rPr>
        <w:rFonts w:ascii="Courier New" w:hAnsi="Courier New" w:cs="Courier New" w:hint="default"/>
      </w:rPr>
    </w:lvl>
    <w:lvl w:ilvl="5" w:tplc="3AF2A4F8" w:tentative="1">
      <w:start w:val="1"/>
      <w:numFmt w:val="bullet"/>
      <w:lvlText w:val=""/>
      <w:lvlJc w:val="left"/>
      <w:pPr>
        <w:ind w:left="4320" w:hanging="360"/>
      </w:pPr>
      <w:rPr>
        <w:rFonts w:ascii="Wingdings" w:hAnsi="Wingdings" w:hint="default"/>
      </w:rPr>
    </w:lvl>
    <w:lvl w:ilvl="6" w:tplc="27C286AA" w:tentative="1">
      <w:start w:val="1"/>
      <w:numFmt w:val="bullet"/>
      <w:lvlText w:val=""/>
      <w:lvlJc w:val="left"/>
      <w:pPr>
        <w:ind w:left="5040" w:hanging="360"/>
      </w:pPr>
      <w:rPr>
        <w:rFonts w:ascii="Symbol" w:hAnsi="Symbol" w:hint="default"/>
      </w:rPr>
    </w:lvl>
    <w:lvl w:ilvl="7" w:tplc="C686878C" w:tentative="1">
      <w:start w:val="1"/>
      <w:numFmt w:val="bullet"/>
      <w:lvlText w:val="o"/>
      <w:lvlJc w:val="left"/>
      <w:pPr>
        <w:ind w:left="5760" w:hanging="360"/>
      </w:pPr>
      <w:rPr>
        <w:rFonts w:ascii="Courier New" w:hAnsi="Courier New" w:cs="Courier New" w:hint="default"/>
      </w:rPr>
    </w:lvl>
    <w:lvl w:ilvl="8" w:tplc="969C71E4" w:tentative="1">
      <w:start w:val="1"/>
      <w:numFmt w:val="bullet"/>
      <w:lvlText w:val=""/>
      <w:lvlJc w:val="left"/>
      <w:pPr>
        <w:ind w:left="6480" w:hanging="360"/>
      </w:pPr>
      <w:rPr>
        <w:rFonts w:ascii="Wingdings" w:hAnsi="Wingdings" w:hint="default"/>
      </w:rPr>
    </w:lvl>
  </w:abstractNum>
  <w:abstractNum w:abstractNumId="39" w15:restartNumberingAfterBreak="0">
    <w:nsid w:val="5B4367FF"/>
    <w:multiLevelType w:val="hybridMultilevel"/>
    <w:tmpl w:val="C7525002"/>
    <w:lvl w:ilvl="0" w:tplc="9F7E11C4">
      <w:start w:val="1"/>
      <w:numFmt w:val="bullet"/>
      <w:lvlText w:val=""/>
      <w:lvlJc w:val="left"/>
      <w:pPr>
        <w:ind w:left="720" w:hanging="360"/>
      </w:pPr>
      <w:rPr>
        <w:rFonts w:ascii="Symbol" w:hAnsi="Symbol" w:hint="default"/>
      </w:rPr>
    </w:lvl>
    <w:lvl w:ilvl="1" w:tplc="10722606" w:tentative="1">
      <w:start w:val="1"/>
      <w:numFmt w:val="bullet"/>
      <w:lvlText w:val="o"/>
      <w:lvlJc w:val="left"/>
      <w:pPr>
        <w:ind w:left="1440" w:hanging="360"/>
      </w:pPr>
      <w:rPr>
        <w:rFonts w:ascii="Courier New" w:hAnsi="Courier New" w:cs="Courier New" w:hint="default"/>
      </w:rPr>
    </w:lvl>
    <w:lvl w:ilvl="2" w:tplc="FB407A58" w:tentative="1">
      <w:start w:val="1"/>
      <w:numFmt w:val="bullet"/>
      <w:lvlText w:val=""/>
      <w:lvlJc w:val="left"/>
      <w:pPr>
        <w:ind w:left="2160" w:hanging="360"/>
      </w:pPr>
      <w:rPr>
        <w:rFonts w:ascii="Wingdings" w:hAnsi="Wingdings" w:hint="default"/>
      </w:rPr>
    </w:lvl>
    <w:lvl w:ilvl="3" w:tplc="FE64EDCC" w:tentative="1">
      <w:start w:val="1"/>
      <w:numFmt w:val="bullet"/>
      <w:lvlText w:val=""/>
      <w:lvlJc w:val="left"/>
      <w:pPr>
        <w:ind w:left="2880" w:hanging="360"/>
      </w:pPr>
      <w:rPr>
        <w:rFonts w:ascii="Symbol" w:hAnsi="Symbol" w:hint="default"/>
      </w:rPr>
    </w:lvl>
    <w:lvl w:ilvl="4" w:tplc="6A6E829C" w:tentative="1">
      <w:start w:val="1"/>
      <w:numFmt w:val="bullet"/>
      <w:lvlText w:val="o"/>
      <w:lvlJc w:val="left"/>
      <w:pPr>
        <w:ind w:left="3600" w:hanging="360"/>
      </w:pPr>
      <w:rPr>
        <w:rFonts w:ascii="Courier New" w:hAnsi="Courier New" w:cs="Courier New" w:hint="default"/>
      </w:rPr>
    </w:lvl>
    <w:lvl w:ilvl="5" w:tplc="411E72E2" w:tentative="1">
      <w:start w:val="1"/>
      <w:numFmt w:val="bullet"/>
      <w:lvlText w:val=""/>
      <w:lvlJc w:val="left"/>
      <w:pPr>
        <w:ind w:left="4320" w:hanging="360"/>
      </w:pPr>
      <w:rPr>
        <w:rFonts w:ascii="Wingdings" w:hAnsi="Wingdings" w:hint="default"/>
      </w:rPr>
    </w:lvl>
    <w:lvl w:ilvl="6" w:tplc="D924C4C8" w:tentative="1">
      <w:start w:val="1"/>
      <w:numFmt w:val="bullet"/>
      <w:lvlText w:val=""/>
      <w:lvlJc w:val="left"/>
      <w:pPr>
        <w:ind w:left="5040" w:hanging="360"/>
      </w:pPr>
      <w:rPr>
        <w:rFonts w:ascii="Symbol" w:hAnsi="Symbol" w:hint="default"/>
      </w:rPr>
    </w:lvl>
    <w:lvl w:ilvl="7" w:tplc="AF68B228" w:tentative="1">
      <w:start w:val="1"/>
      <w:numFmt w:val="bullet"/>
      <w:lvlText w:val="o"/>
      <w:lvlJc w:val="left"/>
      <w:pPr>
        <w:ind w:left="5760" w:hanging="360"/>
      </w:pPr>
      <w:rPr>
        <w:rFonts w:ascii="Courier New" w:hAnsi="Courier New" w:cs="Courier New" w:hint="default"/>
      </w:rPr>
    </w:lvl>
    <w:lvl w:ilvl="8" w:tplc="51AA57A0" w:tentative="1">
      <w:start w:val="1"/>
      <w:numFmt w:val="bullet"/>
      <w:lvlText w:val=""/>
      <w:lvlJc w:val="left"/>
      <w:pPr>
        <w:ind w:left="6480" w:hanging="360"/>
      </w:pPr>
      <w:rPr>
        <w:rFonts w:ascii="Wingdings" w:hAnsi="Wingdings" w:hint="default"/>
      </w:rPr>
    </w:lvl>
  </w:abstractNum>
  <w:abstractNum w:abstractNumId="40" w15:restartNumberingAfterBreak="0">
    <w:nsid w:val="5BBB6124"/>
    <w:multiLevelType w:val="hybridMultilevel"/>
    <w:tmpl w:val="00725CA6"/>
    <w:lvl w:ilvl="0" w:tplc="FAD2ED40">
      <w:start w:val="1"/>
      <w:numFmt w:val="bullet"/>
      <w:lvlText w:val=""/>
      <w:lvlJc w:val="left"/>
      <w:pPr>
        <w:ind w:left="720" w:hanging="360"/>
      </w:pPr>
      <w:rPr>
        <w:rFonts w:ascii="Symbol" w:hAnsi="Symbol" w:hint="default"/>
      </w:rPr>
    </w:lvl>
    <w:lvl w:ilvl="1" w:tplc="7A244E96">
      <w:numFmt w:val="bullet"/>
      <w:lvlText w:val="•"/>
      <w:lvlJc w:val="left"/>
      <w:pPr>
        <w:ind w:left="1785" w:hanging="705"/>
      </w:pPr>
      <w:rPr>
        <w:rFonts w:ascii="Calibri" w:eastAsiaTheme="minorEastAsia" w:hAnsi="Calibri" w:cs="Calibri" w:hint="default"/>
      </w:rPr>
    </w:lvl>
    <w:lvl w:ilvl="2" w:tplc="67E89C2A" w:tentative="1">
      <w:start w:val="1"/>
      <w:numFmt w:val="bullet"/>
      <w:lvlText w:val=""/>
      <w:lvlJc w:val="left"/>
      <w:pPr>
        <w:ind w:left="2160" w:hanging="360"/>
      </w:pPr>
      <w:rPr>
        <w:rFonts w:ascii="Wingdings" w:hAnsi="Wingdings" w:hint="default"/>
      </w:rPr>
    </w:lvl>
    <w:lvl w:ilvl="3" w:tplc="7AAC970A" w:tentative="1">
      <w:start w:val="1"/>
      <w:numFmt w:val="bullet"/>
      <w:lvlText w:val=""/>
      <w:lvlJc w:val="left"/>
      <w:pPr>
        <w:ind w:left="2880" w:hanging="360"/>
      </w:pPr>
      <w:rPr>
        <w:rFonts w:ascii="Symbol" w:hAnsi="Symbol" w:hint="default"/>
      </w:rPr>
    </w:lvl>
    <w:lvl w:ilvl="4" w:tplc="D668099C" w:tentative="1">
      <w:start w:val="1"/>
      <w:numFmt w:val="bullet"/>
      <w:lvlText w:val="o"/>
      <w:lvlJc w:val="left"/>
      <w:pPr>
        <w:ind w:left="3600" w:hanging="360"/>
      </w:pPr>
      <w:rPr>
        <w:rFonts w:ascii="Courier New" w:hAnsi="Courier New" w:cs="Courier New" w:hint="default"/>
      </w:rPr>
    </w:lvl>
    <w:lvl w:ilvl="5" w:tplc="FD64A63C" w:tentative="1">
      <w:start w:val="1"/>
      <w:numFmt w:val="bullet"/>
      <w:lvlText w:val=""/>
      <w:lvlJc w:val="left"/>
      <w:pPr>
        <w:ind w:left="4320" w:hanging="360"/>
      </w:pPr>
      <w:rPr>
        <w:rFonts w:ascii="Wingdings" w:hAnsi="Wingdings" w:hint="default"/>
      </w:rPr>
    </w:lvl>
    <w:lvl w:ilvl="6" w:tplc="E4482230" w:tentative="1">
      <w:start w:val="1"/>
      <w:numFmt w:val="bullet"/>
      <w:lvlText w:val=""/>
      <w:lvlJc w:val="left"/>
      <w:pPr>
        <w:ind w:left="5040" w:hanging="360"/>
      </w:pPr>
      <w:rPr>
        <w:rFonts w:ascii="Symbol" w:hAnsi="Symbol" w:hint="default"/>
      </w:rPr>
    </w:lvl>
    <w:lvl w:ilvl="7" w:tplc="06A414E2" w:tentative="1">
      <w:start w:val="1"/>
      <w:numFmt w:val="bullet"/>
      <w:lvlText w:val="o"/>
      <w:lvlJc w:val="left"/>
      <w:pPr>
        <w:ind w:left="5760" w:hanging="360"/>
      </w:pPr>
      <w:rPr>
        <w:rFonts w:ascii="Courier New" w:hAnsi="Courier New" w:cs="Courier New" w:hint="default"/>
      </w:rPr>
    </w:lvl>
    <w:lvl w:ilvl="8" w:tplc="80A80DE4" w:tentative="1">
      <w:start w:val="1"/>
      <w:numFmt w:val="bullet"/>
      <w:lvlText w:val=""/>
      <w:lvlJc w:val="left"/>
      <w:pPr>
        <w:ind w:left="6480" w:hanging="360"/>
      </w:pPr>
      <w:rPr>
        <w:rFonts w:ascii="Wingdings" w:hAnsi="Wingdings" w:hint="default"/>
      </w:rPr>
    </w:lvl>
  </w:abstractNum>
  <w:abstractNum w:abstractNumId="41" w15:restartNumberingAfterBreak="0">
    <w:nsid w:val="600205B1"/>
    <w:multiLevelType w:val="hybridMultilevel"/>
    <w:tmpl w:val="292037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D01024E"/>
    <w:multiLevelType w:val="hybridMultilevel"/>
    <w:tmpl w:val="0D7CAF50"/>
    <w:lvl w:ilvl="0" w:tplc="8B4099E6">
      <w:start w:val="1"/>
      <w:numFmt w:val="bullet"/>
      <w:lvlText w:val=""/>
      <w:lvlJc w:val="left"/>
      <w:pPr>
        <w:ind w:left="1800" w:hanging="360"/>
      </w:pPr>
      <w:rPr>
        <w:rFonts w:ascii="Symbol" w:hAnsi="Symbol" w:hint="default"/>
      </w:rPr>
    </w:lvl>
    <w:lvl w:ilvl="1" w:tplc="8E68CF86" w:tentative="1">
      <w:start w:val="1"/>
      <w:numFmt w:val="bullet"/>
      <w:lvlText w:val="o"/>
      <w:lvlJc w:val="left"/>
      <w:pPr>
        <w:ind w:left="2520" w:hanging="360"/>
      </w:pPr>
      <w:rPr>
        <w:rFonts w:ascii="Courier New" w:hAnsi="Courier New" w:cs="Courier New" w:hint="default"/>
      </w:rPr>
    </w:lvl>
    <w:lvl w:ilvl="2" w:tplc="DF44CDA6" w:tentative="1">
      <w:start w:val="1"/>
      <w:numFmt w:val="bullet"/>
      <w:lvlText w:val=""/>
      <w:lvlJc w:val="left"/>
      <w:pPr>
        <w:ind w:left="3240" w:hanging="360"/>
      </w:pPr>
      <w:rPr>
        <w:rFonts w:ascii="Wingdings" w:hAnsi="Wingdings" w:hint="default"/>
      </w:rPr>
    </w:lvl>
    <w:lvl w:ilvl="3" w:tplc="042EDCC2" w:tentative="1">
      <w:start w:val="1"/>
      <w:numFmt w:val="bullet"/>
      <w:lvlText w:val=""/>
      <w:lvlJc w:val="left"/>
      <w:pPr>
        <w:ind w:left="3960" w:hanging="360"/>
      </w:pPr>
      <w:rPr>
        <w:rFonts w:ascii="Symbol" w:hAnsi="Symbol" w:hint="default"/>
      </w:rPr>
    </w:lvl>
    <w:lvl w:ilvl="4" w:tplc="8D5EBDA6" w:tentative="1">
      <w:start w:val="1"/>
      <w:numFmt w:val="bullet"/>
      <w:lvlText w:val="o"/>
      <w:lvlJc w:val="left"/>
      <w:pPr>
        <w:ind w:left="4680" w:hanging="360"/>
      </w:pPr>
      <w:rPr>
        <w:rFonts w:ascii="Courier New" w:hAnsi="Courier New" w:cs="Courier New" w:hint="default"/>
      </w:rPr>
    </w:lvl>
    <w:lvl w:ilvl="5" w:tplc="0BE82DAE" w:tentative="1">
      <w:start w:val="1"/>
      <w:numFmt w:val="bullet"/>
      <w:lvlText w:val=""/>
      <w:lvlJc w:val="left"/>
      <w:pPr>
        <w:ind w:left="5400" w:hanging="360"/>
      </w:pPr>
      <w:rPr>
        <w:rFonts w:ascii="Wingdings" w:hAnsi="Wingdings" w:hint="default"/>
      </w:rPr>
    </w:lvl>
    <w:lvl w:ilvl="6" w:tplc="E4AEA7F2" w:tentative="1">
      <w:start w:val="1"/>
      <w:numFmt w:val="bullet"/>
      <w:lvlText w:val=""/>
      <w:lvlJc w:val="left"/>
      <w:pPr>
        <w:ind w:left="6120" w:hanging="360"/>
      </w:pPr>
      <w:rPr>
        <w:rFonts w:ascii="Symbol" w:hAnsi="Symbol" w:hint="default"/>
      </w:rPr>
    </w:lvl>
    <w:lvl w:ilvl="7" w:tplc="87E6F9FE" w:tentative="1">
      <w:start w:val="1"/>
      <w:numFmt w:val="bullet"/>
      <w:lvlText w:val="o"/>
      <w:lvlJc w:val="left"/>
      <w:pPr>
        <w:ind w:left="6840" w:hanging="360"/>
      </w:pPr>
      <w:rPr>
        <w:rFonts w:ascii="Courier New" w:hAnsi="Courier New" w:cs="Courier New" w:hint="default"/>
      </w:rPr>
    </w:lvl>
    <w:lvl w:ilvl="8" w:tplc="5286684E" w:tentative="1">
      <w:start w:val="1"/>
      <w:numFmt w:val="bullet"/>
      <w:lvlText w:val=""/>
      <w:lvlJc w:val="left"/>
      <w:pPr>
        <w:ind w:left="7560" w:hanging="360"/>
      </w:pPr>
      <w:rPr>
        <w:rFonts w:ascii="Wingdings" w:hAnsi="Wingdings" w:hint="default"/>
      </w:rPr>
    </w:lvl>
  </w:abstractNum>
  <w:abstractNum w:abstractNumId="43" w15:restartNumberingAfterBreak="0">
    <w:nsid w:val="6DC57173"/>
    <w:multiLevelType w:val="hybridMultilevel"/>
    <w:tmpl w:val="1CAC5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1EE786B"/>
    <w:multiLevelType w:val="hybridMultilevel"/>
    <w:tmpl w:val="EF9E1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273698E"/>
    <w:multiLevelType w:val="hybridMultilevel"/>
    <w:tmpl w:val="752A4318"/>
    <w:lvl w:ilvl="0" w:tplc="67C8CEF8">
      <w:start w:val="1"/>
      <w:numFmt w:val="bullet"/>
      <w:lvlText w:val=""/>
      <w:lvlJc w:val="left"/>
      <w:pPr>
        <w:ind w:left="720" w:hanging="360"/>
      </w:pPr>
      <w:rPr>
        <w:rFonts w:ascii="Symbol" w:hAnsi="Symbol" w:hint="default"/>
      </w:rPr>
    </w:lvl>
    <w:lvl w:ilvl="1" w:tplc="A8041E62" w:tentative="1">
      <w:start w:val="1"/>
      <w:numFmt w:val="bullet"/>
      <w:lvlText w:val="o"/>
      <w:lvlJc w:val="left"/>
      <w:pPr>
        <w:ind w:left="1440" w:hanging="360"/>
      </w:pPr>
      <w:rPr>
        <w:rFonts w:ascii="Courier New" w:hAnsi="Courier New" w:cs="Courier New" w:hint="default"/>
      </w:rPr>
    </w:lvl>
    <w:lvl w:ilvl="2" w:tplc="04C2FC4E" w:tentative="1">
      <w:start w:val="1"/>
      <w:numFmt w:val="bullet"/>
      <w:lvlText w:val=""/>
      <w:lvlJc w:val="left"/>
      <w:pPr>
        <w:ind w:left="2160" w:hanging="360"/>
      </w:pPr>
      <w:rPr>
        <w:rFonts w:ascii="Wingdings" w:hAnsi="Wingdings" w:hint="default"/>
      </w:rPr>
    </w:lvl>
    <w:lvl w:ilvl="3" w:tplc="F7900F72" w:tentative="1">
      <w:start w:val="1"/>
      <w:numFmt w:val="bullet"/>
      <w:lvlText w:val=""/>
      <w:lvlJc w:val="left"/>
      <w:pPr>
        <w:ind w:left="2880" w:hanging="360"/>
      </w:pPr>
      <w:rPr>
        <w:rFonts w:ascii="Symbol" w:hAnsi="Symbol" w:hint="default"/>
      </w:rPr>
    </w:lvl>
    <w:lvl w:ilvl="4" w:tplc="0298ECBE" w:tentative="1">
      <w:start w:val="1"/>
      <w:numFmt w:val="bullet"/>
      <w:lvlText w:val="o"/>
      <w:lvlJc w:val="left"/>
      <w:pPr>
        <w:ind w:left="3600" w:hanging="360"/>
      </w:pPr>
      <w:rPr>
        <w:rFonts w:ascii="Courier New" w:hAnsi="Courier New" w:cs="Courier New" w:hint="default"/>
      </w:rPr>
    </w:lvl>
    <w:lvl w:ilvl="5" w:tplc="BE94B6EC" w:tentative="1">
      <w:start w:val="1"/>
      <w:numFmt w:val="bullet"/>
      <w:lvlText w:val=""/>
      <w:lvlJc w:val="left"/>
      <w:pPr>
        <w:ind w:left="4320" w:hanging="360"/>
      </w:pPr>
      <w:rPr>
        <w:rFonts w:ascii="Wingdings" w:hAnsi="Wingdings" w:hint="default"/>
      </w:rPr>
    </w:lvl>
    <w:lvl w:ilvl="6" w:tplc="2C08818E" w:tentative="1">
      <w:start w:val="1"/>
      <w:numFmt w:val="bullet"/>
      <w:lvlText w:val=""/>
      <w:lvlJc w:val="left"/>
      <w:pPr>
        <w:ind w:left="5040" w:hanging="360"/>
      </w:pPr>
      <w:rPr>
        <w:rFonts w:ascii="Symbol" w:hAnsi="Symbol" w:hint="default"/>
      </w:rPr>
    </w:lvl>
    <w:lvl w:ilvl="7" w:tplc="BEA2E8CC" w:tentative="1">
      <w:start w:val="1"/>
      <w:numFmt w:val="bullet"/>
      <w:lvlText w:val="o"/>
      <w:lvlJc w:val="left"/>
      <w:pPr>
        <w:ind w:left="5760" w:hanging="360"/>
      </w:pPr>
      <w:rPr>
        <w:rFonts w:ascii="Courier New" w:hAnsi="Courier New" w:cs="Courier New" w:hint="default"/>
      </w:rPr>
    </w:lvl>
    <w:lvl w:ilvl="8" w:tplc="5FE44378" w:tentative="1">
      <w:start w:val="1"/>
      <w:numFmt w:val="bullet"/>
      <w:lvlText w:val=""/>
      <w:lvlJc w:val="left"/>
      <w:pPr>
        <w:ind w:left="6480" w:hanging="360"/>
      </w:pPr>
      <w:rPr>
        <w:rFonts w:ascii="Wingdings" w:hAnsi="Wingdings" w:hint="default"/>
      </w:rPr>
    </w:lvl>
  </w:abstractNum>
  <w:abstractNum w:abstractNumId="46" w15:restartNumberingAfterBreak="0">
    <w:nsid w:val="750920EA"/>
    <w:multiLevelType w:val="hybridMultilevel"/>
    <w:tmpl w:val="BC1AC348"/>
    <w:lvl w:ilvl="0" w:tplc="B130156A">
      <w:start w:val="1"/>
      <w:numFmt w:val="bullet"/>
      <w:lvlText w:val=""/>
      <w:lvlJc w:val="left"/>
      <w:pPr>
        <w:ind w:left="720" w:hanging="360"/>
      </w:pPr>
      <w:rPr>
        <w:rFonts w:ascii="Symbol" w:hAnsi="Symbol" w:hint="default"/>
      </w:rPr>
    </w:lvl>
    <w:lvl w:ilvl="1" w:tplc="FF0AEF04" w:tentative="1">
      <w:start w:val="1"/>
      <w:numFmt w:val="bullet"/>
      <w:lvlText w:val="o"/>
      <w:lvlJc w:val="left"/>
      <w:pPr>
        <w:ind w:left="1440" w:hanging="360"/>
      </w:pPr>
      <w:rPr>
        <w:rFonts w:ascii="Courier New" w:hAnsi="Courier New" w:cs="Courier New" w:hint="default"/>
      </w:rPr>
    </w:lvl>
    <w:lvl w:ilvl="2" w:tplc="FD984B86" w:tentative="1">
      <w:start w:val="1"/>
      <w:numFmt w:val="bullet"/>
      <w:lvlText w:val=""/>
      <w:lvlJc w:val="left"/>
      <w:pPr>
        <w:ind w:left="2160" w:hanging="360"/>
      </w:pPr>
      <w:rPr>
        <w:rFonts w:ascii="Wingdings" w:hAnsi="Wingdings" w:hint="default"/>
      </w:rPr>
    </w:lvl>
    <w:lvl w:ilvl="3" w:tplc="C8260FC6" w:tentative="1">
      <w:start w:val="1"/>
      <w:numFmt w:val="bullet"/>
      <w:lvlText w:val=""/>
      <w:lvlJc w:val="left"/>
      <w:pPr>
        <w:ind w:left="2880" w:hanging="360"/>
      </w:pPr>
      <w:rPr>
        <w:rFonts w:ascii="Symbol" w:hAnsi="Symbol" w:hint="default"/>
      </w:rPr>
    </w:lvl>
    <w:lvl w:ilvl="4" w:tplc="8444BF4A" w:tentative="1">
      <w:start w:val="1"/>
      <w:numFmt w:val="bullet"/>
      <w:lvlText w:val="o"/>
      <w:lvlJc w:val="left"/>
      <w:pPr>
        <w:ind w:left="3600" w:hanging="360"/>
      </w:pPr>
      <w:rPr>
        <w:rFonts w:ascii="Courier New" w:hAnsi="Courier New" w:cs="Courier New" w:hint="default"/>
      </w:rPr>
    </w:lvl>
    <w:lvl w:ilvl="5" w:tplc="0EB473EE" w:tentative="1">
      <w:start w:val="1"/>
      <w:numFmt w:val="bullet"/>
      <w:lvlText w:val=""/>
      <w:lvlJc w:val="left"/>
      <w:pPr>
        <w:ind w:left="4320" w:hanging="360"/>
      </w:pPr>
      <w:rPr>
        <w:rFonts w:ascii="Wingdings" w:hAnsi="Wingdings" w:hint="default"/>
      </w:rPr>
    </w:lvl>
    <w:lvl w:ilvl="6" w:tplc="D5AA54B8" w:tentative="1">
      <w:start w:val="1"/>
      <w:numFmt w:val="bullet"/>
      <w:lvlText w:val=""/>
      <w:lvlJc w:val="left"/>
      <w:pPr>
        <w:ind w:left="5040" w:hanging="360"/>
      </w:pPr>
      <w:rPr>
        <w:rFonts w:ascii="Symbol" w:hAnsi="Symbol" w:hint="default"/>
      </w:rPr>
    </w:lvl>
    <w:lvl w:ilvl="7" w:tplc="858E05DA" w:tentative="1">
      <w:start w:val="1"/>
      <w:numFmt w:val="bullet"/>
      <w:lvlText w:val="o"/>
      <w:lvlJc w:val="left"/>
      <w:pPr>
        <w:ind w:left="5760" w:hanging="360"/>
      </w:pPr>
      <w:rPr>
        <w:rFonts w:ascii="Courier New" w:hAnsi="Courier New" w:cs="Courier New" w:hint="default"/>
      </w:rPr>
    </w:lvl>
    <w:lvl w:ilvl="8" w:tplc="CA1046D0" w:tentative="1">
      <w:start w:val="1"/>
      <w:numFmt w:val="bullet"/>
      <w:lvlText w:val=""/>
      <w:lvlJc w:val="left"/>
      <w:pPr>
        <w:ind w:left="6480" w:hanging="360"/>
      </w:pPr>
      <w:rPr>
        <w:rFonts w:ascii="Wingdings" w:hAnsi="Wingdings" w:hint="default"/>
      </w:rPr>
    </w:lvl>
  </w:abstractNum>
  <w:abstractNum w:abstractNumId="47" w15:restartNumberingAfterBreak="0">
    <w:nsid w:val="7A7E0296"/>
    <w:multiLevelType w:val="hybridMultilevel"/>
    <w:tmpl w:val="BC1AC162"/>
    <w:lvl w:ilvl="0" w:tplc="432096D6">
      <w:start w:val="1"/>
      <w:numFmt w:val="bullet"/>
      <w:lvlText w:val=""/>
      <w:lvlJc w:val="left"/>
      <w:pPr>
        <w:ind w:left="1800" w:hanging="360"/>
      </w:pPr>
      <w:rPr>
        <w:rFonts w:ascii="Symbol" w:hAnsi="Symbol" w:hint="default"/>
      </w:rPr>
    </w:lvl>
    <w:lvl w:ilvl="1" w:tplc="FE54A6A0" w:tentative="1">
      <w:start w:val="1"/>
      <w:numFmt w:val="bullet"/>
      <w:lvlText w:val="o"/>
      <w:lvlJc w:val="left"/>
      <w:pPr>
        <w:ind w:left="2520" w:hanging="360"/>
      </w:pPr>
      <w:rPr>
        <w:rFonts w:ascii="Courier New" w:hAnsi="Courier New" w:cs="Courier New" w:hint="default"/>
      </w:rPr>
    </w:lvl>
    <w:lvl w:ilvl="2" w:tplc="DB3652DE" w:tentative="1">
      <w:start w:val="1"/>
      <w:numFmt w:val="bullet"/>
      <w:lvlText w:val=""/>
      <w:lvlJc w:val="left"/>
      <w:pPr>
        <w:ind w:left="3240" w:hanging="360"/>
      </w:pPr>
      <w:rPr>
        <w:rFonts w:ascii="Wingdings" w:hAnsi="Wingdings" w:hint="default"/>
      </w:rPr>
    </w:lvl>
    <w:lvl w:ilvl="3" w:tplc="7748A4B2" w:tentative="1">
      <w:start w:val="1"/>
      <w:numFmt w:val="bullet"/>
      <w:lvlText w:val=""/>
      <w:lvlJc w:val="left"/>
      <w:pPr>
        <w:ind w:left="3960" w:hanging="360"/>
      </w:pPr>
      <w:rPr>
        <w:rFonts w:ascii="Symbol" w:hAnsi="Symbol" w:hint="default"/>
      </w:rPr>
    </w:lvl>
    <w:lvl w:ilvl="4" w:tplc="EA14B2F4" w:tentative="1">
      <w:start w:val="1"/>
      <w:numFmt w:val="bullet"/>
      <w:lvlText w:val="o"/>
      <w:lvlJc w:val="left"/>
      <w:pPr>
        <w:ind w:left="4680" w:hanging="360"/>
      </w:pPr>
      <w:rPr>
        <w:rFonts w:ascii="Courier New" w:hAnsi="Courier New" w:cs="Courier New" w:hint="default"/>
      </w:rPr>
    </w:lvl>
    <w:lvl w:ilvl="5" w:tplc="B5283CE4" w:tentative="1">
      <w:start w:val="1"/>
      <w:numFmt w:val="bullet"/>
      <w:lvlText w:val=""/>
      <w:lvlJc w:val="left"/>
      <w:pPr>
        <w:ind w:left="5400" w:hanging="360"/>
      </w:pPr>
      <w:rPr>
        <w:rFonts w:ascii="Wingdings" w:hAnsi="Wingdings" w:hint="default"/>
      </w:rPr>
    </w:lvl>
    <w:lvl w:ilvl="6" w:tplc="77406936" w:tentative="1">
      <w:start w:val="1"/>
      <w:numFmt w:val="bullet"/>
      <w:lvlText w:val=""/>
      <w:lvlJc w:val="left"/>
      <w:pPr>
        <w:ind w:left="6120" w:hanging="360"/>
      </w:pPr>
      <w:rPr>
        <w:rFonts w:ascii="Symbol" w:hAnsi="Symbol" w:hint="default"/>
      </w:rPr>
    </w:lvl>
    <w:lvl w:ilvl="7" w:tplc="D5B64664" w:tentative="1">
      <w:start w:val="1"/>
      <w:numFmt w:val="bullet"/>
      <w:lvlText w:val="o"/>
      <w:lvlJc w:val="left"/>
      <w:pPr>
        <w:ind w:left="6840" w:hanging="360"/>
      </w:pPr>
      <w:rPr>
        <w:rFonts w:ascii="Courier New" w:hAnsi="Courier New" w:cs="Courier New" w:hint="default"/>
      </w:rPr>
    </w:lvl>
    <w:lvl w:ilvl="8" w:tplc="F96EB7D8" w:tentative="1">
      <w:start w:val="1"/>
      <w:numFmt w:val="bullet"/>
      <w:lvlText w:val=""/>
      <w:lvlJc w:val="left"/>
      <w:pPr>
        <w:ind w:left="7560" w:hanging="360"/>
      </w:pPr>
      <w:rPr>
        <w:rFonts w:ascii="Wingdings" w:hAnsi="Wingdings" w:hint="default"/>
      </w:rPr>
    </w:lvl>
  </w:abstractNum>
  <w:abstractNum w:abstractNumId="48" w15:restartNumberingAfterBreak="0">
    <w:nsid w:val="7AD62C58"/>
    <w:multiLevelType w:val="hybridMultilevel"/>
    <w:tmpl w:val="D748989C"/>
    <w:lvl w:ilvl="0" w:tplc="21B0CF6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751317">
    <w:abstractNumId w:val="11"/>
  </w:num>
  <w:num w:numId="2" w16cid:durableId="813566603">
    <w:abstractNumId w:val="17"/>
  </w:num>
  <w:num w:numId="3" w16cid:durableId="1190140331">
    <w:abstractNumId w:val="38"/>
  </w:num>
  <w:num w:numId="4" w16cid:durableId="1631933789">
    <w:abstractNumId w:val="14"/>
  </w:num>
  <w:num w:numId="5" w16cid:durableId="1936857708">
    <w:abstractNumId w:val="35"/>
  </w:num>
  <w:num w:numId="6" w16cid:durableId="917786657">
    <w:abstractNumId w:val="34"/>
  </w:num>
  <w:num w:numId="7" w16cid:durableId="1480538608">
    <w:abstractNumId w:val="40"/>
  </w:num>
  <w:num w:numId="8" w16cid:durableId="1617709260">
    <w:abstractNumId w:val="7"/>
  </w:num>
  <w:num w:numId="9" w16cid:durableId="702172575">
    <w:abstractNumId w:val="2"/>
  </w:num>
  <w:num w:numId="10" w16cid:durableId="2139714543">
    <w:abstractNumId w:val="46"/>
  </w:num>
  <w:num w:numId="11" w16cid:durableId="1318076264">
    <w:abstractNumId w:val="25"/>
  </w:num>
  <w:num w:numId="12" w16cid:durableId="875236103">
    <w:abstractNumId w:val="30"/>
  </w:num>
  <w:num w:numId="13" w16cid:durableId="1224828874">
    <w:abstractNumId w:val="19"/>
  </w:num>
  <w:num w:numId="14" w16cid:durableId="432627440">
    <w:abstractNumId w:val="37"/>
  </w:num>
  <w:num w:numId="15" w16cid:durableId="643773810">
    <w:abstractNumId w:val="16"/>
  </w:num>
  <w:num w:numId="16" w16cid:durableId="1740710259">
    <w:abstractNumId w:val="45"/>
  </w:num>
  <w:num w:numId="17" w16cid:durableId="774713239">
    <w:abstractNumId w:val="47"/>
  </w:num>
  <w:num w:numId="18" w16cid:durableId="341708633">
    <w:abstractNumId w:val="3"/>
  </w:num>
  <w:num w:numId="19" w16cid:durableId="1471291264">
    <w:abstractNumId w:val="13"/>
  </w:num>
  <w:num w:numId="20" w16cid:durableId="561719368">
    <w:abstractNumId w:val="4"/>
  </w:num>
  <w:num w:numId="21" w16cid:durableId="1187721258">
    <w:abstractNumId w:val="42"/>
  </w:num>
  <w:num w:numId="22" w16cid:durableId="938561908">
    <w:abstractNumId w:val="12"/>
  </w:num>
  <w:num w:numId="23" w16cid:durableId="2085102885">
    <w:abstractNumId w:val="29"/>
  </w:num>
  <w:num w:numId="24" w16cid:durableId="1159736601">
    <w:abstractNumId w:val="39"/>
  </w:num>
  <w:num w:numId="25" w16cid:durableId="354036656">
    <w:abstractNumId w:val="32"/>
  </w:num>
  <w:num w:numId="26" w16cid:durableId="39135789">
    <w:abstractNumId w:val="27"/>
  </w:num>
  <w:num w:numId="27" w16cid:durableId="1967856981">
    <w:abstractNumId w:val="23"/>
  </w:num>
  <w:num w:numId="28" w16cid:durableId="358317941">
    <w:abstractNumId w:val="33"/>
  </w:num>
  <w:num w:numId="29" w16cid:durableId="160315622">
    <w:abstractNumId w:val="1"/>
  </w:num>
  <w:num w:numId="30" w16cid:durableId="953826778">
    <w:abstractNumId w:val="9"/>
  </w:num>
  <w:num w:numId="31" w16cid:durableId="1008169116">
    <w:abstractNumId w:val="36"/>
  </w:num>
  <w:num w:numId="32" w16cid:durableId="973022951">
    <w:abstractNumId w:val="24"/>
  </w:num>
  <w:num w:numId="33" w16cid:durableId="1443723728">
    <w:abstractNumId w:val="48"/>
  </w:num>
  <w:num w:numId="34" w16cid:durableId="1504780914">
    <w:abstractNumId w:val="22"/>
  </w:num>
  <w:num w:numId="35" w16cid:durableId="9187727">
    <w:abstractNumId w:val="5"/>
  </w:num>
  <w:num w:numId="36" w16cid:durableId="1424568159">
    <w:abstractNumId w:val="8"/>
  </w:num>
  <w:num w:numId="37" w16cid:durableId="905648046">
    <w:abstractNumId w:val="21"/>
  </w:num>
  <w:num w:numId="38" w16cid:durableId="419256810">
    <w:abstractNumId w:val="28"/>
  </w:num>
  <w:num w:numId="39" w16cid:durableId="1534617080">
    <w:abstractNumId w:val="15"/>
  </w:num>
  <w:num w:numId="40" w16cid:durableId="163979893">
    <w:abstractNumId w:val="10"/>
  </w:num>
  <w:num w:numId="41" w16cid:durableId="2057124036">
    <w:abstractNumId w:val="44"/>
  </w:num>
  <w:num w:numId="42" w16cid:durableId="402229">
    <w:abstractNumId w:val="41"/>
  </w:num>
  <w:num w:numId="43" w16cid:durableId="710348036">
    <w:abstractNumId w:val="6"/>
  </w:num>
  <w:num w:numId="44" w16cid:durableId="1069234687">
    <w:abstractNumId w:val="18"/>
  </w:num>
  <w:num w:numId="45" w16cid:durableId="482086945">
    <w:abstractNumId w:val="0"/>
  </w:num>
  <w:num w:numId="46" w16cid:durableId="1232420633">
    <w:abstractNumId w:val="43"/>
  </w:num>
  <w:num w:numId="47" w16cid:durableId="1012604027">
    <w:abstractNumId w:val="31"/>
  </w:num>
  <w:num w:numId="48" w16cid:durableId="74785711">
    <w:abstractNumId w:val="20"/>
  </w:num>
  <w:num w:numId="49" w16cid:durableId="99812097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A5A"/>
    <w:rsid w:val="00000DC5"/>
    <w:rsid w:val="00002076"/>
    <w:rsid w:val="00002DCB"/>
    <w:rsid w:val="00006155"/>
    <w:rsid w:val="00006374"/>
    <w:rsid w:val="00006C8E"/>
    <w:rsid w:val="00007DD6"/>
    <w:rsid w:val="000107AF"/>
    <w:rsid w:val="00010D5D"/>
    <w:rsid w:val="00010F8E"/>
    <w:rsid w:val="0001161A"/>
    <w:rsid w:val="000119D9"/>
    <w:rsid w:val="0001261A"/>
    <w:rsid w:val="00014656"/>
    <w:rsid w:val="000150B3"/>
    <w:rsid w:val="00015835"/>
    <w:rsid w:val="00016469"/>
    <w:rsid w:val="00021634"/>
    <w:rsid w:val="00022827"/>
    <w:rsid w:val="00022D6E"/>
    <w:rsid w:val="00023AF1"/>
    <w:rsid w:val="000241C1"/>
    <w:rsid w:val="00025BA5"/>
    <w:rsid w:val="00026267"/>
    <w:rsid w:val="0002759C"/>
    <w:rsid w:val="00027C0B"/>
    <w:rsid w:val="000305B1"/>
    <w:rsid w:val="000309F0"/>
    <w:rsid w:val="000316ED"/>
    <w:rsid w:val="00033D8D"/>
    <w:rsid w:val="0003437C"/>
    <w:rsid w:val="00034624"/>
    <w:rsid w:val="00034E97"/>
    <w:rsid w:val="0003562C"/>
    <w:rsid w:val="00035B2C"/>
    <w:rsid w:val="0003668C"/>
    <w:rsid w:val="00037C11"/>
    <w:rsid w:val="00037F50"/>
    <w:rsid w:val="00040B46"/>
    <w:rsid w:val="00041D2E"/>
    <w:rsid w:val="00043CA5"/>
    <w:rsid w:val="00044882"/>
    <w:rsid w:val="00045D8D"/>
    <w:rsid w:val="000477E3"/>
    <w:rsid w:val="00047E74"/>
    <w:rsid w:val="000510DB"/>
    <w:rsid w:val="0005116D"/>
    <w:rsid w:val="000522CD"/>
    <w:rsid w:val="0005610C"/>
    <w:rsid w:val="0005683E"/>
    <w:rsid w:val="0006046B"/>
    <w:rsid w:val="00060F68"/>
    <w:rsid w:val="000613D2"/>
    <w:rsid w:val="0006514B"/>
    <w:rsid w:val="00065761"/>
    <w:rsid w:val="00065997"/>
    <w:rsid w:val="000659BB"/>
    <w:rsid w:val="00065BC0"/>
    <w:rsid w:val="000661F3"/>
    <w:rsid w:val="0006678C"/>
    <w:rsid w:val="00066D9F"/>
    <w:rsid w:val="000701D3"/>
    <w:rsid w:val="00072331"/>
    <w:rsid w:val="00074690"/>
    <w:rsid w:val="00074D7B"/>
    <w:rsid w:val="00075F6D"/>
    <w:rsid w:val="000771F0"/>
    <w:rsid w:val="0008016B"/>
    <w:rsid w:val="000816B0"/>
    <w:rsid w:val="00081A93"/>
    <w:rsid w:val="000827BE"/>
    <w:rsid w:val="00082973"/>
    <w:rsid w:val="00084C6D"/>
    <w:rsid w:val="00084EE4"/>
    <w:rsid w:val="0008603A"/>
    <w:rsid w:val="000879E9"/>
    <w:rsid w:val="000906AC"/>
    <w:rsid w:val="000942C0"/>
    <w:rsid w:val="000943C1"/>
    <w:rsid w:val="000949C4"/>
    <w:rsid w:val="00095317"/>
    <w:rsid w:val="0009545F"/>
    <w:rsid w:val="00095F58"/>
    <w:rsid w:val="000A31C8"/>
    <w:rsid w:val="000A4C3E"/>
    <w:rsid w:val="000A582F"/>
    <w:rsid w:val="000A6A94"/>
    <w:rsid w:val="000A6D3B"/>
    <w:rsid w:val="000B09CC"/>
    <w:rsid w:val="000B31CD"/>
    <w:rsid w:val="000B39BE"/>
    <w:rsid w:val="000B3AA0"/>
    <w:rsid w:val="000B4057"/>
    <w:rsid w:val="000B5044"/>
    <w:rsid w:val="000B515E"/>
    <w:rsid w:val="000B5F90"/>
    <w:rsid w:val="000B6421"/>
    <w:rsid w:val="000B64F4"/>
    <w:rsid w:val="000B6573"/>
    <w:rsid w:val="000B7460"/>
    <w:rsid w:val="000B7526"/>
    <w:rsid w:val="000C04C1"/>
    <w:rsid w:val="000C07E6"/>
    <w:rsid w:val="000C0969"/>
    <w:rsid w:val="000C0DD3"/>
    <w:rsid w:val="000C3511"/>
    <w:rsid w:val="000C3931"/>
    <w:rsid w:val="000C4168"/>
    <w:rsid w:val="000C498D"/>
    <w:rsid w:val="000C4F30"/>
    <w:rsid w:val="000C5A3C"/>
    <w:rsid w:val="000C7502"/>
    <w:rsid w:val="000D0168"/>
    <w:rsid w:val="000D0281"/>
    <w:rsid w:val="000D1189"/>
    <w:rsid w:val="000D2233"/>
    <w:rsid w:val="000D2477"/>
    <w:rsid w:val="000D70E3"/>
    <w:rsid w:val="000E15B1"/>
    <w:rsid w:val="000E22FE"/>
    <w:rsid w:val="000E263C"/>
    <w:rsid w:val="000E35A8"/>
    <w:rsid w:val="000E362E"/>
    <w:rsid w:val="000E3639"/>
    <w:rsid w:val="000E38ED"/>
    <w:rsid w:val="000E57E3"/>
    <w:rsid w:val="000E5F35"/>
    <w:rsid w:val="000E6B4B"/>
    <w:rsid w:val="000E7A4C"/>
    <w:rsid w:val="000E7AA6"/>
    <w:rsid w:val="000F029E"/>
    <w:rsid w:val="000F04E5"/>
    <w:rsid w:val="000F06FC"/>
    <w:rsid w:val="000F1CC5"/>
    <w:rsid w:val="000F2644"/>
    <w:rsid w:val="000F3CF1"/>
    <w:rsid w:val="000F7F5D"/>
    <w:rsid w:val="001006B7"/>
    <w:rsid w:val="00100AE1"/>
    <w:rsid w:val="001018FE"/>
    <w:rsid w:val="00101DF2"/>
    <w:rsid w:val="00102CDF"/>
    <w:rsid w:val="001037F0"/>
    <w:rsid w:val="00103E7F"/>
    <w:rsid w:val="00105AD0"/>
    <w:rsid w:val="0010752E"/>
    <w:rsid w:val="00107716"/>
    <w:rsid w:val="0011059F"/>
    <w:rsid w:val="00111AE7"/>
    <w:rsid w:val="00112E2A"/>
    <w:rsid w:val="00113859"/>
    <w:rsid w:val="00116182"/>
    <w:rsid w:val="001164FF"/>
    <w:rsid w:val="001169A3"/>
    <w:rsid w:val="00117450"/>
    <w:rsid w:val="00117EB1"/>
    <w:rsid w:val="00120362"/>
    <w:rsid w:val="00120EFA"/>
    <w:rsid w:val="00122E68"/>
    <w:rsid w:val="00122F2D"/>
    <w:rsid w:val="00123428"/>
    <w:rsid w:val="001244D5"/>
    <w:rsid w:val="00125F7A"/>
    <w:rsid w:val="001260DE"/>
    <w:rsid w:val="00127F8B"/>
    <w:rsid w:val="001304CD"/>
    <w:rsid w:val="001305B6"/>
    <w:rsid w:val="00132DEC"/>
    <w:rsid w:val="00133314"/>
    <w:rsid w:val="00134043"/>
    <w:rsid w:val="001344BD"/>
    <w:rsid w:val="001344F2"/>
    <w:rsid w:val="00134C85"/>
    <w:rsid w:val="00135B8B"/>
    <w:rsid w:val="00135C80"/>
    <w:rsid w:val="00136CB9"/>
    <w:rsid w:val="00137B13"/>
    <w:rsid w:val="00137E85"/>
    <w:rsid w:val="00145E06"/>
    <w:rsid w:val="001474A4"/>
    <w:rsid w:val="00147EFB"/>
    <w:rsid w:val="00154830"/>
    <w:rsid w:val="00156260"/>
    <w:rsid w:val="00157432"/>
    <w:rsid w:val="00160868"/>
    <w:rsid w:val="00160C28"/>
    <w:rsid w:val="00163B61"/>
    <w:rsid w:val="00164788"/>
    <w:rsid w:val="001647F6"/>
    <w:rsid w:val="00164ECD"/>
    <w:rsid w:val="00167713"/>
    <w:rsid w:val="001709D5"/>
    <w:rsid w:val="00170CEB"/>
    <w:rsid w:val="00174673"/>
    <w:rsid w:val="00174AF0"/>
    <w:rsid w:val="0017502B"/>
    <w:rsid w:val="00175E7F"/>
    <w:rsid w:val="001772DD"/>
    <w:rsid w:val="001777A2"/>
    <w:rsid w:val="00180040"/>
    <w:rsid w:val="00180637"/>
    <w:rsid w:val="00182376"/>
    <w:rsid w:val="001831B6"/>
    <w:rsid w:val="00183353"/>
    <w:rsid w:val="00184AF8"/>
    <w:rsid w:val="0018577A"/>
    <w:rsid w:val="001869CB"/>
    <w:rsid w:val="0018701F"/>
    <w:rsid w:val="00187A8F"/>
    <w:rsid w:val="00190AE0"/>
    <w:rsid w:val="00190CFA"/>
    <w:rsid w:val="001915DE"/>
    <w:rsid w:val="00192328"/>
    <w:rsid w:val="00192446"/>
    <w:rsid w:val="001927FA"/>
    <w:rsid w:val="0019592F"/>
    <w:rsid w:val="00195BB1"/>
    <w:rsid w:val="00195DB9"/>
    <w:rsid w:val="00196637"/>
    <w:rsid w:val="001A0115"/>
    <w:rsid w:val="001A0413"/>
    <w:rsid w:val="001A19A0"/>
    <w:rsid w:val="001A1F4A"/>
    <w:rsid w:val="001A347B"/>
    <w:rsid w:val="001A365F"/>
    <w:rsid w:val="001A5B8F"/>
    <w:rsid w:val="001A6907"/>
    <w:rsid w:val="001A78EB"/>
    <w:rsid w:val="001A7EB6"/>
    <w:rsid w:val="001B1269"/>
    <w:rsid w:val="001B3FA4"/>
    <w:rsid w:val="001B6371"/>
    <w:rsid w:val="001B7503"/>
    <w:rsid w:val="001C0471"/>
    <w:rsid w:val="001C0AEB"/>
    <w:rsid w:val="001C1794"/>
    <w:rsid w:val="001C417D"/>
    <w:rsid w:val="001C48FD"/>
    <w:rsid w:val="001C4912"/>
    <w:rsid w:val="001D0423"/>
    <w:rsid w:val="001D1072"/>
    <w:rsid w:val="001D2737"/>
    <w:rsid w:val="001D2C55"/>
    <w:rsid w:val="001D7692"/>
    <w:rsid w:val="001E04D0"/>
    <w:rsid w:val="001E08C4"/>
    <w:rsid w:val="001E10DB"/>
    <w:rsid w:val="001E16A3"/>
    <w:rsid w:val="001E21C3"/>
    <w:rsid w:val="001E2C62"/>
    <w:rsid w:val="001E7041"/>
    <w:rsid w:val="001F1AF7"/>
    <w:rsid w:val="001F1C79"/>
    <w:rsid w:val="001F34C2"/>
    <w:rsid w:val="001F408D"/>
    <w:rsid w:val="001F4588"/>
    <w:rsid w:val="001F5727"/>
    <w:rsid w:val="001F6BBD"/>
    <w:rsid w:val="001F6D54"/>
    <w:rsid w:val="002008D8"/>
    <w:rsid w:val="0020180F"/>
    <w:rsid w:val="00201E1E"/>
    <w:rsid w:val="00202551"/>
    <w:rsid w:val="00203DE8"/>
    <w:rsid w:val="0020510D"/>
    <w:rsid w:val="00205A12"/>
    <w:rsid w:val="00205CEF"/>
    <w:rsid w:val="002076DF"/>
    <w:rsid w:val="00207EDF"/>
    <w:rsid w:val="002119B0"/>
    <w:rsid w:val="00212B11"/>
    <w:rsid w:val="002149DC"/>
    <w:rsid w:val="00215048"/>
    <w:rsid w:val="0021518D"/>
    <w:rsid w:val="002222E5"/>
    <w:rsid w:val="00222377"/>
    <w:rsid w:val="00224609"/>
    <w:rsid w:val="00227366"/>
    <w:rsid w:val="00231E28"/>
    <w:rsid w:val="00232885"/>
    <w:rsid w:val="0023289E"/>
    <w:rsid w:val="00232CC7"/>
    <w:rsid w:val="0023472F"/>
    <w:rsid w:val="002349F9"/>
    <w:rsid w:val="00236B36"/>
    <w:rsid w:val="002371D9"/>
    <w:rsid w:val="00237E85"/>
    <w:rsid w:val="00237F31"/>
    <w:rsid w:val="00237F61"/>
    <w:rsid w:val="0024089D"/>
    <w:rsid w:val="00241E0F"/>
    <w:rsid w:val="0024269C"/>
    <w:rsid w:val="00242AFF"/>
    <w:rsid w:val="00245894"/>
    <w:rsid w:val="00246F84"/>
    <w:rsid w:val="00250C83"/>
    <w:rsid w:val="00253255"/>
    <w:rsid w:val="00255C6E"/>
    <w:rsid w:val="00256AE6"/>
    <w:rsid w:val="002570C4"/>
    <w:rsid w:val="00257114"/>
    <w:rsid w:val="00261358"/>
    <w:rsid w:val="002621CA"/>
    <w:rsid w:val="00262516"/>
    <w:rsid w:val="00263ADD"/>
    <w:rsid w:val="00263FB1"/>
    <w:rsid w:val="00264D5D"/>
    <w:rsid w:val="0026609D"/>
    <w:rsid w:val="002673C9"/>
    <w:rsid w:val="00271528"/>
    <w:rsid w:val="002731CE"/>
    <w:rsid w:val="00273838"/>
    <w:rsid w:val="00274388"/>
    <w:rsid w:val="00277C2A"/>
    <w:rsid w:val="00280BA7"/>
    <w:rsid w:val="0028345A"/>
    <w:rsid w:val="00284205"/>
    <w:rsid w:val="0028461F"/>
    <w:rsid w:val="00286FD6"/>
    <w:rsid w:val="002870E8"/>
    <w:rsid w:val="00287ED6"/>
    <w:rsid w:val="002904E9"/>
    <w:rsid w:val="0029097D"/>
    <w:rsid w:val="00291BCE"/>
    <w:rsid w:val="002922CB"/>
    <w:rsid w:val="00292C19"/>
    <w:rsid w:val="00292E1D"/>
    <w:rsid w:val="002933CD"/>
    <w:rsid w:val="00294B91"/>
    <w:rsid w:val="002963A7"/>
    <w:rsid w:val="002A070D"/>
    <w:rsid w:val="002A0830"/>
    <w:rsid w:val="002A140F"/>
    <w:rsid w:val="002A2418"/>
    <w:rsid w:val="002A2ADF"/>
    <w:rsid w:val="002A2C3D"/>
    <w:rsid w:val="002A3262"/>
    <w:rsid w:val="002A3AAF"/>
    <w:rsid w:val="002A4F36"/>
    <w:rsid w:val="002A6C35"/>
    <w:rsid w:val="002A7133"/>
    <w:rsid w:val="002A7407"/>
    <w:rsid w:val="002A7509"/>
    <w:rsid w:val="002B0A77"/>
    <w:rsid w:val="002B2320"/>
    <w:rsid w:val="002B3D92"/>
    <w:rsid w:val="002B46B7"/>
    <w:rsid w:val="002B50FD"/>
    <w:rsid w:val="002C0D6B"/>
    <w:rsid w:val="002C0F40"/>
    <w:rsid w:val="002C42DD"/>
    <w:rsid w:val="002C44E4"/>
    <w:rsid w:val="002C4C23"/>
    <w:rsid w:val="002D04A0"/>
    <w:rsid w:val="002D0DC2"/>
    <w:rsid w:val="002D3543"/>
    <w:rsid w:val="002D40D8"/>
    <w:rsid w:val="002D556C"/>
    <w:rsid w:val="002D6E55"/>
    <w:rsid w:val="002E1387"/>
    <w:rsid w:val="002E20AB"/>
    <w:rsid w:val="002E2BF8"/>
    <w:rsid w:val="002E2F02"/>
    <w:rsid w:val="002E31D3"/>
    <w:rsid w:val="002E4221"/>
    <w:rsid w:val="002E49AE"/>
    <w:rsid w:val="002E5A15"/>
    <w:rsid w:val="002E618A"/>
    <w:rsid w:val="002E7BB3"/>
    <w:rsid w:val="002F0177"/>
    <w:rsid w:val="002F04B6"/>
    <w:rsid w:val="002F1CDC"/>
    <w:rsid w:val="002F2079"/>
    <w:rsid w:val="002F319A"/>
    <w:rsid w:val="002F47EB"/>
    <w:rsid w:val="002F493E"/>
    <w:rsid w:val="002F5963"/>
    <w:rsid w:val="002F669D"/>
    <w:rsid w:val="00300790"/>
    <w:rsid w:val="003014C9"/>
    <w:rsid w:val="00301C38"/>
    <w:rsid w:val="00302013"/>
    <w:rsid w:val="00302F45"/>
    <w:rsid w:val="00303797"/>
    <w:rsid w:val="00303CA1"/>
    <w:rsid w:val="00304833"/>
    <w:rsid w:val="003051C0"/>
    <w:rsid w:val="00305262"/>
    <w:rsid w:val="0030617B"/>
    <w:rsid w:val="0030671C"/>
    <w:rsid w:val="00306A66"/>
    <w:rsid w:val="00306CD5"/>
    <w:rsid w:val="00307604"/>
    <w:rsid w:val="00307CC5"/>
    <w:rsid w:val="00307E8B"/>
    <w:rsid w:val="00307F33"/>
    <w:rsid w:val="003109C0"/>
    <w:rsid w:val="00310BFA"/>
    <w:rsid w:val="003112CA"/>
    <w:rsid w:val="00314964"/>
    <w:rsid w:val="00316B45"/>
    <w:rsid w:val="00316FA3"/>
    <w:rsid w:val="003177E9"/>
    <w:rsid w:val="00320BB1"/>
    <w:rsid w:val="00321C0A"/>
    <w:rsid w:val="00321FD3"/>
    <w:rsid w:val="003231AB"/>
    <w:rsid w:val="003236C2"/>
    <w:rsid w:val="00323F7E"/>
    <w:rsid w:val="00324E05"/>
    <w:rsid w:val="00324EDD"/>
    <w:rsid w:val="00325CBD"/>
    <w:rsid w:val="00327DB9"/>
    <w:rsid w:val="0033030A"/>
    <w:rsid w:val="00330E23"/>
    <w:rsid w:val="003313C1"/>
    <w:rsid w:val="00332B00"/>
    <w:rsid w:val="003336BE"/>
    <w:rsid w:val="0033483D"/>
    <w:rsid w:val="00334BCA"/>
    <w:rsid w:val="00334F6C"/>
    <w:rsid w:val="003354EC"/>
    <w:rsid w:val="003403F1"/>
    <w:rsid w:val="0034199F"/>
    <w:rsid w:val="00341DEB"/>
    <w:rsid w:val="00342849"/>
    <w:rsid w:val="00342C7C"/>
    <w:rsid w:val="003457E8"/>
    <w:rsid w:val="00345E25"/>
    <w:rsid w:val="00345F8D"/>
    <w:rsid w:val="003462C4"/>
    <w:rsid w:val="0034662A"/>
    <w:rsid w:val="00346C9C"/>
    <w:rsid w:val="003519D5"/>
    <w:rsid w:val="003536BC"/>
    <w:rsid w:val="00354CFD"/>
    <w:rsid w:val="003563A5"/>
    <w:rsid w:val="00356704"/>
    <w:rsid w:val="00356D3C"/>
    <w:rsid w:val="0036182B"/>
    <w:rsid w:val="00362057"/>
    <w:rsid w:val="00363302"/>
    <w:rsid w:val="00363782"/>
    <w:rsid w:val="00363938"/>
    <w:rsid w:val="00363F44"/>
    <w:rsid w:val="00364A91"/>
    <w:rsid w:val="00364B9E"/>
    <w:rsid w:val="0036659F"/>
    <w:rsid w:val="00366607"/>
    <w:rsid w:val="00367DA0"/>
    <w:rsid w:val="00371528"/>
    <w:rsid w:val="00371EAE"/>
    <w:rsid w:val="00371FFD"/>
    <w:rsid w:val="0037361B"/>
    <w:rsid w:val="00373A70"/>
    <w:rsid w:val="00373F96"/>
    <w:rsid w:val="003742A4"/>
    <w:rsid w:val="0037467C"/>
    <w:rsid w:val="003753C3"/>
    <w:rsid w:val="00375821"/>
    <w:rsid w:val="00380D3B"/>
    <w:rsid w:val="00381D38"/>
    <w:rsid w:val="00390681"/>
    <w:rsid w:val="00390A10"/>
    <w:rsid w:val="0039115C"/>
    <w:rsid w:val="00392C97"/>
    <w:rsid w:val="00392CC6"/>
    <w:rsid w:val="00393FB6"/>
    <w:rsid w:val="00396164"/>
    <w:rsid w:val="003A07D9"/>
    <w:rsid w:val="003A234E"/>
    <w:rsid w:val="003A5E93"/>
    <w:rsid w:val="003A65A0"/>
    <w:rsid w:val="003A7C15"/>
    <w:rsid w:val="003B0D4F"/>
    <w:rsid w:val="003B4950"/>
    <w:rsid w:val="003B5BE4"/>
    <w:rsid w:val="003B6B3B"/>
    <w:rsid w:val="003B786E"/>
    <w:rsid w:val="003C0033"/>
    <w:rsid w:val="003C0C03"/>
    <w:rsid w:val="003C418B"/>
    <w:rsid w:val="003C4DE0"/>
    <w:rsid w:val="003C7936"/>
    <w:rsid w:val="003D040B"/>
    <w:rsid w:val="003D0EE7"/>
    <w:rsid w:val="003D4082"/>
    <w:rsid w:val="003D53F5"/>
    <w:rsid w:val="003D5DC4"/>
    <w:rsid w:val="003D5F39"/>
    <w:rsid w:val="003D7329"/>
    <w:rsid w:val="003E0C91"/>
    <w:rsid w:val="003E16D5"/>
    <w:rsid w:val="003E20E8"/>
    <w:rsid w:val="003E3A45"/>
    <w:rsid w:val="003E4393"/>
    <w:rsid w:val="003E549A"/>
    <w:rsid w:val="003E551F"/>
    <w:rsid w:val="003E60CD"/>
    <w:rsid w:val="003E6C60"/>
    <w:rsid w:val="003E768D"/>
    <w:rsid w:val="003E7952"/>
    <w:rsid w:val="003F08BE"/>
    <w:rsid w:val="003F1DB2"/>
    <w:rsid w:val="003F2570"/>
    <w:rsid w:val="003F38BE"/>
    <w:rsid w:val="003F597D"/>
    <w:rsid w:val="003F65FE"/>
    <w:rsid w:val="003F6742"/>
    <w:rsid w:val="003F67CD"/>
    <w:rsid w:val="003F715B"/>
    <w:rsid w:val="003F7738"/>
    <w:rsid w:val="00400D1F"/>
    <w:rsid w:val="004040C2"/>
    <w:rsid w:val="004046DC"/>
    <w:rsid w:val="00405306"/>
    <w:rsid w:val="004066FD"/>
    <w:rsid w:val="0040705E"/>
    <w:rsid w:val="00407061"/>
    <w:rsid w:val="0040793A"/>
    <w:rsid w:val="00407A8D"/>
    <w:rsid w:val="004130EB"/>
    <w:rsid w:val="00413254"/>
    <w:rsid w:val="00413395"/>
    <w:rsid w:val="00414CE4"/>
    <w:rsid w:val="0041539A"/>
    <w:rsid w:val="0042001F"/>
    <w:rsid w:val="0042184D"/>
    <w:rsid w:val="00421D88"/>
    <w:rsid w:val="00421F18"/>
    <w:rsid w:val="0042274E"/>
    <w:rsid w:val="0042276E"/>
    <w:rsid w:val="00424038"/>
    <w:rsid w:val="00424272"/>
    <w:rsid w:val="00424279"/>
    <w:rsid w:val="0042463A"/>
    <w:rsid w:val="00424763"/>
    <w:rsid w:val="00430886"/>
    <w:rsid w:val="00430AFF"/>
    <w:rsid w:val="00434651"/>
    <w:rsid w:val="00435692"/>
    <w:rsid w:val="00435DD3"/>
    <w:rsid w:val="0043745E"/>
    <w:rsid w:val="00441D22"/>
    <w:rsid w:val="00444291"/>
    <w:rsid w:val="0044663F"/>
    <w:rsid w:val="00446D9A"/>
    <w:rsid w:val="00447A1D"/>
    <w:rsid w:val="00450BFB"/>
    <w:rsid w:val="00450FED"/>
    <w:rsid w:val="0045178D"/>
    <w:rsid w:val="00451E13"/>
    <w:rsid w:val="00452A42"/>
    <w:rsid w:val="00454061"/>
    <w:rsid w:val="00460858"/>
    <w:rsid w:val="0046175E"/>
    <w:rsid w:val="00461C94"/>
    <w:rsid w:val="004628FF"/>
    <w:rsid w:val="00463E2E"/>
    <w:rsid w:val="0046582F"/>
    <w:rsid w:val="00466EBF"/>
    <w:rsid w:val="00470B31"/>
    <w:rsid w:val="00471E54"/>
    <w:rsid w:val="00471F11"/>
    <w:rsid w:val="00472390"/>
    <w:rsid w:val="00472F61"/>
    <w:rsid w:val="00477E9D"/>
    <w:rsid w:val="004822FF"/>
    <w:rsid w:val="004823F8"/>
    <w:rsid w:val="004823FD"/>
    <w:rsid w:val="00483B44"/>
    <w:rsid w:val="00483C08"/>
    <w:rsid w:val="00483CCA"/>
    <w:rsid w:val="00485634"/>
    <w:rsid w:val="00486C71"/>
    <w:rsid w:val="004871E7"/>
    <w:rsid w:val="00487B60"/>
    <w:rsid w:val="00487C07"/>
    <w:rsid w:val="004909DA"/>
    <w:rsid w:val="00490B54"/>
    <w:rsid w:val="00492C5C"/>
    <w:rsid w:val="004934A9"/>
    <w:rsid w:val="0049399C"/>
    <w:rsid w:val="00495B82"/>
    <w:rsid w:val="0049733C"/>
    <w:rsid w:val="004A0C48"/>
    <w:rsid w:val="004A1875"/>
    <w:rsid w:val="004A2250"/>
    <w:rsid w:val="004A29EE"/>
    <w:rsid w:val="004A3747"/>
    <w:rsid w:val="004A4847"/>
    <w:rsid w:val="004A5A27"/>
    <w:rsid w:val="004A5A2D"/>
    <w:rsid w:val="004A6B9C"/>
    <w:rsid w:val="004A7DC4"/>
    <w:rsid w:val="004A7E91"/>
    <w:rsid w:val="004B099F"/>
    <w:rsid w:val="004B1475"/>
    <w:rsid w:val="004B1503"/>
    <w:rsid w:val="004B1F99"/>
    <w:rsid w:val="004B2B33"/>
    <w:rsid w:val="004B2FC0"/>
    <w:rsid w:val="004B5359"/>
    <w:rsid w:val="004B5511"/>
    <w:rsid w:val="004B588F"/>
    <w:rsid w:val="004B5BC3"/>
    <w:rsid w:val="004B63B6"/>
    <w:rsid w:val="004B76AA"/>
    <w:rsid w:val="004C0B4B"/>
    <w:rsid w:val="004C37A0"/>
    <w:rsid w:val="004C3970"/>
    <w:rsid w:val="004C5EFC"/>
    <w:rsid w:val="004C7F7D"/>
    <w:rsid w:val="004D093A"/>
    <w:rsid w:val="004D2608"/>
    <w:rsid w:val="004D388F"/>
    <w:rsid w:val="004D4031"/>
    <w:rsid w:val="004D4268"/>
    <w:rsid w:val="004D6251"/>
    <w:rsid w:val="004D657A"/>
    <w:rsid w:val="004D6EB7"/>
    <w:rsid w:val="004E06BF"/>
    <w:rsid w:val="004E07BB"/>
    <w:rsid w:val="004E0844"/>
    <w:rsid w:val="004E1705"/>
    <w:rsid w:val="004E2CF4"/>
    <w:rsid w:val="004E6909"/>
    <w:rsid w:val="004E6C8C"/>
    <w:rsid w:val="004E6F41"/>
    <w:rsid w:val="004E703A"/>
    <w:rsid w:val="004F0667"/>
    <w:rsid w:val="004F22F2"/>
    <w:rsid w:val="004F24C9"/>
    <w:rsid w:val="004F3187"/>
    <w:rsid w:val="004F3B3A"/>
    <w:rsid w:val="004F51CC"/>
    <w:rsid w:val="004F5DE7"/>
    <w:rsid w:val="004F763C"/>
    <w:rsid w:val="004F79FA"/>
    <w:rsid w:val="00500CB1"/>
    <w:rsid w:val="0050199E"/>
    <w:rsid w:val="00502E3D"/>
    <w:rsid w:val="0050369B"/>
    <w:rsid w:val="00506102"/>
    <w:rsid w:val="00507D1D"/>
    <w:rsid w:val="0051355B"/>
    <w:rsid w:val="005136F9"/>
    <w:rsid w:val="005142A4"/>
    <w:rsid w:val="00514805"/>
    <w:rsid w:val="0051558E"/>
    <w:rsid w:val="00515B60"/>
    <w:rsid w:val="00515DB2"/>
    <w:rsid w:val="00517166"/>
    <w:rsid w:val="0051748C"/>
    <w:rsid w:val="00522240"/>
    <w:rsid w:val="00522315"/>
    <w:rsid w:val="00522A22"/>
    <w:rsid w:val="00523001"/>
    <w:rsid w:val="00523A48"/>
    <w:rsid w:val="00524ECA"/>
    <w:rsid w:val="00525D5F"/>
    <w:rsid w:val="00526293"/>
    <w:rsid w:val="00527407"/>
    <w:rsid w:val="005327E6"/>
    <w:rsid w:val="00533525"/>
    <w:rsid w:val="00533931"/>
    <w:rsid w:val="00535CA7"/>
    <w:rsid w:val="00537DD7"/>
    <w:rsid w:val="00540B41"/>
    <w:rsid w:val="00541246"/>
    <w:rsid w:val="00543289"/>
    <w:rsid w:val="00543565"/>
    <w:rsid w:val="005449D7"/>
    <w:rsid w:val="00545296"/>
    <w:rsid w:val="0054557C"/>
    <w:rsid w:val="00550A94"/>
    <w:rsid w:val="0055105B"/>
    <w:rsid w:val="005515E8"/>
    <w:rsid w:val="00554031"/>
    <w:rsid w:val="005543EE"/>
    <w:rsid w:val="00554F87"/>
    <w:rsid w:val="005557B7"/>
    <w:rsid w:val="00555F16"/>
    <w:rsid w:val="005573A0"/>
    <w:rsid w:val="00557F76"/>
    <w:rsid w:val="00561959"/>
    <w:rsid w:val="00561D86"/>
    <w:rsid w:val="005621DB"/>
    <w:rsid w:val="00564047"/>
    <w:rsid w:val="0056465F"/>
    <w:rsid w:val="0056633D"/>
    <w:rsid w:val="00567F1A"/>
    <w:rsid w:val="0057018D"/>
    <w:rsid w:val="00570E29"/>
    <w:rsid w:val="0057100D"/>
    <w:rsid w:val="00571CA7"/>
    <w:rsid w:val="00571E33"/>
    <w:rsid w:val="005727F2"/>
    <w:rsid w:val="00574310"/>
    <w:rsid w:val="00574AAC"/>
    <w:rsid w:val="00575AFB"/>
    <w:rsid w:val="00576323"/>
    <w:rsid w:val="00577AE6"/>
    <w:rsid w:val="005800A0"/>
    <w:rsid w:val="0058016D"/>
    <w:rsid w:val="00580495"/>
    <w:rsid w:val="0058360D"/>
    <w:rsid w:val="005847E8"/>
    <w:rsid w:val="00584854"/>
    <w:rsid w:val="00585B81"/>
    <w:rsid w:val="00586A47"/>
    <w:rsid w:val="005902D7"/>
    <w:rsid w:val="00591207"/>
    <w:rsid w:val="00592295"/>
    <w:rsid w:val="00592CDD"/>
    <w:rsid w:val="0059452C"/>
    <w:rsid w:val="00594A15"/>
    <w:rsid w:val="00597E6B"/>
    <w:rsid w:val="00597F43"/>
    <w:rsid w:val="005A17B3"/>
    <w:rsid w:val="005A1A0E"/>
    <w:rsid w:val="005A491E"/>
    <w:rsid w:val="005A6F3E"/>
    <w:rsid w:val="005A7E55"/>
    <w:rsid w:val="005B2B1D"/>
    <w:rsid w:val="005B2E41"/>
    <w:rsid w:val="005B35AD"/>
    <w:rsid w:val="005B426D"/>
    <w:rsid w:val="005B4EFE"/>
    <w:rsid w:val="005B6BAE"/>
    <w:rsid w:val="005C0559"/>
    <w:rsid w:val="005C0EBF"/>
    <w:rsid w:val="005C0FCE"/>
    <w:rsid w:val="005C1915"/>
    <w:rsid w:val="005D104F"/>
    <w:rsid w:val="005D1398"/>
    <w:rsid w:val="005D4117"/>
    <w:rsid w:val="005D439B"/>
    <w:rsid w:val="005D4C4C"/>
    <w:rsid w:val="005D77C6"/>
    <w:rsid w:val="005E0204"/>
    <w:rsid w:val="005E0BD7"/>
    <w:rsid w:val="005E1198"/>
    <w:rsid w:val="005E2D89"/>
    <w:rsid w:val="005E3081"/>
    <w:rsid w:val="005E30AC"/>
    <w:rsid w:val="005E363D"/>
    <w:rsid w:val="005E3ABE"/>
    <w:rsid w:val="005E3D52"/>
    <w:rsid w:val="005E3DED"/>
    <w:rsid w:val="005E4C73"/>
    <w:rsid w:val="005E4EF3"/>
    <w:rsid w:val="005E6361"/>
    <w:rsid w:val="005F3354"/>
    <w:rsid w:val="005F355D"/>
    <w:rsid w:val="005F3A04"/>
    <w:rsid w:val="005F60CD"/>
    <w:rsid w:val="005F6214"/>
    <w:rsid w:val="005F6ECE"/>
    <w:rsid w:val="005F7323"/>
    <w:rsid w:val="005F7D99"/>
    <w:rsid w:val="006005D3"/>
    <w:rsid w:val="0060215E"/>
    <w:rsid w:val="0060336E"/>
    <w:rsid w:val="00603C5E"/>
    <w:rsid w:val="00604CC0"/>
    <w:rsid w:val="00605402"/>
    <w:rsid w:val="00606245"/>
    <w:rsid w:val="006072B4"/>
    <w:rsid w:val="0061052C"/>
    <w:rsid w:val="00611058"/>
    <w:rsid w:val="00612729"/>
    <w:rsid w:val="00612E75"/>
    <w:rsid w:val="00613025"/>
    <w:rsid w:val="006146B3"/>
    <w:rsid w:val="00614828"/>
    <w:rsid w:val="006171FC"/>
    <w:rsid w:val="00622544"/>
    <w:rsid w:val="00623571"/>
    <w:rsid w:val="00624599"/>
    <w:rsid w:val="0062468E"/>
    <w:rsid w:val="00624AD7"/>
    <w:rsid w:val="006253FC"/>
    <w:rsid w:val="00625B11"/>
    <w:rsid w:val="00627CE9"/>
    <w:rsid w:val="00630146"/>
    <w:rsid w:val="0063246E"/>
    <w:rsid w:val="00633012"/>
    <w:rsid w:val="00635C0E"/>
    <w:rsid w:val="0063683D"/>
    <w:rsid w:val="00636964"/>
    <w:rsid w:val="006377AE"/>
    <w:rsid w:val="006406C4"/>
    <w:rsid w:val="006419BF"/>
    <w:rsid w:val="00650376"/>
    <w:rsid w:val="006515E8"/>
    <w:rsid w:val="00653054"/>
    <w:rsid w:val="00654DA0"/>
    <w:rsid w:val="00655376"/>
    <w:rsid w:val="006560E0"/>
    <w:rsid w:val="0065673C"/>
    <w:rsid w:val="00657038"/>
    <w:rsid w:val="0065764D"/>
    <w:rsid w:val="0066013F"/>
    <w:rsid w:val="0066038E"/>
    <w:rsid w:val="00660C83"/>
    <w:rsid w:val="006613E5"/>
    <w:rsid w:val="00663764"/>
    <w:rsid w:val="00663F7F"/>
    <w:rsid w:val="00666E0A"/>
    <w:rsid w:val="0066742D"/>
    <w:rsid w:val="00670092"/>
    <w:rsid w:val="00672855"/>
    <w:rsid w:val="00673D87"/>
    <w:rsid w:val="00674BD9"/>
    <w:rsid w:val="006755F5"/>
    <w:rsid w:val="0067565B"/>
    <w:rsid w:val="006757DC"/>
    <w:rsid w:val="00676883"/>
    <w:rsid w:val="00677E64"/>
    <w:rsid w:val="00681224"/>
    <w:rsid w:val="00682DF3"/>
    <w:rsid w:val="0068499C"/>
    <w:rsid w:val="00686CDE"/>
    <w:rsid w:val="00686EA6"/>
    <w:rsid w:val="006871B2"/>
    <w:rsid w:val="00687559"/>
    <w:rsid w:val="006924D6"/>
    <w:rsid w:val="0069337D"/>
    <w:rsid w:val="00694EA7"/>
    <w:rsid w:val="00695E6E"/>
    <w:rsid w:val="00696B08"/>
    <w:rsid w:val="00696C41"/>
    <w:rsid w:val="00697B5A"/>
    <w:rsid w:val="00697E06"/>
    <w:rsid w:val="006A017C"/>
    <w:rsid w:val="006A1F7B"/>
    <w:rsid w:val="006A3E42"/>
    <w:rsid w:val="006A5461"/>
    <w:rsid w:val="006B0359"/>
    <w:rsid w:val="006B1223"/>
    <w:rsid w:val="006B2222"/>
    <w:rsid w:val="006B2CFC"/>
    <w:rsid w:val="006B3DEF"/>
    <w:rsid w:val="006B3E3F"/>
    <w:rsid w:val="006B4FE7"/>
    <w:rsid w:val="006B617C"/>
    <w:rsid w:val="006B62BB"/>
    <w:rsid w:val="006B6E46"/>
    <w:rsid w:val="006B7522"/>
    <w:rsid w:val="006C04FD"/>
    <w:rsid w:val="006C3B32"/>
    <w:rsid w:val="006C3F6C"/>
    <w:rsid w:val="006C48CD"/>
    <w:rsid w:val="006C550F"/>
    <w:rsid w:val="006C6291"/>
    <w:rsid w:val="006C62AA"/>
    <w:rsid w:val="006C7D2C"/>
    <w:rsid w:val="006D0314"/>
    <w:rsid w:val="006D04D9"/>
    <w:rsid w:val="006D5768"/>
    <w:rsid w:val="006D5EBD"/>
    <w:rsid w:val="006D63C8"/>
    <w:rsid w:val="006D6DAA"/>
    <w:rsid w:val="006D7618"/>
    <w:rsid w:val="006E10EB"/>
    <w:rsid w:val="006E2306"/>
    <w:rsid w:val="006E4927"/>
    <w:rsid w:val="006E700E"/>
    <w:rsid w:val="006F0BCB"/>
    <w:rsid w:val="006F16D1"/>
    <w:rsid w:val="006F3213"/>
    <w:rsid w:val="006F3597"/>
    <w:rsid w:val="006F3BCB"/>
    <w:rsid w:val="006F5EC7"/>
    <w:rsid w:val="006F6C8F"/>
    <w:rsid w:val="006F6D6E"/>
    <w:rsid w:val="006F7843"/>
    <w:rsid w:val="006F7CD2"/>
    <w:rsid w:val="00700035"/>
    <w:rsid w:val="00700CAF"/>
    <w:rsid w:val="00700CFC"/>
    <w:rsid w:val="0070149C"/>
    <w:rsid w:val="00701F54"/>
    <w:rsid w:val="00701FC6"/>
    <w:rsid w:val="00702D5D"/>
    <w:rsid w:val="007050AC"/>
    <w:rsid w:val="007057F8"/>
    <w:rsid w:val="00705CDB"/>
    <w:rsid w:val="007069DC"/>
    <w:rsid w:val="00707117"/>
    <w:rsid w:val="00707295"/>
    <w:rsid w:val="00711A5C"/>
    <w:rsid w:val="0071215D"/>
    <w:rsid w:val="0071259A"/>
    <w:rsid w:val="00713EC9"/>
    <w:rsid w:val="0071483A"/>
    <w:rsid w:val="00714896"/>
    <w:rsid w:val="00714EF6"/>
    <w:rsid w:val="007151CE"/>
    <w:rsid w:val="007159AD"/>
    <w:rsid w:val="00716A98"/>
    <w:rsid w:val="0071779B"/>
    <w:rsid w:val="00717861"/>
    <w:rsid w:val="00717F61"/>
    <w:rsid w:val="00720A03"/>
    <w:rsid w:val="007237CA"/>
    <w:rsid w:val="00724B9F"/>
    <w:rsid w:val="00724CAA"/>
    <w:rsid w:val="00725DFE"/>
    <w:rsid w:val="007272B9"/>
    <w:rsid w:val="00727798"/>
    <w:rsid w:val="00727DBE"/>
    <w:rsid w:val="00731F0C"/>
    <w:rsid w:val="007329C2"/>
    <w:rsid w:val="00734110"/>
    <w:rsid w:val="00734528"/>
    <w:rsid w:val="00741AB9"/>
    <w:rsid w:val="007427F6"/>
    <w:rsid w:val="007430C9"/>
    <w:rsid w:val="00743333"/>
    <w:rsid w:val="00743BF2"/>
    <w:rsid w:val="00744678"/>
    <w:rsid w:val="00746B45"/>
    <w:rsid w:val="00746CE9"/>
    <w:rsid w:val="00747875"/>
    <w:rsid w:val="00747D9E"/>
    <w:rsid w:val="007500E0"/>
    <w:rsid w:val="00751205"/>
    <w:rsid w:val="0075210F"/>
    <w:rsid w:val="00752563"/>
    <w:rsid w:val="007527D4"/>
    <w:rsid w:val="00753114"/>
    <w:rsid w:val="00753B44"/>
    <w:rsid w:val="00753C03"/>
    <w:rsid w:val="00754200"/>
    <w:rsid w:val="007542D7"/>
    <w:rsid w:val="0075521D"/>
    <w:rsid w:val="00755669"/>
    <w:rsid w:val="0076243B"/>
    <w:rsid w:val="00764997"/>
    <w:rsid w:val="007666D2"/>
    <w:rsid w:val="00770223"/>
    <w:rsid w:val="0077162F"/>
    <w:rsid w:val="00771C2C"/>
    <w:rsid w:val="0077212B"/>
    <w:rsid w:val="00772B92"/>
    <w:rsid w:val="00774AD1"/>
    <w:rsid w:val="00774AD4"/>
    <w:rsid w:val="00774B88"/>
    <w:rsid w:val="00774FA3"/>
    <w:rsid w:val="00775166"/>
    <w:rsid w:val="00775735"/>
    <w:rsid w:val="0078081A"/>
    <w:rsid w:val="007813C5"/>
    <w:rsid w:val="007815F0"/>
    <w:rsid w:val="00781F20"/>
    <w:rsid w:val="00782CDA"/>
    <w:rsid w:val="00784469"/>
    <w:rsid w:val="00785B5C"/>
    <w:rsid w:val="007877A4"/>
    <w:rsid w:val="00787CD2"/>
    <w:rsid w:val="00790F4B"/>
    <w:rsid w:val="00790FF4"/>
    <w:rsid w:val="007921A1"/>
    <w:rsid w:val="00792D4B"/>
    <w:rsid w:val="00792EB4"/>
    <w:rsid w:val="00793CAC"/>
    <w:rsid w:val="00794284"/>
    <w:rsid w:val="0079760F"/>
    <w:rsid w:val="007A5A21"/>
    <w:rsid w:val="007A74A8"/>
    <w:rsid w:val="007A758E"/>
    <w:rsid w:val="007A7B3F"/>
    <w:rsid w:val="007B06E9"/>
    <w:rsid w:val="007B267C"/>
    <w:rsid w:val="007B2C48"/>
    <w:rsid w:val="007B3E04"/>
    <w:rsid w:val="007B5831"/>
    <w:rsid w:val="007B78BA"/>
    <w:rsid w:val="007C1740"/>
    <w:rsid w:val="007C33AD"/>
    <w:rsid w:val="007C3A5A"/>
    <w:rsid w:val="007C4E03"/>
    <w:rsid w:val="007C5B61"/>
    <w:rsid w:val="007C6197"/>
    <w:rsid w:val="007C6561"/>
    <w:rsid w:val="007D2D0B"/>
    <w:rsid w:val="007D2F2A"/>
    <w:rsid w:val="007D4C14"/>
    <w:rsid w:val="007E285A"/>
    <w:rsid w:val="007E3368"/>
    <w:rsid w:val="007E4809"/>
    <w:rsid w:val="007E5811"/>
    <w:rsid w:val="007E78F2"/>
    <w:rsid w:val="007F1211"/>
    <w:rsid w:val="007F21BE"/>
    <w:rsid w:val="007F3CD6"/>
    <w:rsid w:val="007F5E58"/>
    <w:rsid w:val="007F71DF"/>
    <w:rsid w:val="007F7E83"/>
    <w:rsid w:val="0080041E"/>
    <w:rsid w:val="00800CDC"/>
    <w:rsid w:val="00800E92"/>
    <w:rsid w:val="00801649"/>
    <w:rsid w:val="0080206A"/>
    <w:rsid w:val="00802CF9"/>
    <w:rsid w:val="00803556"/>
    <w:rsid w:val="00803586"/>
    <w:rsid w:val="008066DD"/>
    <w:rsid w:val="008100A3"/>
    <w:rsid w:val="00811A9C"/>
    <w:rsid w:val="00812745"/>
    <w:rsid w:val="00813738"/>
    <w:rsid w:val="008139D9"/>
    <w:rsid w:val="008155BE"/>
    <w:rsid w:val="0081621B"/>
    <w:rsid w:val="00817E07"/>
    <w:rsid w:val="00820B77"/>
    <w:rsid w:val="00820C1B"/>
    <w:rsid w:val="00821AEE"/>
    <w:rsid w:val="00821B2C"/>
    <w:rsid w:val="008222FB"/>
    <w:rsid w:val="0082269A"/>
    <w:rsid w:val="0082293D"/>
    <w:rsid w:val="00823D3A"/>
    <w:rsid w:val="00823E68"/>
    <w:rsid w:val="008254BA"/>
    <w:rsid w:val="0082640F"/>
    <w:rsid w:val="008273DC"/>
    <w:rsid w:val="008274A7"/>
    <w:rsid w:val="00827707"/>
    <w:rsid w:val="0082794E"/>
    <w:rsid w:val="00830D31"/>
    <w:rsid w:val="00831ABB"/>
    <w:rsid w:val="008321E9"/>
    <w:rsid w:val="0083265F"/>
    <w:rsid w:val="008341B8"/>
    <w:rsid w:val="00835289"/>
    <w:rsid w:val="00835E77"/>
    <w:rsid w:val="00835F76"/>
    <w:rsid w:val="00836778"/>
    <w:rsid w:val="008367B2"/>
    <w:rsid w:val="00837FB2"/>
    <w:rsid w:val="00840ED6"/>
    <w:rsid w:val="00845718"/>
    <w:rsid w:val="0085052F"/>
    <w:rsid w:val="00850D44"/>
    <w:rsid w:val="0085171A"/>
    <w:rsid w:val="00851CAA"/>
    <w:rsid w:val="0085409A"/>
    <w:rsid w:val="00854C5E"/>
    <w:rsid w:val="008564F8"/>
    <w:rsid w:val="00857613"/>
    <w:rsid w:val="00860583"/>
    <w:rsid w:val="00861B88"/>
    <w:rsid w:val="008625C9"/>
    <w:rsid w:val="00863D42"/>
    <w:rsid w:val="00864CAB"/>
    <w:rsid w:val="00865661"/>
    <w:rsid w:val="00865677"/>
    <w:rsid w:val="00866A4E"/>
    <w:rsid w:val="008700BD"/>
    <w:rsid w:val="008706B9"/>
    <w:rsid w:val="00872E13"/>
    <w:rsid w:val="008737E2"/>
    <w:rsid w:val="008739C3"/>
    <w:rsid w:val="0087557A"/>
    <w:rsid w:val="00875F32"/>
    <w:rsid w:val="00877D5E"/>
    <w:rsid w:val="00877F97"/>
    <w:rsid w:val="00880DA4"/>
    <w:rsid w:val="00880F26"/>
    <w:rsid w:val="00882B03"/>
    <w:rsid w:val="00883976"/>
    <w:rsid w:val="008853B1"/>
    <w:rsid w:val="008868C9"/>
    <w:rsid w:val="008905AE"/>
    <w:rsid w:val="00890908"/>
    <w:rsid w:val="00890C35"/>
    <w:rsid w:val="00893777"/>
    <w:rsid w:val="00894A44"/>
    <w:rsid w:val="0089534F"/>
    <w:rsid w:val="008960E6"/>
    <w:rsid w:val="00896FCB"/>
    <w:rsid w:val="00897565"/>
    <w:rsid w:val="0089757A"/>
    <w:rsid w:val="00897E83"/>
    <w:rsid w:val="008A152E"/>
    <w:rsid w:val="008A1783"/>
    <w:rsid w:val="008A1933"/>
    <w:rsid w:val="008A27EE"/>
    <w:rsid w:val="008A2C35"/>
    <w:rsid w:val="008A7EE7"/>
    <w:rsid w:val="008B0A43"/>
    <w:rsid w:val="008B0AE9"/>
    <w:rsid w:val="008B0FC6"/>
    <w:rsid w:val="008B2B8B"/>
    <w:rsid w:val="008B4910"/>
    <w:rsid w:val="008B4E71"/>
    <w:rsid w:val="008B4E8F"/>
    <w:rsid w:val="008B7026"/>
    <w:rsid w:val="008B73AB"/>
    <w:rsid w:val="008C10B0"/>
    <w:rsid w:val="008C18BD"/>
    <w:rsid w:val="008C2835"/>
    <w:rsid w:val="008C310F"/>
    <w:rsid w:val="008C4088"/>
    <w:rsid w:val="008C4FCF"/>
    <w:rsid w:val="008C6744"/>
    <w:rsid w:val="008C6A37"/>
    <w:rsid w:val="008C7042"/>
    <w:rsid w:val="008C72D1"/>
    <w:rsid w:val="008D001E"/>
    <w:rsid w:val="008D1D54"/>
    <w:rsid w:val="008D25B7"/>
    <w:rsid w:val="008D36CC"/>
    <w:rsid w:val="008D4408"/>
    <w:rsid w:val="008D4501"/>
    <w:rsid w:val="008D5E71"/>
    <w:rsid w:val="008D6212"/>
    <w:rsid w:val="008D6FD0"/>
    <w:rsid w:val="008D7AA2"/>
    <w:rsid w:val="008D7FF1"/>
    <w:rsid w:val="008E109C"/>
    <w:rsid w:val="008E179F"/>
    <w:rsid w:val="008E3ED4"/>
    <w:rsid w:val="008E6E4B"/>
    <w:rsid w:val="008F0A75"/>
    <w:rsid w:val="008F3EA4"/>
    <w:rsid w:val="008F40DB"/>
    <w:rsid w:val="008F599C"/>
    <w:rsid w:val="008F5FC2"/>
    <w:rsid w:val="008F6095"/>
    <w:rsid w:val="008F7311"/>
    <w:rsid w:val="00901364"/>
    <w:rsid w:val="00902058"/>
    <w:rsid w:val="00902169"/>
    <w:rsid w:val="00902313"/>
    <w:rsid w:val="009029DB"/>
    <w:rsid w:val="00905C3F"/>
    <w:rsid w:val="00906FB8"/>
    <w:rsid w:val="00910330"/>
    <w:rsid w:val="00911230"/>
    <w:rsid w:val="009135BC"/>
    <w:rsid w:val="009143E7"/>
    <w:rsid w:val="00914AD9"/>
    <w:rsid w:val="00914CE3"/>
    <w:rsid w:val="009153A4"/>
    <w:rsid w:val="00915A4E"/>
    <w:rsid w:val="00916B1C"/>
    <w:rsid w:val="00917B42"/>
    <w:rsid w:val="009215B7"/>
    <w:rsid w:val="00922FEC"/>
    <w:rsid w:val="009237C9"/>
    <w:rsid w:val="00925189"/>
    <w:rsid w:val="00925F9E"/>
    <w:rsid w:val="0092636E"/>
    <w:rsid w:val="00927309"/>
    <w:rsid w:val="00931545"/>
    <w:rsid w:val="00931973"/>
    <w:rsid w:val="00931FCC"/>
    <w:rsid w:val="009328B7"/>
    <w:rsid w:val="00932920"/>
    <w:rsid w:val="0093332D"/>
    <w:rsid w:val="00933C39"/>
    <w:rsid w:val="00936B4A"/>
    <w:rsid w:val="009427F5"/>
    <w:rsid w:val="0094547F"/>
    <w:rsid w:val="00945D01"/>
    <w:rsid w:val="009461FC"/>
    <w:rsid w:val="009474B8"/>
    <w:rsid w:val="009477E4"/>
    <w:rsid w:val="00950796"/>
    <w:rsid w:val="00950841"/>
    <w:rsid w:val="00950AAA"/>
    <w:rsid w:val="00951208"/>
    <w:rsid w:val="00952069"/>
    <w:rsid w:val="009522F2"/>
    <w:rsid w:val="00953F11"/>
    <w:rsid w:val="00954804"/>
    <w:rsid w:val="00955463"/>
    <w:rsid w:val="009556BD"/>
    <w:rsid w:val="00955ECF"/>
    <w:rsid w:val="009560A7"/>
    <w:rsid w:val="009602F4"/>
    <w:rsid w:val="009611EF"/>
    <w:rsid w:val="00961938"/>
    <w:rsid w:val="00963548"/>
    <w:rsid w:val="00963826"/>
    <w:rsid w:val="00963C7B"/>
    <w:rsid w:val="00963ECB"/>
    <w:rsid w:val="0096498A"/>
    <w:rsid w:val="00964E65"/>
    <w:rsid w:val="0096538C"/>
    <w:rsid w:val="00965B8F"/>
    <w:rsid w:val="00965BDA"/>
    <w:rsid w:val="00965CDC"/>
    <w:rsid w:val="00966697"/>
    <w:rsid w:val="00966ADE"/>
    <w:rsid w:val="0096709D"/>
    <w:rsid w:val="00967C46"/>
    <w:rsid w:val="009706B7"/>
    <w:rsid w:val="00973E02"/>
    <w:rsid w:val="00974A43"/>
    <w:rsid w:val="00975661"/>
    <w:rsid w:val="009760BC"/>
    <w:rsid w:val="009769D4"/>
    <w:rsid w:val="00976F48"/>
    <w:rsid w:val="009773A9"/>
    <w:rsid w:val="00977C8D"/>
    <w:rsid w:val="00980381"/>
    <w:rsid w:val="00982BB2"/>
    <w:rsid w:val="00982D6D"/>
    <w:rsid w:val="00982DDB"/>
    <w:rsid w:val="009836E5"/>
    <w:rsid w:val="0098383C"/>
    <w:rsid w:val="009838C4"/>
    <w:rsid w:val="009845D9"/>
    <w:rsid w:val="00984C4B"/>
    <w:rsid w:val="00986133"/>
    <w:rsid w:val="009866DC"/>
    <w:rsid w:val="00986BE4"/>
    <w:rsid w:val="0099219E"/>
    <w:rsid w:val="0099332C"/>
    <w:rsid w:val="00994704"/>
    <w:rsid w:val="0099505E"/>
    <w:rsid w:val="0099558E"/>
    <w:rsid w:val="0099587B"/>
    <w:rsid w:val="0099589E"/>
    <w:rsid w:val="009A0A89"/>
    <w:rsid w:val="009A42AF"/>
    <w:rsid w:val="009A4620"/>
    <w:rsid w:val="009A503C"/>
    <w:rsid w:val="009A5403"/>
    <w:rsid w:val="009A6670"/>
    <w:rsid w:val="009A7844"/>
    <w:rsid w:val="009B10A2"/>
    <w:rsid w:val="009B1140"/>
    <w:rsid w:val="009B11E5"/>
    <w:rsid w:val="009B23E4"/>
    <w:rsid w:val="009B3524"/>
    <w:rsid w:val="009B360E"/>
    <w:rsid w:val="009B439D"/>
    <w:rsid w:val="009B459C"/>
    <w:rsid w:val="009B4F45"/>
    <w:rsid w:val="009C1C92"/>
    <w:rsid w:val="009C2A6B"/>
    <w:rsid w:val="009C5A5F"/>
    <w:rsid w:val="009C742B"/>
    <w:rsid w:val="009C7C45"/>
    <w:rsid w:val="009D0128"/>
    <w:rsid w:val="009D0C37"/>
    <w:rsid w:val="009D1292"/>
    <w:rsid w:val="009D176C"/>
    <w:rsid w:val="009D1FD8"/>
    <w:rsid w:val="009D482A"/>
    <w:rsid w:val="009D5213"/>
    <w:rsid w:val="009D60F9"/>
    <w:rsid w:val="009D616E"/>
    <w:rsid w:val="009E26BC"/>
    <w:rsid w:val="009E45A7"/>
    <w:rsid w:val="009E4827"/>
    <w:rsid w:val="009E6261"/>
    <w:rsid w:val="009E63BB"/>
    <w:rsid w:val="009E6430"/>
    <w:rsid w:val="009F0096"/>
    <w:rsid w:val="009F7ADF"/>
    <w:rsid w:val="00A00D79"/>
    <w:rsid w:val="00A00DBB"/>
    <w:rsid w:val="00A069DF"/>
    <w:rsid w:val="00A12DCC"/>
    <w:rsid w:val="00A13B4B"/>
    <w:rsid w:val="00A13E3B"/>
    <w:rsid w:val="00A14458"/>
    <w:rsid w:val="00A1460A"/>
    <w:rsid w:val="00A17701"/>
    <w:rsid w:val="00A22D24"/>
    <w:rsid w:val="00A23056"/>
    <w:rsid w:val="00A230EC"/>
    <w:rsid w:val="00A2426E"/>
    <w:rsid w:val="00A2517F"/>
    <w:rsid w:val="00A25AED"/>
    <w:rsid w:val="00A25F39"/>
    <w:rsid w:val="00A2645C"/>
    <w:rsid w:val="00A26A1D"/>
    <w:rsid w:val="00A278C7"/>
    <w:rsid w:val="00A303A7"/>
    <w:rsid w:val="00A305F8"/>
    <w:rsid w:val="00A30FFA"/>
    <w:rsid w:val="00A322A7"/>
    <w:rsid w:val="00A32933"/>
    <w:rsid w:val="00A33A35"/>
    <w:rsid w:val="00A34096"/>
    <w:rsid w:val="00A34D1B"/>
    <w:rsid w:val="00A34E10"/>
    <w:rsid w:val="00A3598F"/>
    <w:rsid w:val="00A36478"/>
    <w:rsid w:val="00A41A9C"/>
    <w:rsid w:val="00A42093"/>
    <w:rsid w:val="00A4266F"/>
    <w:rsid w:val="00A43E45"/>
    <w:rsid w:val="00A43F0C"/>
    <w:rsid w:val="00A467D7"/>
    <w:rsid w:val="00A514A2"/>
    <w:rsid w:val="00A51938"/>
    <w:rsid w:val="00A52ECB"/>
    <w:rsid w:val="00A5387C"/>
    <w:rsid w:val="00A53F1D"/>
    <w:rsid w:val="00A56437"/>
    <w:rsid w:val="00A607BD"/>
    <w:rsid w:val="00A609FE"/>
    <w:rsid w:val="00A61215"/>
    <w:rsid w:val="00A61FFF"/>
    <w:rsid w:val="00A636DF"/>
    <w:rsid w:val="00A641DA"/>
    <w:rsid w:val="00A65B43"/>
    <w:rsid w:val="00A70086"/>
    <w:rsid w:val="00A70421"/>
    <w:rsid w:val="00A707B9"/>
    <w:rsid w:val="00A71422"/>
    <w:rsid w:val="00A7261D"/>
    <w:rsid w:val="00A731ED"/>
    <w:rsid w:val="00A73706"/>
    <w:rsid w:val="00A73EC7"/>
    <w:rsid w:val="00A74C38"/>
    <w:rsid w:val="00A75957"/>
    <w:rsid w:val="00A75B86"/>
    <w:rsid w:val="00A7649F"/>
    <w:rsid w:val="00A76EEC"/>
    <w:rsid w:val="00A807DC"/>
    <w:rsid w:val="00A808A3"/>
    <w:rsid w:val="00A82055"/>
    <w:rsid w:val="00A84759"/>
    <w:rsid w:val="00A85315"/>
    <w:rsid w:val="00A8542C"/>
    <w:rsid w:val="00A85AB9"/>
    <w:rsid w:val="00A87A07"/>
    <w:rsid w:val="00A91B7B"/>
    <w:rsid w:val="00A94C8A"/>
    <w:rsid w:val="00A954F3"/>
    <w:rsid w:val="00A95514"/>
    <w:rsid w:val="00A95651"/>
    <w:rsid w:val="00A96EF1"/>
    <w:rsid w:val="00A975F3"/>
    <w:rsid w:val="00A97DD9"/>
    <w:rsid w:val="00AA03DF"/>
    <w:rsid w:val="00AA17AB"/>
    <w:rsid w:val="00AA18F1"/>
    <w:rsid w:val="00AA2059"/>
    <w:rsid w:val="00AA2872"/>
    <w:rsid w:val="00AA36F8"/>
    <w:rsid w:val="00AA3874"/>
    <w:rsid w:val="00AA4DD5"/>
    <w:rsid w:val="00AA5972"/>
    <w:rsid w:val="00AA6E63"/>
    <w:rsid w:val="00AA728F"/>
    <w:rsid w:val="00AB11CF"/>
    <w:rsid w:val="00AB23BF"/>
    <w:rsid w:val="00AB2526"/>
    <w:rsid w:val="00AB2B46"/>
    <w:rsid w:val="00AB3583"/>
    <w:rsid w:val="00AB35E5"/>
    <w:rsid w:val="00AB3815"/>
    <w:rsid w:val="00AB4DC7"/>
    <w:rsid w:val="00AB5BB0"/>
    <w:rsid w:val="00AB5CCA"/>
    <w:rsid w:val="00AB61E7"/>
    <w:rsid w:val="00AB637C"/>
    <w:rsid w:val="00AB6416"/>
    <w:rsid w:val="00AB6464"/>
    <w:rsid w:val="00AC078E"/>
    <w:rsid w:val="00AC213B"/>
    <w:rsid w:val="00AC27B3"/>
    <w:rsid w:val="00AC3106"/>
    <w:rsid w:val="00AC4B86"/>
    <w:rsid w:val="00AC5171"/>
    <w:rsid w:val="00AC6255"/>
    <w:rsid w:val="00AC7784"/>
    <w:rsid w:val="00AD18A1"/>
    <w:rsid w:val="00AD24EA"/>
    <w:rsid w:val="00AD47C6"/>
    <w:rsid w:val="00AD4F7A"/>
    <w:rsid w:val="00AD63A3"/>
    <w:rsid w:val="00AD72A3"/>
    <w:rsid w:val="00AD7B7D"/>
    <w:rsid w:val="00AD7D3E"/>
    <w:rsid w:val="00AE117D"/>
    <w:rsid w:val="00AE4E7C"/>
    <w:rsid w:val="00AE5412"/>
    <w:rsid w:val="00AE6812"/>
    <w:rsid w:val="00AE7B1B"/>
    <w:rsid w:val="00AF01C8"/>
    <w:rsid w:val="00AF081C"/>
    <w:rsid w:val="00AF087A"/>
    <w:rsid w:val="00AF126B"/>
    <w:rsid w:val="00AF36DF"/>
    <w:rsid w:val="00AF593E"/>
    <w:rsid w:val="00AF6507"/>
    <w:rsid w:val="00AF71E6"/>
    <w:rsid w:val="00B00788"/>
    <w:rsid w:val="00B01F3F"/>
    <w:rsid w:val="00B0216E"/>
    <w:rsid w:val="00B0315A"/>
    <w:rsid w:val="00B04E39"/>
    <w:rsid w:val="00B10A5A"/>
    <w:rsid w:val="00B11887"/>
    <w:rsid w:val="00B12096"/>
    <w:rsid w:val="00B151B3"/>
    <w:rsid w:val="00B16124"/>
    <w:rsid w:val="00B16C92"/>
    <w:rsid w:val="00B178AE"/>
    <w:rsid w:val="00B206D6"/>
    <w:rsid w:val="00B21006"/>
    <w:rsid w:val="00B21BD1"/>
    <w:rsid w:val="00B239F1"/>
    <w:rsid w:val="00B24040"/>
    <w:rsid w:val="00B266C6"/>
    <w:rsid w:val="00B27FB7"/>
    <w:rsid w:val="00B3085E"/>
    <w:rsid w:val="00B30EAE"/>
    <w:rsid w:val="00B33B52"/>
    <w:rsid w:val="00B345A3"/>
    <w:rsid w:val="00B3462C"/>
    <w:rsid w:val="00B34946"/>
    <w:rsid w:val="00B34983"/>
    <w:rsid w:val="00B360AA"/>
    <w:rsid w:val="00B36A3E"/>
    <w:rsid w:val="00B373CC"/>
    <w:rsid w:val="00B40611"/>
    <w:rsid w:val="00B41543"/>
    <w:rsid w:val="00B42968"/>
    <w:rsid w:val="00B43E63"/>
    <w:rsid w:val="00B445D4"/>
    <w:rsid w:val="00B4468E"/>
    <w:rsid w:val="00B44933"/>
    <w:rsid w:val="00B44CCF"/>
    <w:rsid w:val="00B45471"/>
    <w:rsid w:val="00B454FD"/>
    <w:rsid w:val="00B45C46"/>
    <w:rsid w:val="00B47C0B"/>
    <w:rsid w:val="00B47C9A"/>
    <w:rsid w:val="00B47F00"/>
    <w:rsid w:val="00B50E95"/>
    <w:rsid w:val="00B51342"/>
    <w:rsid w:val="00B51BF5"/>
    <w:rsid w:val="00B520C4"/>
    <w:rsid w:val="00B5249E"/>
    <w:rsid w:val="00B53D36"/>
    <w:rsid w:val="00B54216"/>
    <w:rsid w:val="00B54C30"/>
    <w:rsid w:val="00B555D3"/>
    <w:rsid w:val="00B5566E"/>
    <w:rsid w:val="00B55BDD"/>
    <w:rsid w:val="00B56082"/>
    <w:rsid w:val="00B562B0"/>
    <w:rsid w:val="00B56D76"/>
    <w:rsid w:val="00B56F7F"/>
    <w:rsid w:val="00B601B8"/>
    <w:rsid w:val="00B60D9A"/>
    <w:rsid w:val="00B61047"/>
    <w:rsid w:val="00B61CE2"/>
    <w:rsid w:val="00B61D5C"/>
    <w:rsid w:val="00B62450"/>
    <w:rsid w:val="00B647C3"/>
    <w:rsid w:val="00B6574E"/>
    <w:rsid w:val="00B67601"/>
    <w:rsid w:val="00B67991"/>
    <w:rsid w:val="00B7189F"/>
    <w:rsid w:val="00B72F8D"/>
    <w:rsid w:val="00B75F15"/>
    <w:rsid w:val="00B76EE9"/>
    <w:rsid w:val="00B77C85"/>
    <w:rsid w:val="00B80A41"/>
    <w:rsid w:val="00B83BF4"/>
    <w:rsid w:val="00B8470B"/>
    <w:rsid w:val="00B868C6"/>
    <w:rsid w:val="00B9297B"/>
    <w:rsid w:val="00B9394D"/>
    <w:rsid w:val="00B9434D"/>
    <w:rsid w:val="00B953E2"/>
    <w:rsid w:val="00B95C84"/>
    <w:rsid w:val="00B95EB3"/>
    <w:rsid w:val="00B960EE"/>
    <w:rsid w:val="00B96E0F"/>
    <w:rsid w:val="00B96E1C"/>
    <w:rsid w:val="00B9731A"/>
    <w:rsid w:val="00B973B0"/>
    <w:rsid w:val="00B977BF"/>
    <w:rsid w:val="00B97923"/>
    <w:rsid w:val="00B97EAE"/>
    <w:rsid w:val="00BA1C2E"/>
    <w:rsid w:val="00BA3A0F"/>
    <w:rsid w:val="00BA6172"/>
    <w:rsid w:val="00BA7017"/>
    <w:rsid w:val="00BA75D2"/>
    <w:rsid w:val="00BB10C2"/>
    <w:rsid w:val="00BB1916"/>
    <w:rsid w:val="00BB35D8"/>
    <w:rsid w:val="00BB370F"/>
    <w:rsid w:val="00BB4140"/>
    <w:rsid w:val="00BB5D95"/>
    <w:rsid w:val="00BB5E38"/>
    <w:rsid w:val="00BB7226"/>
    <w:rsid w:val="00BB7E04"/>
    <w:rsid w:val="00BB7E92"/>
    <w:rsid w:val="00BC150C"/>
    <w:rsid w:val="00BC1524"/>
    <w:rsid w:val="00BC16AD"/>
    <w:rsid w:val="00BC1B3D"/>
    <w:rsid w:val="00BC2C94"/>
    <w:rsid w:val="00BC3923"/>
    <w:rsid w:val="00BC3DFD"/>
    <w:rsid w:val="00BD101E"/>
    <w:rsid w:val="00BD19FB"/>
    <w:rsid w:val="00BD2B2D"/>
    <w:rsid w:val="00BD30CB"/>
    <w:rsid w:val="00BD4867"/>
    <w:rsid w:val="00BD4D38"/>
    <w:rsid w:val="00BD4DF4"/>
    <w:rsid w:val="00BD6A3A"/>
    <w:rsid w:val="00BD6ED0"/>
    <w:rsid w:val="00BE00AC"/>
    <w:rsid w:val="00BE1ECC"/>
    <w:rsid w:val="00BE2165"/>
    <w:rsid w:val="00BE2A1A"/>
    <w:rsid w:val="00BE37DC"/>
    <w:rsid w:val="00BE5543"/>
    <w:rsid w:val="00BE638B"/>
    <w:rsid w:val="00BE67E2"/>
    <w:rsid w:val="00BE6A56"/>
    <w:rsid w:val="00BE72D0"/>
    <w:rsid w:val="00BE7959"/>
    <w:rsid w:val="00BF034A"/>
    <w:rsid w:val="00BF0528"/>
    <w:rsid w:val="00BF1EEE"/>
    <w:rsid w:val="00BF3345"/>
    <w:rsid w:val="00BF40DD"/>
    <w:rsid w:val="00BF4CF5"/>
    <w:rsid w:val="00BF4E72"/>
    <w:rsid w:val="00BF5C96"/>
    <w:rsid w:val="00BF71E7"/>
    <w:rsid w:val="00C01ABA"/>
    <w:rsid w:val="00C022A8"/>
    <w:rsid w:val="00C027F2"/>
    <w:rsid w:val="00C03980"/>
    <w:rsid w:val="00C055B2"/>
    <w:rsid w:val="00C056C8"/>
    <w:rsid w:val="00C059D3"/>
    <w:rsid w:val="00C05B14"/>
    <w:rsid w:val="00C06646"/>
    <w:rsid w:val="00C06782"/>
    <w:rsid w:val="00C100F3"/>
    <w:rsid w:val="00C10933"/>
    <w:rsid w:val="00C1123E"/>
    <w:rsid w:val="00C11A15"/>
    <w:rsid w:val="00C12471"/>
    <w:rsid w:val="00C12E70"/>
    <w:rsid w:val="00C132E5"/>
    <w:rsid w:val="00C140F2"/>
    <w:rsid w:val="00C14B5F"/>
    <w:rsid w:val="00C15072"/>
    <w:rsid w:val="00C15BCA"/>
    <w:rsid w:val="00C16C33"/>
    <w:rsid w:val="00C20002"/>
    <w:rsid w:val="00C2008C"/>
    <w:rsid w:val="00C20FB9"/>
    <w:rsid w:val="00C2234E"/>
    <w:rsid w:val="00C2270E"/>
    <w:rsid w:val="00C23ACB"/>
    <w:rsid w:val="00C26459"/>
    <w:rsid w:val="00C2662D"/>
    <w:rsid w:val="00C26E8E"/>
    <w:rsid w:val="00C30AE5"/>
    <w:rsid w:val="00C31CB6"/>
    <w:rsid w:val="00C3229B"/>
    <w:rsid w:val="00C328D9"/>
    <w:rsid w:val="00C33E94"/>
    <w:rsid w:val="00C35D8D"/>
    <w:rsid w:val="00C36BBD"/>
    <w:rsid w:val="00C4077D"/>
    <w:rsid w:val="00C40A12"/>
    <w:rsid w:val="00C414DE"/>
    <w:rsid w:val="00C43B9A"/>
    <w:rsid w:val="00C44C87"/>
    <w:rsid w:val="00C45467"/>
    <w:rsid w:val="00C46859"/>
    <w:rsid w:val="00C50624"/>
    <w:rsid w:val="00C5237D"/>
    <w:rsid w:val="00C52FB3"/>
    <w:rsid w:val="00C54F0D"/>
    <w:rsid w:val="00C5541F"/>
    <w:rsid w:val="00C559A3"/>
    <w:rsid w:val="00C55B0E"/>
    <w:rsid w:val="00C56F40"/>
    <w:rsid w:val="00C572BE"/>
    <w:rsid w:val="00C5736C"/>
    <w:rsid w:val="00C57370"/>
    <w:rsid w:val="00C604F1"/>
    <w:rsid w:val="00C609AF"/>
    <w:rsid w:val="00C6181F"/>
    <w:rsid w:val="00C63850"/>
    <w:rsid w:val="00C64A8F"/>
    <w:rsid w:val="00C6532D"/>
    <w:rsid w:val="00C66D9B"/>
    <w:rsid w:val="00C66ECA"/>
    <w:rsid w:val="00C67ABC"/>
    <w:rsid w:val="00C712EE"/>
    <w:rsid w:val="00C72C34"/>
    <w:rsid w:val="00C72E17"/>
    <w:rsid w:val="00C73B94"/>
    <w:rsid w:val="00C74710"/>
    <w:rsid w:val="00C7640A"/>
    <w:rsid w:val="00C803C7"/>
    <w:rsid w:val="00C8194B"/>
    <w:rsid w:val="00C81D68"/>
    <w:rsid w:val="00C8299B"/>
    <w:rsid w:val="00C83662"/>
    <w:rsid w:val="00C838CF"/>
    <w:rsid w:val="00C85238"/>
    <w:rsid w:val="00C85C70"/>
    <w:rsid w:val="00C8603E"/>
    <w:rsid w:val="00C909EF"/>
    <w:rsid w:val="00C909FC"/>
    <w:rsid w:val="00C912E7"/>
    <w:rsid w:val="00C92BC9"/>
    <w:rsid w:val="00C94056"/>
    <w:rsid w:val="00C946A5"/>
    <w:rsid w:val="00C94B50"/>
    <w:rsid w:val="00C97557"/>
    <w:rsid w:val="00CA048B"/>
    <w:rsid w:val="00CA0F35"/>
    <w:rsid w:val="00CA27CF"/>
    <w:rsid w:val="00CA2F57"/>
    <w:rsid w:val="00CA77A3"/>
    <w:rsid w:val="00CB04F1"/>
    <w:rsid w:val="00CB097F"/>
    <w:rsid w:val="00CB0EA8"/>
    <w:rsid w:val="00CB0FD4"/>
    <w:rsid w:val="00CB0FE6"/>
    <w:rsid w:val="00CB12F8"/>
    <w:rsid w:val="00CB1A2C"/>
    <w:rsid w:val="00CB1D8D"/>
    <w:rsid w:val="00CB2A90"/>
    <w:rsid w:val="00CB38D9"/>
    <w:rsid w:val="00CB65AE"/>
    <w:rsid w:val="00CC14AB"/>
    <w:rsid w:val="00CC2C81"/>
    <w:rsid w:val="00CC64D0"/>
    <w:rsid w:val="00CD0613"/>
    <w:rsid w:val="00CD1C95"/>
    <w:rsid w:val="00CD2326"/>
    <w:rsid w:val="00CD55DE"/>
    <w:rsid w:val="00CD589E"/>
    <w:rsid w:val="00CD674C"/>
    <w:rsid w:val="00CD7298"/>
    <w:rsid w:val="00CE0018"/>
    <w:rsid w:val="00CE02F0"/>
    <w:rsid w:val="00CE2142"/>
    <w:rsid w:val="00CE32F7"/>
    <w:rsid w:val="00CE44BD"/>
    <w:rsid w:val="00CE4CB3"/>
    <w:rsid w:val="00CE5346"/>
    <w:rsid w:val="00CE5760"/>
    <w:rsid w:val="00CE5AE0"/>
    <w:rsid w:val="00CE5CCC"/>
    <w:rsid w:val="00CE5DB7"/>
    <w:rsid w:val="00CE5DBD"/>
    <w:rsid w:val="00CE6BC6"/>
    <w:rsid w:val="00CE6E13"/>
    <w:rsid w:val="00CF0C60"/>
    <w:rsid w:val="00CF10EF"/>
    <w:rsid w:val="00CF22E7"/>
    <w:rsid w:val="00CF3589"/>
    <w:rsid w:val="00CF5B9E"/>
    <w:rsid w:val="00CF7019"/>
    <w:rsid w:val="00CF7BE0"/>
    <w:rsid w:val="00D0038C"/>
    <w:rsid w:val="00D0166C"/>
    <w:rsid w:val="00D05942"/>
    <w:rsid w:val="00D0778B"/>
    <w:rsid w:val="00D100E6"/>
    <w:rsid w:val="00D114B6"/>
    <w:rsid w:val="00D11656"/>
    <w:rsid w:val="00D1343F"/>
    <w:rsid w:val="00D13AC0"/>
    <w:rsid w:val="00D15057"/>
    <w:rsid w:val="00D153D8"/>
    <w:rsid w:val="00D169F8"/>
    <w:rsid w:val="00D17FE4"/>
    <w:rsid w:val="00D20967"/>
    <w:rsid w:val="00D209AA"/>
    <w:rsid w:val="00D20A9A"/>
    <w:rsid w:val="00D210AC"/>
    <w:rsid w:val="00D219B7"/>
    <w:rsid w:val="00D21D06"/>
    <w:rsid w:val="00D21E82"/>
    <w:rsid w:val="00D22921"/>
    <w:rsid w:val="00D23F78"/>
    <w:rsid w:val="00D242B7"/>
    <w:rsid w:val="00D24CBD"/>
    <w:rsid w:val="00D24CE7"/>
    <w:rsid w:val="00D24F13"/>
    <w:rsid w:val="00D265ED"/>
    <w:rsid w:val="00D276C8"/>
    <w:rsid w:val="00D27999"/>
    <w:rsid w:val="00D27FE2"/>
    <w:rsid w:val="00D3052C"/>
    <w:rsid w:val="00D329E6"/>
    <w:rsid w:val="00D337D2"/>
    <w:rsid w:val="00D3438F"/>
    <w:rsid w:val="00D36228"/>
    <w:rsid w:val="00D37112"/>
    <w:rsid w:val="00D37F93"/>
    <w:rsid w:val="00D423EC"/>
    <w:rsid w:val="00D440D1"/>
    <w:rsid w:val="00D44A3F"/>
    <w:rsid w:val="00D45ACD"/>
    <w:rsid w:val="00D4664D"/>
    <w:rsid w:val="00D47B7D"/>
    <w:rsid w:val="00D5198C"/>
    <w:rsid w:val="00D52728"/>
    <w:rsid w:val="00D53672"/>
    <w:rsid w:val="00D538A6"/>
    <w:rsid w:val="00D53BFD"/>
    <w:rsid w:val="00D55B75"/>
    <w:rsid w:val="00D576E6"/>
    <w:rsid w:val="00D63A82"/>
    <w:rsid w:val="00D64BC2"/>
    <w:rsid w:val="00D65216"/>
    <w:rsid w:val="00D65C51"/>
    <w:rsid w:val="00D65EAA"/>
    <w:rsid w:val="00D6618E"/>
    <w:rsid w:val="00D66E80"/>
    <w:rsid w:val="00D71B28"/>
    <w:rsid w:val="00D71E14"/>
    <w:rsid w:val="00D73131"/>
    <w:rsid w:val="00D7416C"/>
    <w:rsid w:val="00D741D9"/>
    <w:rsid w:val="00D748E8"/>
    <w:rsid w:val="00D76775"/>
    <w:rsid w:val="00D772D5"/>
    <w:rsid w:val="00D80422"/>
    <w:rsid w:val="00D80850"/>
    <w:rsid w:val="00D813D1"/>
    <w:rsid w:val="00D820DA"/>
    <w:rsid w:val="00D8231A"/>
    <w:rsid w:val="00D847DD"/>
    <w:rsid w:val="00D8658C"/>
    <w:rsid w:val="00D8784D"/>
    <w:rsid w:val="00D91D8E"/>
    <w:rsid w:val="00D9273D"/>
    <w:rsid w:val="00D92A08"/>
    <w:rsid w:val="00D948B4"/>
    <w:rsid w:val="00D94F63"/>
    <w:rsid w:val="00D95CEF"/>
    <w:rsid w:val="00D969B1"/>
    <w:rsid w:val="00D96BFF"/>
    <w:rsid w:val="00DA0EFA"/>
    <w:rsid w:val="00DA1E20"/>
    <w:rsid w:val="00DA21EA"/>
    <w:rsid w:val="00DA3127"/>
    <w:rsid w:val="00DA4930"/>
    <w:rsid w:val="00DA6DEF"/>
    <w:rsid w:val="00DA7649"/>
    <w:rsid w:val="00DB0AC6"/>
    <w:rsid w:val="00DB1C3C"/>
    <w:rsid w:val="00DB2B24"/>
    <w:rsid w:val="00DB304B"/>
    <w:rsid w:val="00DB3945"/>
    <w:rsid w:val="00DB47AA"/>
    <w:rsid w:val="00DB5B07"/>
    <w:rsid w:val="00DB696D"/>
    <w:rsid w:val="00DB7E3E"/>
    <w:rsid w:val="00DC11C0"/>
    <w:rsid w:val="00DC3FA9"/>
    <w:rsid w:val="00DC42AC"/>
    <w:rsid w:val="00DC4408"/>
    <w:rsid w:val="00DD076A"/>
    <w:rsid w:val="00DD0D20"/>
    <w:rsid w:val="00DD0DEF"/>
    <w:rsid w:val="00DD14F1"/>
    <w:rsid w:val="00DD1F66"/>
    <w:rsid w:val="00DD610B"/>
    <w:rsid w:val="00DD7BCA"/>
    <w:rsid w:val="00DE0865"/>
    <w:rsid w:val="00DE1CC0"/>
    <w:rsid w:val="00DE2230"/>
    <w:rsid w:val="00DE3D66"/>
    <w:rsid w:val="00DE4CE8"/>
    <w:rsid w:val="00DE7F1B"/>
    <w:rsid w:val="00DE7FBB"/>
    <w:rsid w:val="00DF067F"/>
    <w:rsid w:val="00DF1C1B"/>
    <w:rsid w:val="00DF253D"/>
    <w:rsid w:val="00DF3E2B"/>
    <w:rsid w:val="00DF3F9D"/>
    <w:rsid w:val="00DF4790"/>
    <w:rsid w:val="00DF5411"/>
    <w:rsid w:val="00DF5E00"/>
    <w:rsid w:val="00DF694F"/>
    <w:rsid w:val="00DF734E"/>
    <w:rsid w:val="00E00E14"/>
    <w:rsid w:val="00E05365"/>
    <w:rsid w:val="00E064E9"/>
    <w:rsid w:val="00E079F9"/>
    <w:rsid w:val="00E1037C"/>
    <w:rsid w:val="00E129CA"/>
    <w:rsid w:val="00E13254"/>
    <w:rsid w:val="00E138E0"/>
    <w:rsid w:val="00E1603B"/>
    <w:rsid w:val="00E162A4"/>
    <w:rsid w:val="00E164A2"/>
    <w:rsid w:val="00E168B9"/>
    <w:rsid w:val="00E20561"/>
    <w:rsid w:val="00E20EEB"/>
    <w:rsid w:val="00E22C82"/>
    <w:rsid w:val="00E240F2"/>
    <w:rsid w:val="00E2420B"/>
    <w:rsid w:val="00E26974"/>
    <w:rsid w:val="00E26BCA"/>
    <w:rsid w:val="00E271A9"/>
    <w:rsid w:val="00E27DE6"/>
    <w:rsid w:val="00E33507"/>
    <w:rsid w:val="00E3455A"/>
    <w:rsid w:val="00E34A19"/>
    <w:rsid w:val="00E355E9"/>
    <w:rsid w:val="00E358A1"/>
    <w:rsid w:val="00E37549"/>
    <w:rsid w:val="00E4131F"/>
    <w:rsid w:val="00E41F2D"/>
    <w:rsid w:val="00E42245"/>
    <w:rsid w:val="00E448D0"/>
    <w:rsid w:val="00E4566D"/>
    <w:rsid w:val="00E4673A"/>
    <w:rsid w:val="00E467A6"/>
    <w:rsid w:val="00E46B91"/>
    <w:rsid w:val="00E46EB7"/>
    <w:rsid w:val="00E47658"/>
    <w:rsid w:val="00E53333"/>
    <w:rsid w:val="00E6606B"/>
    <w:rsid w:val="00E670FD"/>
    <w:rsid w:val="00E67D7E"/>
    <w:rsid w:val="00E70363"/>
    <w:rsid w:val="00E7087D"/>
    <w:rsid w:val="00E711D8"/>
    <w:rsid w:val="00E71500"/>
    <w:rsid w:val="00E7294D"/>
    <w:rsid w:val="00E73464"/>
    <w:rsid w:val="00E7464C"/>
    <w:rsid w:val="00E74A00"/>
    <w:rsid w:val="00E757B8"/>
    <w:rsid w:val="00E75C06"/>
    <w:rsid w:val="00E76D33"/>
    <w:rsid w:val="00E77264"/>
    <w:rsid w:val="00E7773D"/>
    <w:rsid w:val="00E779F4"/>
    <w:rsid w:val="00E80026"/>
    <w:rsid w:val="00E802A2"/>
    <w:rsid w:val="00E80393"/>
    <w:rsid w:val="00E80889"/>
    <w:rsid w:val="00E80A96"/>
    <w:rsid w:val="00E82EA8"/>
    <w:rsid w:val="00E8367F"/>
    <w:rsid w:val="00E843BC"/>
    <w:rsid w:val="00E853E0"/>
    <w:rsid w:val="00E86D57"/>
    <w:rsid w:val="00E86E31"/>
    <w:rsid w:val="00E906BC"/>
    <w:rsid w:val="00E913DE"/>
    <w:rsid w:val="00E91FC1"/>
    <w:rsid w:val="00E927DD"/>
    <w:rsid w:val="00E92AB1"/>
    <w:rsid w:val="00E948B9"/>
    <w:rsid w:val="00E949D3"/>
    <w:rsid w:val="00E95315"/>
    <w:rsid w:val="00E967CD"/>
    <w:rsid w:val="00EA043F"/>
    <w:rsid w:val="00EA225C"/>
    <w:rsid w:val="00EA3322"/>
    <w:rsid w:val="00EA458D"/>
    <w:rsid w:val="00EA4D52"/>
    <w:rsid w:val="00EA56CB"/>
    <w:rsid w:val="00EA5BBB"/>
    <w:rsid w:val="00EA7960"/>
    <w:rsid w:val="00EB203B"/>
    <w:rsid w:val="00EB2328"/>
    <w:rsid w:val="00EB3631"/>
    <w:rsid w:val="00EB3A7A"/>
    <w:rsid w:val="00EB4C63"/>
    <w:rsid w:val="00EB651A"/>
    <w:rsid w:val="00EC0135"/>
    <w:rsid w:val="00EC11AA"/>
    <w:rsid w:val="00EC27E4"/>
    <w:rsid w:val="00EC4E7E"/>
    <w:rsid w:val="00EC6007"/>
    <w:rsid w:val="00EC70E4"/>
    <w:rsid w:val="00ED03A3"/>
    <w:rsid w:val="00ED1CC0"/>
    <w:rsid w:val="00ED3A4B"/>
    <w:rsid w:val="00ED4CAB"/>
    <w:rsid w:val="00ED4D76"/>
    <w:rsid w:val="00ED508E"/>
    <w:rsid w:val="00ED56E6"/>
    <w:rsid w:val="00ED63A8"/>
    <w:rsid w:val="00EE0065"/>
    <w:rsid w:val="00EE0D4C"/>
    <w:rsid w:val="00EE37F4"/>
    <w:rsid w:val="00EE38DF"/>
    <w:rsid w:val="00EE402F"/>
    <w:rsid w:val="00EE5B06"/>
    <w:rsid w:val="00EE5C96"/>
    <w:rsid w:val="00EE6AB9"/>
    <w:rsid w:val="00EF131F"/>
    <w:rsid w:val="00EF2DA2"/>
    <w:rsid w:val="00EF3E27"/>
    <w:rsid w:val="00F000FC"/>
    <w:rsid w:val="00F00B45"/>
    <w:rsid w:val="00F02333"/>
    <w:rsid w:val="00F03743"/>
    <w:rsid w:val="00F038A3"/>
    <w:rsid w:val="00F051EE"/>
    <w:rsid w:val="00F0608D"/>
    <w:rsid w:val="00F06BBF"/>
    <w:rsid w:val="00F07705"/>
    <w:rsid w:val="00F077AD"/>
    <w:rsid w:val="00F11011"/>
    <w:rsid w:val="00F11375"/>
    <w:rsid w:val="00F1181A"/>
    <w:rsid w:val="00F119F7"/>
    <w:rsid w:val="00F11F5F"/>
    <w:rsid w:val="00F1201B"/>
    <w:rsid w:val="00F13398"/>
    <w:rsid w:val="00F1500E"/>
    <w:rsid w:val="00F154B6"/>
    <w:rsid w:val="00F171C0"/>
    <w:rsid w:val="00F178A3"/>
    <w:rsid w:val="00F17969"/>
    <w:rsid w:val="00F20D36"/>
    <w:rsid w:val="00F2102D"/>
    <w:rsid w:val="00F21A0F"/>
    <w:rsid w:val="00F22909"/>
    <w:rsid w:val="00F22FFE"/>
    <w:rsid w:val="00F23213"/>
    <w:rsid w:val="00F24DD7"/>
    <w:rsid w:val="00F24EB5"/>
    <w:rsid w:val="00F273E6"/>
    <w:rsid w:val="00F3015F"/>
    <w:rsid w:val="00F30888"/>
    <w:rsid w:val="00F3213C"/>
    <w:rsid w:val="00F33B79"/>
    <w:rsid w:val="00F3504A"/>
    <w:rsid w:val="00F36574"/>
    <w:rsid w:val="00F3738E"/>
    <w:rsid w:val="00F37E3F"/>
    <w:rsid w:val="00F401B5"/>
    <w:rsid w:val="00F411C5"/>
    <w:rsid w:val="00F41FF8"/>
    <w:rsid w:val="00F42190"/>
    <w:rsid w:val="00F43BAA"/>
    <w:rsid w:val="00F4427C"/>
    <w:rsid w:val="00F44935"/>
    <w:rsid w:val="00F46AD6"/>
    <w:rsid w:val="00F46F56"/>
    <w:rsid w:val="00F51797"/>
    <w:rsid w:val="00F51A1A"/>
    <w:rsid w:val="00F5309A"/>
    <w:rsid w:val="00F532AA"/>
    <w:rsid w:val="00F53D83"/>
    <w:rsid w:val="00F5409F"/>
    <w:rsid w:val="00F542D5"/>
    <w:rsid w:val="00F55B6A"/>
    <w:rsid w:val="00F56E2D"/>
    <w:rsid w:val="00F571AF"/>
    <w:rsid w:val="00F60D45"/>
    <w:rsid w:val="00F61105"/>
    <w:rsid w:val="00F616C9"/>
    <w:rsid w:val="00F61B4F"/>
    <w:rsid w:val="00F62BF4"/>
    <w:rsid w:val="00F65D0C"/>
    <w:rsid w:val="00F6630E"/>
    <w:rsid w:val="00F66968"/>
    <w:rsid w:val="00F66E98"/>
    <w:rsid w:val="00F737EF"/>
    <w:rsid w:val="00F73D14"/>
    <w:rsid w:val="00F751EC"/>
    <w:rsid w:val="00F802F1"/>
    <w:rsid w:val="00F80C4A"/>
    <w:rsid w:val="00F817E6"/>
    <w:rsid w:val="00F81E26"/>
    <w:rsid w:val="00F82502"/>
    <w:rsid w:val="00F82A61"/>
    <w:rsid w:val="00F82C82"/>
    <w:rsid w:val="00F82F3C"/>
    <w:rsid w:val="00F8335B"/>
    <w:rsid w:val="00F8614A"/>
    <w:rsid w:val="00F87A2A"/>
    <w:rsid w:val="00F90440"/>
    <w:rsid w:val="00F92422"/>
    <w:rsid w:val="00F9352A"/>
    <w:rsid w:val="00F94BD6"/>
    <w:rsid w:val="00F9513C"/>
    <w:rsid w:val="00F95642"/>
    <w:rsid w:val="00F95FFC"/>
    <w:rsid w:val="00F9630C"/>
    <w:rsid w:val="00F9732A"/>
    <w:rsid w:val="00F979AA"/>
    <w:rsid w:val="00F97CB6"/>
    <w:rsid w:val="00FA17B3"/>
    <w:rsid w:val="00FA3A96"/>
    <w:rsid w:val="00FA4529"/>
    <w:rsid w:val="00FA46B0"/>
    <w:rsid w:val="00FA4906"/>
    <w:rsid w:val="00FA491D"/>
    <w:rsid w:val="00FA5D03"/>
    <w:rsid w:val="00FA6D20"/>
    <w:rsid w:val="00FA7285"/>
    <w:rsid w:val="00FB053F"/>
    <w:rsid w:val="00FB0835"/>
    <w:rsid w:val="00FB1E56"/>
    <w:rsid w:val="00FB3E5A"/>
    <w:rsid w:val="00FB3EAD"/>
    <w:rsid w:val="00FB409D"/>
    <w:rsid w:val="00FB517E"/>
    <w:rsid w:val="00FB6823"/>
    <w:rsid w:val="00FB6BFE"/>
    <w:rsid w:val="00FB707F"/>
    <w:rsid w:val="00FB7AA5"/>
    <w:rsid w:val="00FB7D4E"/>
    <w:rsid w:val="00FC0697"/>
    <w:rsid w:val="00FC0BBD"/>
    <w:rsid w:val="00FC1468"/>
    <w:rsid w:val="00FC263E"/>
    <w:rsid w:val="00FC3BB9"/>
    <w:rsid w:val="00FC3CA5"/>
    <w:rsid w:val="00FC51F8"/>
    <w:rsid w:val="00FC6151"/>
    <w:rsid w:val="00FC72C5"/>
    <w:rsid w:val="00FD0082"/>
    <w:rsid w:val="00FD0241"/>
    <w:rsid w:val="00FD09D7"/>
    <w:rsid w:val="00FD3F0F"/>
    <w:rsid w:val="00FD57E7"/>
    <w:rsid w:val="00FE1790"/>
    <w:rsid w:val="00FE1E2E"/>
    <w:rsid w:val="00FE2BA0"/>
    <w:rsid w:val="00FE46CA"/>
    <w:rsid w:val="00FE4C58"/>
    <w:rsid w:val="00FE679D"/>
    <w:rsid w:val="00FE7290"/>
    <w:rsid w:val="00FE732B"/>
    <w:rsid w:val="00FE7374"/>
    <w:rsid w:val="00FE7603"/>
    <w:rsid w:val="00FE76EB"/>
    <w:rsid w:val="00FF023C"/>
    <w:rsid w:val="00FF1C57"/>
    <w:rsid w:val="00FF1F47"/>
    <w:rsid w:val="00FF200E"/>
    <w:rsid w:val="00FF26A1"/>
    <w:rsid w:val="00FF2A42"/>
    <w:rsid w:val="00FF2E7C"/>
    <w:rsid w:val="00FF3E92"/>
    <w:rsid w:val="00FF46F2"/>
    <w:rsid w:val="00FF77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04C91"/>
  <w15:docId w15:val="{795467D6-17B0-4082-BE4D-6F20E6330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l-PL" w:eastAsia="pl-PL"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450FED"/>
  </w:style>
  <w:style w:type="paragraph" w:styleId="Nagwek1">
    <w:name w:val="heading 1"/>
    <w:basedOn w:val="Normalny"/>
    <w:next w:val="Normalny"/>
    <w:link w:val="Nagwek1Znak"/>
    <w:uiPriority w:val="9"/>
    <w:qFormat/>
    <w:rsid w:val="00950AA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Nagwek2">
    <w:name w:val="heading 2"/>
    <w:basedOn w:val="Normalny"/>
    <w:next w:val="Normalny"/>
    <w:link w:val="Nagwek2Znak"/>
    <w:uiPriority w:val="9"/>
    <w:unhideWhenUsed/>
    <w:qFormat/>
    <w:rsid w:val="00450FED"/>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Nagwek3">
    <w:name w:val="heading 3"/>
    <w:basedOn w:val="Normalny"/>
    <w:next w:val="Normalny"/>
    <w:link w:val="Nagwek3Znak"/>
    <w:uiPriority w:val="9"/>
    <w:unhideWhenUsed/>
    <w:qFormat/>
    <w:rsid w:val="00450FE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Nagwek4">
    <w:name w:val="heading 4"/>
    <w:basedOn w:val="Normalny"/>
    <w:next w:val="Normalny"/>
    <w:link w:val="Nagwek4Znak"/>
    <w:uiPriority w:val="9"/>
    <w:semiHidden/>
    <w:unhideWhenUsed/>
    <w:qFormat/>
    <w:rsid w:val="00450FED"/>
    <w:pPr>
      <w:keepNext/>
      <w:keepLines/>
      <w:spacing w:before="80" w:after="0"/>
      <w:outlineLvl w:val="3"/>
    </w:pPr>
    <w:rPr>
      <w:rFonts w:asciiTheme="majorHAnsi" w:eastAsiaTheme="majorEastAsia" w:hAnsiTheme="majorHAnsi" w:cstheme="majorBidi"/>
      <w:sz w:val="24"/>
      <w:szCs w:val="24"/>
    </w:rPr>
  </w:style>
  <w:style w:type="paragraph" w:styleId="Nagwek5">
    <w:name w:val="heading 5"/>
    <w:basedOn w:val="Normalny"/>
    <w:next w:val="Normalny"/>
    <w:link w:val="Nagwek5Znak"/>
    <w:uiPriority w:val="9"/>
    <w:semiHidden/>
    <w:unhideWhenUsed/>
    <w:qFormat/>
    <w:rsid w:val="00450FED"/>
    <w:pPr>
      <w:keepNext/>
      <w:keepLines/>
      <w:spacing w:before="80" w:after="0"/>
      <w:outlineLvl w:val="4"/>
    </w:pPr>
    <w:rPr>
      <w:rFonts w:asciiTheme="majorHAnsi" w:eastAsiaTheme="majorEastAsia" w:hAnsiTheme="majorHAnsi" w:cstheme="majorBidi"/>
      <w:i/>
      <w:iCs/>
      <w:sz w:val="22"/>
      <w:szCs w:val="22"/>
    </w:rPr>
  </w:style>
  <w:style w:type="paragraph" w:styleId="Nagwek6">
    <w:name w:val="heading 6"/>
    <w:basedOn w:val="Normalny"/>
    <w:next w:val="Normalny"/>
    <w:link w:val="Nagwek6Znak"/>
    <w:uiPriority w:val="9"/>
    <w:semiHidden/>
    <w:unhideWhenUsed/>
    <w:qFormat/>
    <w:rsid w:val="00450FED"/>
    <w:pPr>
      <w:keepNext/>
      <w:keepLines/>
      <w:spacing w:before="80" w:after="0"/>
      <w:outlineLvl w:val="5"/>
    </w:pPr>
    <w:rPr>
      <w:rFonts w:asciiTheme="majorHAnsi" w:eastAsiaTheme="majorEastAsia" w:hAnsiTheme="majorHAnsi" w:cstheme="majorBidi"/>
      <w:color w:val="595959" w:themeColor="text1" w:themeTint="A6"/>
    </w:rPr>
  </w:style>
  <w:style w:type="paragraph" w:styleId="Nagwek7">
    <w:name w:val="heading 7"/>
    <w:basedOn w:val="Normalny"/>
    <w:next w:val="Normalny"/>
    <w:link w:val="Nagwek7Znak"/>
    <w:uiPriority w:val="9"/>
    <w:semiHidden/>
    <w:unhideWhenUsed/>
    <w:qFormat/>
    <w:rsid w:val="00450FED"/>
    <w:pPr>
      <w:keepNext/>
      <w:keepLines/>
      <w:spacing w:before="80" w:after="0"/>
      <w:outlineLvl w:val="6"/>
    </w:pPr>
    <w:rPr>
      <w:rFonts w:asciiTheme="majorHAnsi" w:eastAsiaTheme="majorEastAsia" w:hAnsiTheme="majorHAnsi" w:cstheme="majorBidi"/>
      <w:i/>
      <w:iCs/>
      <w:color w:val="595959" w:themeColor="text1" w:themeTint="A6"/>
    </w:rPr>
  </w:style>
  <w:style w:type="paragraph" w:styleId="Nagwek8">
    <w:name w:val="heading 8"/>
    <w:basedOn w:val="Normalny"/>
    <w:next w:val="Normalny"/>
    <w:link w:val="Nagwek8Znak"/>
    <w:uiPriority w:val="9"/>
    <w:semiHidden/>
    <w:unhideWhenUsed/>
    <w:qFormat/>
    <w:rsid w:val="00450FE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Nagwek9">
    <w:name w:val="heading 9"/>
    <w:basedOn w:val="Normalny"/>
    <w:next w:val="Normalny"/>
    <w:link w:val="Nagwek9Znak"/>
    <w:uiPriority w:val="9"/>
    <w:semiHidden/>
    <w:unhideWhenUsed/>
    <w:qFormat/>
    <w:rsid w:val="00450FE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B1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rsid w:val="00A42093"/>
    <w:rPr>
      <w:sz w:val="16"/>
      <w:szCs w:val="16"/>
    </w:rPr>
  </w:style>
  <w:style w:type="paragraph" w:styleId="Tekstkomentarza">
    <w:name w:val="annotation text"/>
    <w:basedOn w:val="Normalny"/>
    <w:link w:val="TekstkomentarzaZnak"/>
    <w:rsid w:val="00A42093"/>
  </w:style>
  <w:style w:type="character" w:customStyle="1" w:styleId="TekstkomentarzaZnak">
    <w:name w:val="Tekst komentarza Znak"/>
    <w:basedOn w:val="Domylnaczcionkaakapitu"/>
    <w:link w:val="Tekstkomentarza"/>
    <w:rsid w:val="00A42093"/>
  </w:style>
  <w:style w:type="paragraph" w:styleId="Tematkomentarza">
    <w:name w:val="annotation subject"/>
    <w:basedOn w:val="Tekstkomentarza"/>
    <w:next w:val="Tekstkomentarza"/>
    <w:link w:val="TematkomentarzaZnak"/>
    <w:rsid w:val="00A42093"/>
    <w:rPr>
      <w:b/>
      <w:bCs/>
    </w:rPr>
  </w:style>
  <w:style w:type="character" w:customStyle="1" w:styleId="TematkomentarzaZnak">
    <w:name w:val="Temat komentarza Znak"/>
    <w:link w:val="Tematkomentarza"/>
    <w:rsid w:val="00A42093"/>
    <w:rPr>
      <w:b/>
      <w:bCs/>
    </w:rPr>
  </w:style>
  <w:style w:type="paragraph" w:styleId="Tekstdymka">
    <w:name w:val="Balloon Text"/>
    <w:basedOn w:val="Normalny"/>
    <w:link w:val="TekstdymkaZnak"/>
    <w:rsid w:val="00A42093"/>
    <w:rPr>
      <w:rFonts w:ascii="Segoe UI" w:hAnsi="Segoe UI" w:cs="Segoe UI"/>
      <w:sz w:val="18"/>
      <w:szCs w:val="18"/>
    </w:rPr>
  </w:style>
  <w:style w:type="character" w:customStyle="1" w:styleId="TekstdymkaZnak">
    <w:name w:val="Tekst dymka Znak"/>
    <w:link w:val="Tekstdymka"/>
    <w:rsid w:val="00A42093"/>
    <w:rPr>
      <w:rFonts w:ascii="Segoe UI" w:hAnsi="Segoe UI" w:cs="Segoe UI"/>
      <w:sz w:val="18"/>
      <w:szCs w:val="18"/>
    </w:rPr>
  </w:style>
  <w:style w:type="table" w:customStyle="1" w:styleId="TableGrid1">
    <w:name w:val="Table Grid1"/>
    <w:basedOn w:val="Standardowy"/>
    <w:next w:val="Tabela-Siatka"/>
    <w:uiPriority w:val="39"/>
    <w:rsid w:val="00A53F1D"/>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rsid w:val="00450FED"/>
    <w:rPr>
      <w:rFonts w:asciiTheme="majorHAnsi" w:eastAsiaTheme="majorEastAsia" w:hAnsiTheme="majorHAnsi" w:cstheme="majorBidi"/>
      <w:color w:val="2F5496" w:themeColor="accent1" w:themeShade="BF"/>
      <w:sz w:val="36"/>
      <w:szCs w:val="36"/>
    </w:rPr>
  </w:style>
  <w:style w:type="paragraph" w:styleId="Nagwekspisutreci">
    <w:name w:val="TOC Heading"/>
    <w:basedOn w:val="Nagwek1"/>
    <w:next w:val="Normalny"/>
    <w:uiPriority w:val="39"/>
    <w:unhideWhenUsed/>
    <w:qFormat/>
    <w:rsid w:val="00450FED"/>
    <w:pPr>
      <w:outlineLvl w:val="9"/>
    </w:pPr>
  </w:style>
  <w:style w:type="paragraph" w:styleId="Spistreci3">
    <w:name w:val="toc 3"/>
    <w:basedOn w:val="Normalny"/>
    <w:next w:val="Normalny"/>
    <w:autoRedefine/>
    <w:uiPriority w:val="39"/>
    <w:rsid w:val="00A53F1D"/>
    <w:pPr>
      <w:spacing w:after="100"/>
      <w:ind w:left="400"/>
    </w:pPr>
  </w:style>
  <w:style w:type="character" w:styleId="Hipercze">
    <w:name w:val="Hyperlink"/>
    <w:basedOn w:val="Domylnaczcionkaakapitu"/>
    <w:uiPriority w:val="99"/>
    <w:unhideWhenUsed/>
    <w:rsid w:val="00A53F1D"/>
    <w:rPr>
      <w:color w:val="0563C1" w:themeColor="hyperlink"/>
      <w:u w:val="single"/>
    </w:rPr>
  </w:style>
  <w:style w:type="character" w:customStyle="1" w:styleId="Nagwek2Znak">
    <w:name w:val="Nagłówek 2 Znak"/>
    <w:basedOn w:val="Domylnaczcionkaakapitu"/>
    <w:link w:val="Nagwek2"/>
    <w:rsid w:val="00450FED"/>
    <w:rPr>
      <w:rFonts w:asciiTheme="majorHAnsi" w:eastAsiaTheme="majorEastAsia" w:hAnsiTheme="majorHAnsi" w:cstheme="majorBidi"/>
      <w:color w:val="2F5496" w:themeColor="accent1" w:themeShade="BF"/>
      <w:sz w:val="28"/>
      <w:szCs w:val="28"/>
    </w:rPr>
  </w:style>
  <w:style w:type="character" w:customStyle="1" w:styleId="Nagwek3Znak">
    <w:name w:val="Nagłówek 3 Znak"/>
    <w:basedOn w:val="Domylnaczcionkaakapitu"/>
    <w:link w:val="Nagwek3"/>
    <w:uiPriority w:val="9"/>
    <w:rsid w:val="00450FED"/>
    <w:rPr>
      <w:rFonts w:asciiTheme="majorHAnsi" w:eastAsiaTheme="majorEastAsia" w:hAnsiTheme="majorHAnsi" w:cstheme="majorBidi"/>
      <w:color w:val="404040" w:themeColor="text1" w:themeTint="BF"/>
      <w:sz w:val="26"/>
      <w:szCs w:val="26"/>
    </w:rPr>
  </w:style>
  <w:style w:type="character" w:customStyle="1" w:styleId="Nagwek4Znak">
    <w:name w:val="Nagłówek 4 Znak"/>
    <w:basedOn w:val="Domylnaczcionkaakapitu"/>
    <w:link w:val="Nagwek4"/>
    <w:uiPriority w:val="9"/>
    <w:semiHidden/>
    <w:rsid w:val="00450FED"/>
    <w:rPr>
      <w:rFonts w:asciiTheme="majorHAnsi" w:eastAsiaTheme="majorEastAsia" w:hAnsiTheme="majorHAnsi" w:cstheme="majorBidi"/>
      <w:sz w:val="24"/>
      <w:szCs w:val="24"/>
    </w:rPr>
  </w:style>
  <w:style w:type="character" w:customStyle="1" w:styleId="Nagwek5Znak">
    <w:name w:val="Nagłówek 5 Znak"/>
    <w:basedOn w:val="Domylnaczcionkaakapitu"/>
    <w:link w:val="Nagwek5"/>
    <w:uiPriority w:val="9"/>
    <w:semiHidden/>
    <w:rsid w:val="00450FED"/>
    <w:rPr>
      <w:rFonts w:asciiTheme="majorHAnsi" w:eastAsiaTheme="majorEastAsia" w:hAnsiTheme="majorHAnsi" w:cstheme="majorBidi"/>
      <w:i/>
      <w:iCs/>
      <w:sz w:val="22"/>
      <w:szCs w:val="22"/>
    </w:rPr>
  </w:style>
  <w:style w:type="character" w:customStyle="1" w:styleId="Nagwek6Znak">
    <w:name w:val="Nagłówek 6 Znak"/>
    <w:basedOn w:val="Domylnaczcionkaakapitu"/>
    <w:link w:val="Nagwek6"/>
    <w:uiPriority w:val="9"/>
    <w:semiHidden/>
    <w:rsid w:val="00450FED"/>
    <w:rPr>
      <w:rFonts w:asciiTheme="majorHAnsi" w:eastAsiaTheme="majorEastAsia" w:hAnsiTheme="majorHAnsi" w:cstheme="majorBidi"/>
      <w:color w:val="595959" w:themeColor="text1" w:themeTint="A6"/>
    </w:rPr>
  </w:style>
  <w:style w:type="character" w:customStyle="1" w:styleId="Nagwek7Znak">
    <w:name w:val="Nagłówek 7 Znak"/>
    <w:basedOn w:val="Domylnaczcionkaakapitu"/>
    <w:link w:val="Nagwek7"/>
    <w:uiPriority w:val="9"/>
    <w:semiHidden/>
    <w:rsid w:val="00450FED"/>
    <w:rPr>
      <w:rFonts w:asciiTheme="majorHAnsi" w:eastAsiaTheme="majorEastAsia" w:hAnsiTheme="majorHAnsi" w:cstheme="majorBidi"/>
      <w:i/>
      <w:iCs/>
      <w:color w:val="595959" w:themeColor="text1" w:themeTint="A6"/>
    </w:rPr>
  </w:style>
  <w:style w:type="character" w:customStyle="1" w:styleId="Nagwek8Znak">
    <w:name w:val="Nagłówek 8 Znak"/>
    <w:basedOn w:val="Domylnaczcionkaakapitu"/>
    <w:link w:val="Nagwek8"/>
    <w:uiPriority w:val="9"/>
    <w:semiHidden/>
    <w:rsid w:val="00450FED"/>
    <w:rPr>
      <w:rFonts w:asciiTheme="majorHAnsi" w:eastAsiaTheme="majorEastAsia" w:hAnsiTheme="majorHAnsi" w:cstheme="majorBidi"/>
      <w:smallCaps/>
      <w:color w:val="595959" w:themeColor="text1" w:themeTint="A6"/>
    </w:rPr>
  </w:style>
  <w:style w:type="character" w:customStyle="1" w:styleId="Nagwek9Znak">
    <w:name w:val="Nagłówek 9 Znak"/>
    <w:basedOn w:val="Domylnaczcionkaakapitu"/>
    <w:link w:val="Nagwek9"/>
    <w:uiPriority w:val="9"/>
    <w:semiHidden/>
    <w:rsid w:val="00450FED"/>
    <w:rPr>
      <w:rFonts w:asciiTheme="majorHAnsi" w:eastAsiaTheme="majorEastAsia" w:hAnsiTheme="majorHAnsi" w:cstheme="majorBidi"/>
      <w:i/>
      <w:iCs/>
      <w:smallCaps/>
      <w:color w:val="595959" w:themeColor="text1" w:themeTint="A6"/>
    </w:rPr>
  </w:style>
  <w:style w:type="paragraph" w:styleId="Legenda">
    <w:name w:val="caption"/>
    <w:basedOn w:val="Normalny"/>
    <w:next w:val="Normalny"/>
    <w:uiPriority w:val="35"/>
    <w:unhideWhenUsed/>
    <w:qFormat/>
    <w:rsid w:val="00450FED"/>
    <w:pPr>
      <w:spacing w:line="240" w:lineRule="auto"/>
    </w:pPr>
    <w:rPr>
      <w:b/>
      <w:bCs/>
      <w:color w:val="404040" w:themeColor="text1" w:themeTint="BF"/>
      <w:sz w:val="20"/>
      <w:szCs w:val="20"/>
    </w:rPr>
  </w:style>
  <w:style w:type="paragraph" w:styleId="Tytu">
    <w:name w:val="Title"/>
    <w:basedOn w:val="Normalny"/>
    <w:next w:val="Normalny"/>
    <w:link w:val="TytuZnak"/>
    <w:uiPriority w:val="10"/>
    <w:qFormat/>
    <w:rsid w:val="00450FE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ytuZnak">
    <w:name w:val="Tytuł Znak"/>
    <w:basedOn w:val="Domylnaczcionkaakapitu"/>
    <w:link w:val="Tytu"/>
    <w:uiPriority w:val="10"/>
    <w:rsid w:val="00450FED"/>
    <w:rPr>
      <w:rFonts w:asciiTheme="majorHAnsi" w:eastAsiaTheme="majorEastAsia" w:hAnsiTheme="majorHAnsi" w:cstheme="majorBidi"/>
      <w:color w:val="2F5496" w:themeColor="accent1" w:themeShade="BF"/>
      <w:spacing w:val="-7"/>
      <w:sz w:val="80"/>
      <w:szCs w:val="80"/>
    </w:rPr>
  </w:style>
  <w:style w:type="paragraph" w:styleId="Podtytu">
    <w:name w:val="Subtitle"/>
    <w:basedOn w:val="Normalny"/>
    <w:next w:val="Normalny"/>
    <w:link w:val="PodtytuZnak"/>
    <w:uiPriority w:val="11"/>
    <w:qFormat/>
    <w:rsid w:val="00450FE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PodtytuZnak">
    <w:name w:val="Podtytuł Znak"/>
    <w:basedOn w:val="Domylnaczcionkaakapitu"/>
    <w:link w:val="Podtytu"/>
    <w:uiPriority w:val="11"/>
    <w:rsid w:val="00450FED"/>
    <w:rPr>
      <w:rFonts w:asciiTheme="majorHAnsi" w:eastAsiaTheme="majorEastAsia" w:hAnsiTheme="majorHAnsi" w:cstheme="majorBidi"/>
      <w:color w:val="404040" w:themeColor="text1" w:themeTint="BF"/>
      <w:sz w:val="30"/>
      <w:szCs w:val="30"/>
    </w:rPr>
  </w:style>
  <w:style w:type="character" w:styleId="Pogrubienie">
    <w:name w:val="Strong"/>
    <w:basedOn w:val="Domylnaczcionkaakapitu"/>
    <w:uiPriority w:val="22"/>
    <w:qFormat/>
    <w:rsid w:val="00450FED"/>
    <w:rPr>
      <w:b/>
      <w:bCs/>
    </w:rPr>
  </w:style>
  <w:style w:type="character" w:styleId="Uwydatnienie">
    <w:name w:val="Emphasis"/>
    <w:basedOn w:val="Domylnaczcionkaakapitu"/>
    <w:uiPriority w:val="20"/>
    <w:qFormat/>
    <w:rsid w:val="00450FED"/>
    <w:rPr>
      <w:i/>
      <w:iCs/>
    </w:rPr>
  </w:style>
  <w:style w:type="paragraph" w:styleId="Bezodstpw">
    <w:name w:val="No Spacing"/>
    <w:uiPriority w:val="1"/>
    <w:qFormat/>
    <w:rsid w:val="00450FED"/>
    <w:pPr>
      <w:spacing w:after="0" w:line="240" w:lineRule="auto"/>
    </w:pPr>
  </w:style>
  <w:style w:type="paragraph" w:styleId="Cytat">
    <w:name w:val="Quote"/>
    <w:basedOn w:val="Normalny"/>
    <w:next w:val="Normalny"/>
    <w:link w:val="CytatZnak"/>
    <w:uiPriority w:val="29"/>
    <w:qFormat/>
    <w:rsid w:val="000119D9"/>
    <w:pPr>
      <w:spacing w:after="0" w:line="252" w:lineRule="auto"/>
      <w:ind w:left="864" w:right="864"/>
      <w:jc w:val="center"/>
    </w:pPr>
    <w:rPr>
      <w:i/>
      <w:iCs/>
    </w:rPr>
  </w:style>
  <w:style w:type="character" w:customStyle="1" w:styleId="CytatZnak">
    <w:name w:val="Cytat Znak"/>
    <w:basedOn w:val="Domylnaczcionkaakapitu"/>
    <w:link w:val="Cytat"/>
    <w:uiPriority w:val="29"/>
    <w:rsid w:val="000119D9"/>
    <w:rPr>
      <w:i/>
      <w:iCs/>
    </w:rPr>
  </w:style>
  <w:style w:type="paragraph" w:styleId="Cytatintensywny">
    <w:name w:val="Intense Quote"/>
    <w:basedOn w:val="Normalny"/>
    <w:next w:val="Normalny"/>
    <w:link w:val="CytatintensywnyZnak"/>
    <w:uiPriority w:val="30"/>
    <w:qFormat/>
    <w:rsid w:val="00450FE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ytatintensywnyZnak">
    <w:name w:val="Cytat intensywny Znak"/>
    <w:basedOn w:val="Domylnaczcionkaakapitu"/>
    <w:link w:val="Cytatintensywny"/>
    <w:uiPriority w:val="30"/>
    <w:rsid w:val="00450FED"/>
    <w:rPr>
      <w:rFonts w:asciiTheme="majorHAnsi" w:eastAsiaTheme="majorEastAsia" w:hAnsiTheme="majorHAnsi" w:cstheme="majorBidi"/>
      <w:color w:val="4472C4" w:themeColor="accent1"/>
      <w:sz w:val="28"/>
      <w:szCs w:val="28"/>
    </w:rPr>
  </w:style>
  <w:style w:type="character" w:styleId="Wyrnieniedelikatne">
    <w:name w:val="Subtle Emphasis"/>
    <w:basedOn w:val="Domylnaczcionkaakapitu"/>
    <w:uiPriority w:val="19"/>
    <w:qFormat/>
    <w:rsid w:val="00450FED"/>
    <w:rPr>
      <w:i/>
      <w:iCs/>
      <w:color w:val="595959" w:themeColor="text1" w:themeTint="A6"/>
    </w:rPr>
  </w:style>
  <w:style w:type="character" w:styleId="Wyrnienieintensywne">
    <w:name w:val="Intense Emphasis"/>
    <w:basedOn w:val="Domylnaczcionkaakapitu"/>
    <w:uiPriority w:val="21"/>
    <w:qFormat/>
    <w:rsid w:val="00450FED"/>
    <w:rPr>
      <w:b/>
      <w:bCs/>
      <w:i/>
      <w:iCs/>
    </w:rPr>
  </w:style>
  <w:style w:type="character" w:styleId="Odwoaniedelikatne">
    <w:name w:val="Subtle Reference"/>
    <w:basedOn w:val="Domylnaczcionkaakapitu"/>
    <w:uiPriority w:val="31"/>
    <w:qFormat/>
    <w:rsid w:val="00450FED"/>
    <w:rPr>
      <w:smallCaps/>
      <w:color w:val="404040" w:themeColor="text1" w:themeTint="BF"/>
    </w:rPr>
  </w:style>
  <w:style w:type="character" w:styleId="Odwoanieintensywne">
    <w:name w:val="Intense Reference"/>
    <w:basedOn w:val="Domylnaczcionkaakapitu"/>
    <w:uiPriority w:val="32"/>
    <w:qFormat/>
    <w:rsid w:val="00450FED"/>
    <w:rPr>
      <w:b/>
      <w:bCs/>
      <w:smallCaps/>
      <w:u w:val="single"/>
    </w:rPr>
  </w:style>
  <w:style w:type="character" w:styleId="Tytuksiki">
    <w:name w:val="Book Title"/>
    <w:basedOn w:val="Domylnaczcionkaakapitu"/>
    <w:uiPriority w:val="33"/>
    <w:qFormat/>
    <w:rsid w:val="00450FED"/>
    <w:rPr>
      <w:b/>
      <w:bCs/>
      <w:smallCaps/>
    </w:rPr>
  </w:style>
  <w:style w:type="paragraph" w:styleId="Akapitzlist">
    <w:name w:val="List Paragraph"/>
    <w:basedOn w:val="Normalny"/>
    <w:uiPriority w:val="34"/>
    <w:qFormat/>
    <w:rsid w:val="00450FED"/>
    <w:pPr>
      <w:ind w:left="720"/>
      <w:contextualSpacing/>
    </w:pPr>
  </w:style>
  <w:style w:type="paragraph" w:styleId="Spistreci1">
    <w:name w:val="toc 1"/>
    <w:basedOn w:val="Normalny"/>
    <w:next w:val="Normalny"/>
    <w:autoRedefine/>
    <w:uiPriority w:val="39"/>
    <w:rsid w:val="00307E8B"/>
    <w:pPr>
      <w:spacing w:after="100"/>
    </w:pPr>
  </w:style>
  <w:style w:type="paragraph" w:styleId="Spistreci2">
    <w:name w:val="toc 2"/>
    <w:basedOn w:val="Normalny"/>
    <w:next w:val="Normalny"/>
    <w:autoRedefine/>
    <w:uiPriority w:val="39"/>
    <w:rsid w:val="00C328D9"/>
    <w:pPr>
      <w:tabs>
        <w:tab w:val="left" w:pos="880"/>
        <w:tab w:val="right" w:leader="dot" w:pos="8777"/>
      </w:tabs>
      <w:spacing w:after="100"/>
      <w:ind w:left="210"/>
    </w:pPr>
    <w:rPr>
      <w:noProof/>
    </w:rPr>
  </w:style>
  <w:style w:type="paragraph" w:styleId="Tekstprzypisudolnego">
    <w:name w:val="footnote text"/>
    <w:basedOn w:val="Normalny"/>
    <w:link w:val="TekstprzypisudolnegoZnak"/>
    <w:rsid w:val="00DD076A"/>
    <w:pPr>
      <w:spacing w:after="0" w:line="240" w:lineRule="auto"/>
    </w:pPr>
    <w:rPr>
      <w:sz w:val="20"/>
      <w:szCs w:val="20"/>
    </w:rPr>
  </w:style>
  <w:style w:type="character" w:customStyle="1" w:styleId="TekstprzypisudolnegoZnak">
    <w:name w:val="Tekst przypisu dolnego Znak"/>
    <w:basedOn w:val="Domylnaczcionkaakapitu"/>
    <w:link w:val="Tekstprzypisudolnego"/>
    <w:rsid w:val="00DD076A"/>
    <w:rPr>
      <w:sz w:val="20"/>
      <w:szCs w:val="20"/>
    </w:rPr>
  </w:style>
  <w:style w:type="character" w:styleId="Odwoanieprzypisudolnego">
    <w:name w:val="footnote reference"/>
    <w:basedOn w:val="Domylnaczcionkaakapitu"/>
    <w:rsid w:val="00DD076A"/>
    <w:rPr>
      <w:vertAlign w:val="superscript"/>
    </w:rPr>
  </w:style>
  <w:style w:type="paragraph" w:styleId="Nagwek">
    <w:name w:val="header"/>
    <w:basedOn w:val="Normalny"/>
    <w:link w:val="NagwekZnak"/>
    <w:rsid w:val="003C0033"/>
    <w:pPr>
      <w:tabs>
        <w:tab w:val="center" w:pos="4536"/>
        <w:tab w:val="right" w:pos="9072"/>
      </w:tabs>
      <w:spacing w:after="0" w:line="240" w:lineRule="auto"/>
    </w:pPr>
  </w:style>
  <w:style w:type="character" w:customStyle="1" w:styleId="NagwekZnak">
    <w:name w:val="Nagłówek Znak"/>
    <w:basedOn w:val="Domylnaczcionkaakapitu"/>
    <w:link w:val="Nagwek"/>
    <w:rsid w:val="003C0033"/>
  </w:style>
  <w:style w:type="paragraph" w:styleId="Stopka">
    <w:name w:val="footer"/>
    <w:basedOn w:val="Normalny"/>
    <w:link w:val="StopkaZnak"/>
    <w:uiPriority w:val="99"/>
    <w:rsid w:val="003C003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0033"/>
  </w:style>
  <w:style w:type="paragraph" w:styleId="Tekstprzypisukocowego">
    <w:name w:val="endnote text"/>
    <w:basedOn w:val="Normalny"/>
    <w:link w:val="TekstprzypisukocowegoZnak"/>
    <w:rsid w:val="000E38ED"/>
    <w:pPr>
      <w:spacing w:after="0" w:line="240" w:lineRule="auto"/>
    </w:pPr>
    <w:rPr>
      <w:sz w:val="20"/>
      <w:szCs w:val="20"/>
    </w:rPr>
  </w:style>
  <w:style w:type="character" w:customStyle="1" w:styleId="TekstprzypisukocowegoZnak">
    <w:name w:val="Tekst przypisu końcowego Znak"/>
    <w:basedOn w:val="Domylnaczcionkaakapitu"/>
    <w:link w:val="Tekstprzypisukocowego"/>
    <w:rsid w:val="000E38ED"/>
    <w:rPr>
      <w:sz w:val="20"/>
      <w:szCs w:val="20"/>
    </w:rPr>
  </w:style>
  <w:style w:type="character" w:styleId="Odwoanieprzypisukocowego">
    <w:name w:val="endnote reference"/>
    <w:basedOn w:val="Domylnaczcionkaakapitu"/>
    <w:rsid w:val="000E38ED"/>
    <w:rPr>
      <w:vertAlign w:val="superscript"/>
    </w:rPr>
  </w:style>
  <w:style w:type="paragraph" w:styleId="Spisilustracji">
    <w:name w:val="table of figures"/>
    <w:basedOn w:val="Normalny"/>
    <w:next w:val="Normalny"/>
    <w:uiPriority w:val="99"/>
    <w:rsid w:val="00B34946"/>
    <w:pPr>
      <w:spacing w:after="0"/>
    </w:pPr>
    <w:rPr>
      <w:rFonts w:cstheme="minorHAnsi"/>
      <w:i/>
      <w:iCs/>
      <w:sz w:val="20"/>
      <w:szCs w:val="20"/>
    </w:rPr>
  </w:style>
  <w:style w:type="paragraph" w:styleId="Bibliografia">
    <w:name w:val="Bibliography"/>
    <w:basedOn w:val="Normalny"/>
    <w:next w:val="Normalny"/>
    <w:uiPriority w:val="37"/>
    <w:unhideWhenUsed/>
    <w:rsid w:val="001474A4"/>
  </w:style>
  <w:style w:type="character" w:styleId="Nierozpoznanawzmianka">
    <w:name w:val="Unresolved Mention"/>
    <w:basedOn w:val="Domylnaczcionkaakapitu"/>
    <w:uiPriority w:val="99"/>
    <w:semiHidden/>
    <w:unhideWhenUsed/>
    <w:rsid w:val="00435DD3"/>
    <w:rPr>
      <w:color w:val="605E5C"/>
      <w:shd w:val="clear" w:color="auto" w:fill="E1DFDD"/>
    </w:rPr>
  </w:style>
  <w:style w:type="paragraph" w:styleId="Tekstpodstawowy">
    <w:name w:val="Body Text"/>
    <w:basedOn w:val="Normalny"/>
    <w:uiPriority w:val="1"/>
    <w:qFormat/>
    <w:pPr>
      <w:widowControl w:val="0"/>
      <w:autoSpaceDE w:val="0"/>
      <w:autoSpaceDN w:val="0"/>
      <w:spacing w:after="0" w:line="240" w:lineRule="auto"/>
    </w:pPr>
    <w:rPr>
      <w:rFonts w:ascii="Times New Roman" w:eastAsia="Times New Roman" w:hAnsi="Times New Roman" w:cs="Times New Roman"/>
      <w:sz w:val="20"/>
      <w:szCs w:val="20"/>
      <w:lang w:eastAsia="en-US"/>
    </w:rPr>
  </w:style>
  <w:style w:type="table" w:customStyle="1" w:styleId="TableNormal0">
    <w:name w:val="Table Normal_0"/>
    <w:uiPriority w:val="99"/>
    <w:semiHidden/>
    <w:unhideWhenUsed/>
    <w:rPr>
      <w:rFonts w:ascii="Calibri" w:eastAsia="Times New Roman" w:hAnsi="Calibri" w:cs="Times New Roman"/>
    </w:rPr>
    <w:tblPr>
      <w:tblInd w:w="0" w:type="dxa"/>
      <w:tblCellMar>
        <w:top w:w="0" w:type="dxa"/>
        <w:left w:w="108" w:type="dxa"/>
        <w:bottom w:w="0" w:type="dxa"/>
        <w:right w:w="108" w:type="dxa"/>
      </w:tblCellMar>
    </w:tblPr>
  </w:style>
  <w:style w:type="table" w:customStyle="1" w:styleId="TableGrid">
    <w:name w:val="TableGrid"/>
    <w:rsid w:val="00897E83"/>
    <w:pPr>
      <w:spacing w:after="0" w:line="240" w:lineRule="auto"/>
    </w:pPr>
    <w:rPr>
      <w:kern w:val="2"/>
      <w:sz w:val="22"/>
      <w:szCs w:val="22"/>
      <w14:ligatures w14:val="standardContextual"/>
    </w:rPr>
    <w:tblPr>
      <w:tblCellMar>
        <w:top w:w="0" w:type="dxa"/>
        <w:left w:w="0" w:type="dxa"/>
        <w:bottom w:w="0" w:type="dxa"/>
        <w:right w:w="0" w:type="dxa"/>
      </w:tblCellMar>
    </w:tblPr>
  </w:style>
  <w:style w:type="paragraph" w:customStyle="1" w:styleId="Code">
    <w:name w:val="Code"/>
    <w:basedOn w:val="Normalny"/>
    <w:link w:val="CodeZnak"/>
    <w:qFormat/>
    <w:rsid w:val="0042001F"/>
    <w:pPr>
      <w:numPr>
        <w:numId w:val="40"/>
      </w:numPr>
      <w:spacing w:after="160" w:line="259" w:lineRule="auto"/>
      <w:contextualSpacing/>
      <w:jc w:val="both"/>
    </w:pPr>
    <w:rPr>
      <w:rFonts w:ascii="Consolas" w:eastAsiaTheme="minorHAnsi" w:hAnsi="Consolas"/>
      <w:noProof/>
      <w:szCs w:val="22"/>
      <w:lang w:eastAsia="en-US"/>
      <w14:ligatures w14:val="standardContextual"/>
    </w:rPr>
  </w:style>
  <w:style w:type="character" w:customStyle="1" w:styleId="CodeZnak">
    <w:name w:val="Code Znak"/>
    <w:basedOn w:val="Domylnaczcionkaakapitu"/>
    <w:link w:val="Code"/>
    <w:rsid w:val="0042001F"/>
    <w:rPr>
      <w:rFonts w:ascii="Consolas" w:eastAsiaTheme="minorHAnsi" w:hAnsi="Consolas"/>
      <w:noProof/>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63">
      <w:bodyDiv w:val="1"/>
      <w:marLeft w:val="0"/>
      <w:marRight w:val="0"/>
      <w:marTop w:val="0"/>
      <w:marBottom w:val="0"/>
      <w:divBdr>
        <w:top w:val="none" w:sz="0" w:space="0" w:color="auto"/>
        <w:left w:val="none" w:sz="0" w:space="0" w:color="auto"/>
        <w:bottom w:val="none" w:sz="0" w:space="0" w:color="auto"/>
        <w:right w:val="none" w:sz="0" w:space="0" w:color="auto"/>
      </w:divBdr>
    </w:div>
    <w:div w:id="5402336">
      <w:bodyDiv w:val="1"/>
      <w:marLeft w:val="0"/>
      <w:marRight w:val="0"/>
      <w:marTop w:val="0"/>
      <w:marBottom w:val="0"/>
      <w:divBdr>
        <w:top w:val="none" w:sz="0" w:space="0" w:color="auto"/>
        <w:left w:val="none" w:sz="0" w:space="0" w:color="auto"/>
        <w:bottom w:val="none" w:sz="0" w:space="0" w:color="auto"/>
        <w:right w:val="none" w:sz="0" w:space="0" w:color="auto"/>
      </w:divBdr>
    </w:div>
    <w:div w:id="14309222">
      <w:bodyDiv w:val="1"/>
      <w:marLeft w:val="0"/>
      <w:marRight w:val="0"/>
      <w:marTop w:val="0"/>
      <w:marBottom w:val="0"/>
      <w:divBdr>
        <w:top w:val="none" w:sz="0" w:space="0" w:color="auto"/>
        <w:left w:val="none" w:sz="0" w:space="0" w:color="auto"/>
        <w:bottom w:val="none" w:sz="0" w:space="0" w:color="auto"/>
        <w:right w:val="none" w:sz="0" w:space="0" w:color="auto"/>
      </w:divBdr>
    </w:div>
    <w:div w:id="108280444">
      <w:bodyDiv w:val="1"/>
      <w:marLeft w:val="0"/>
      <w:marRight w:val="0"/>
      <w:marTop w:val="0"/>
      <w:marBottom w:val="0"/>
      <w:divBdr>
        <w:top w:val="none" w:sz="0" w:space="0" w:color="auto"/>
        <w:left w:val="none" w:sz="0" w:space="0" w:color="auto"/>
        <w:bottom w:val="none" w:sz="0" w:space="0" w:color="auto"/>
        <w:right w:val="none" w:sz="0" w:space="0" w:color="auto"/>
      </w:divBdr>
    </w:div>
    <w:div w:id="110246929">
      <w:bodyDiv w:val="1"/>
      <w:marLeft w:val="0"/>
      <w:marRight w:val="0"/>
      <w:marTop w:val="0"/>
      <w:marBottom w:val="0"/>
      <w:divBdr>
        <w:top w:val="none" w:sz="0" w:space="0" w:color="auto"/>
        <w:left w:val="none" w:sz="0" w:space="0" w:color="auto"/>
        <w:bottom w:val="none" w:sz="0" w:space="0" w:color="auto"/>
        <w:right w:val="none" w:sz="0" w:space="0" w:color="auto"/>
      </w:divBdr>
    </w:div>
    <w:div w:id="110786539">
      <w:bodyDiv w:val="1"/>
      <w:marLeft w:val="0"/>
      <w:marRight w:val="0"/>
      <w:marTop w:val="0"/>
      <w:marBottom w:val="0"/>
      <w:divBdr>
        <w:top w:val="none" w:sz="0" w:space="0" w:color="auto"/>
        <w:left w:val="none" w:sz="0" w:space="0" w:color="auto"/>
        <w:bottom w:val="none" w:sz="0" w:space="0" w:color="auto"/>
        <w:right w:val="none" w:sz="0" w:space="0" w:color="auto"/>
      </w:divBdr>
    </w:div>
    <w:div w:id="114065168">
      <w:bodyDiv w:val="1"/>
      <w:marLeft w:val="0"/>
      <w:marRight w:val="0"/>
      <w:marTop w:val="0"/>
      <w:marBottom w:val="0"/>
      <w:divBdr>
        <w:top w:val="none" w:sz="0" w:space="0" w:color="auto"/>
        <w:left w:val="none" w:sz="0" w:space="0" w:color="auto"/>
        <w:bottom w:val="none" w:sz="0" w:space="0" w:color="auto"/>
        <w:right w:val="none" w:sz="0" w:space="0" w:color="auto"/>
      </w:divBdr>
    </w:div>
    <w:div w:id="143086473">
      <w:bodyDiv w:val="1"/>
      <w:marLeft w:val="0"/>
      <w:marRight w:val="0"/>
      <w:marTop w:val="0"/>
      <w:marBottom w:val="0"/>
      <w:divBdr>
        <w:top w:val="none" w:sz="0" w:space="0" w:color="auto"/>
        <w:left w:val="none" w:sz="0" w:space="0" w:color="auto"/>
        <w:bottom w:val="none" w:sz="0" w:space="0" w:color="auto"/>
        <w:right w:val="none" w:sz="0" w:space="0" w:color="auto"/>
      </w:divBdr>
    </w:div>
    <w:div w:id="150486144">
      <w:bodyDiv w:val="1"/>
      <w:marLeft w:val="0"/>
      <w:marRight w:val="0"/>
      <w:marTop w:val="0"/>
      <w:marBottom w:val="0"/>
      <w:divBdr>
        <w:top w:val="none" w:sz="0" w:space="0" w:color="auto"/>
        <w:left w:val="none" w:sz="0" w:space="0" w:color="auto"/>
        <w:bottom w:val="none" w:sz="0" w:space="0" w:color="auto"/>
        <w:right w:val="none" w:sz="0" w:space="0" w:color="auto"/>
      </w:divBdr>
    </w:div>
    <w:div w:id="161354441">
      <w:bodyDiv w:val="1"/>
      <w:marLeft w:val="0"/>
      <w:marRight w:val="0"/>
      <w:marTop w:val="0"/>
      <w:marBottom w:val="0"/>
      <w:divBdr>
        <w:top w:val="none" w:sz="0" w:space="0" w:color="auto"/>
        <w:left w:val="none" w:sz="0" w:space="0" w:color="auto"/>
        <w:bottom w:val="none" w:sz="0" w:space="0" w:color="auto"/>
        <w:right w:val="none" w:sz="0" w:space="0" w:color="auto"/>
      </w:divBdr>
    </w:div>
    <w:div w:id="208343901">
      <w:bodyDiv w:val="1"/>
      <w:marLeft w:val="0"/>
      <w:marRight w:val="0"/>
      <w:marTop w:val="0"/>
      <w:marBottom w:val="0"/>
      <w:divBdr>
        <w:top w:val="none" w:sz="0" w:space="0" w:color="auto"/>
        <w:left w:val="none" w:sz="0" w:space="0" w:color="auto"/>
        <w:bottom w:val="none" w:sz="0" w:space="0" w:color="auto"/>
        <w:right w:val="none" w:sz="0" w:space="0" w:color="auto"/>
      </w:divBdr>
    </w:div>
    <w:div w:id="209809922">
      <w:bodyDiv w:val="1"/>
      <w:marLeft w:val="0"/>
      <w:marRight w:val="0"/>
      <w:marTop w:val="0"/>
      <w:marBottom w:val="0"/>
      <w:divBdr>
        <w:top w:val="none" w:sz="0" w:space="0" w:color="auto"/>
        <w:left w:val="none" w:sz="0" w:space="0" w:color="auto"/>
        <w:bottom w:val="none" w:sz="0" w:space="0" w:color="auto"/>
        <w:right w:val="none" w:sz="0" w:space="0" w:color="auto"/>
      </w:divBdr>
    </w:div>
    <w:div w:id="240600451">
      <w:bodyDiv w:val="1"/>
      <w:marLeft w:val="0"/>
      <w:marRight w:val="0"/>
      <w:marTop w:val="0"/>
      <w:marBottom w:val="0"/>
      <w:divBdr>
        <w:top w:val="none" w:sz="0" w:space="0" w:color="auto"/>
        <w:left w:val="none" w:sz="0" w:space="0" w:color="auto"/>
        <w:bottom w:val="none" w:sz="0" w:space="0" w:color="auto"/>
        <w:right w:val="none" w:sz="0" w:space="0" w:color="auto"/>
      </w:divBdr>
    </w:div>
    <w:div w:id="262346481">
      <w:bodyDiv w:val="1"/>
      <w:marLeft w:val="0"/>
      <w:marRight w:val="0"/>
      <w:marTop w:val="0"/>
      <w:marBottom w:val="0"/>
      <w:divBdr>
        <w:top w:val="none" w:sz="0" w:space="0" w:color="auto"/>
        <w:left w:val="none" w:sz="0" w:space="0" w:color="auto"/>
        <w:bottom w:val="none" w:sz="0" w:space="0" w:color="auto"/>
        <w:right w:val="none" w:sz="0" w:space="0" w:color="auto"/>
      </w:divBdr>
    </w:div>
    <w:div w:id="269242552">
      <w:bodyDiv w:val="1"/>
      <w:marLeft w:val="0"/>
      <w:marRight w:val="0"/>
      <w:marTop w:val="0"/>
      <w:marBottom w:val="0"/>
      <w:divBdr>
        <w:top w:val="none" w:sz="0" w:space="0" w:color="auto"/>
        <w:left w:val="none" w:sz="0" w:space="0" w:color="auto"/>
        <w:bottom w:val="none" w:sz="0" w:space="0" w:color="auto"/>
        <w:right w:val="none" w:sz="0" w:space="0" w:color="auto"/>
      </w:divBdr>
    </w:div>
    <w:div w:id="269288376">
      <w:bodyDiv w:val="1"/>
      <w:marLeft w:val="0"/>
      <w:marRight w:val="0"/>
      <w:marTop w:val="0"/>
      <w:marBottom w:val="0"/>
      <w:divBdr>
        <w:top w:val="none" w:sz="0" w:space="0" w:color="auto"/>
        <w:left w:val="none" w:sz="0" w:space="0" w:color="auto"/>
        <w:bottom w:val="none" w:sz="0" w:space="0" w:color="auto"/>
        <w:right w:val="none" w:sz="0" w:space="0" w:color="auto"/>
      </w:divBdr>
    </w:div>
    <w:div w:id="283854615">
      <w:bodyDiv w:val="1"/>
      <w:marLeft w:val="0"/>
      <w:marRight w:val="0"/>
      <w:marTop w:val="0"/>
      <w:marBottom w:val="0"/>
      <w:divBdr>
        <w:top w:val="none" w:sz="0" w:space="0" w:color="auto"/>
        <w:left w:val="none" w:sz="0" w:space="0" w:color="auto"/>
        <w:bottom w:val="none" w:sz="0" w:space="0" w:color="auto"/>
        <w:right w:val="none" w:sz="0" w:space="0" w:color="auto"/>
      </w:divBdr>
    </w:div>
    <w:div w:id="312294559">
      <w:bodyDiv w:val="1"/>
      <w:marLeft w:val="0"/>
      <w:marRight w:val="0"/>
      <w:marTop w:val="0"/>
      <w:marBottom w:val="0"/>
      <w:divBdr>
        <w:top w:val="none" w:sz="0" w:space="0" w:color="auto"/>
        <w:left w:val="none" w:sz="0" w:space="0" w:color="auto"/>
        <w:bottom w:val="none" w:sz="0" w:space="0" w:color="auto"/>
        <w:right w:val="none" w:sz="0" w:space="0" w:color="auto"/>
      </w:divBdr>
    </w:div>
    <w:div w:id="342634904">
      <w:bodyDiv w:val="1"/>
      <w:marLeft w:val="0"/>
      <w:marRight w:val="0"/>
      <w:marTop w:val="0"/>
      <w:marBottom w:val="0"/>
      <w:divBdr>
        <w:top w:val="none" w:sz="0" w:space="0" w:color="auto"/>
        <w:left w:val="none" w:sz="0" w:space="0" w:color="auto"/>
        <w:bottom w:val="none" w:sz="0" w:space="0" w:color="auto"/>
        <w:right w:val="none" w:sz="0" w:space="0" w:color="auto"/>
      </w:divBdr>
    </w:div>
    <w:div w:id="353726623">
      <w:bodyDiv w:val="1"/>
      <w:marLeft w:val="0"/>
      <w:marRight w:val="0"/>
      <w:marTop w:val="0"/>
      <w:marBottom w:val="0"/>
      <w:divBdr>
        <w:top w:val="none" w:sz="0" w:space="0" w:color="auto"/>
        <w:left w:val="none" w:sz="0" w:space="0" w:color="auto"/>
        <w:bottom w:val="none" w:sz="0" w:space="0" w:color="auto"/>
        <w:right w:val="none" w:sz="0" w:space="0" w:color="auto"/>
      </w:divBdr>
    </w:div>
    <w:div w:id="380833414">
      <w:bodyDiv w:val="1"/>
      <w:marLeft w:val="0"/>
      <w:marRight w:val="0"/>
      <w:marTop w:val="0"/>
      <w:marBottom w:val="0"/>
      <w:divBdr>
        <w:top w:val="none" w:sz="0" w:space="0" w:color="auto"/>
        <w:left w:val="none" w:sz="0" w:space="0" w:color="auto"/>
        <w:bottom w:val="none" w:sz="0" w:space="0" w:color="auto"/>
        <w:right w:val="none" w:sz="0" w:space="0" w:color="auto"/>
      </w:divBdr>
    </w:div>
    <w:div w:id="383409746">
      <w:bodyDiv w:val="1"/>
      <w:marLeft w:val="0"/>
      <w:marRight w:val="0"/>
      <w:marTop w:val="0"/>
      <w:marBottom w:val="0"/>
      <w:divBdr>
        <w:top w:val="none" w:sz="0" w:space="0" w:color="auto"/>
        <w:left w:val="none" w:sz="0" w:space="0" w:color="auto"/>
        <w:bottom w:val="none" w:sz="0" w:space="0" w:color="auto"/>
        <w:right w:val="none" w:sz="0" w:space="0" w:color="auto"/>
      </w:divBdr>
    </w:div>
    <w:div w:id="398402282">
      <w:bodyDiv w:val="1"/>
      <w:marLeft w:val="0"/>
      <w:marRight w:val="0"/>
      <w:marTop w:val="0"/>
      <w:marBottom w:val="0"/>
      <w:divBdr>
        <w:top w:val="none" w:sz="0" w:space="0" w:color="auto"/>
        <w:left w:val="none" w:sz="0" w:space="0" w:color="auto"/>
        <w:bottom w:val="none" w:sz="0" w:space="0" w:color="auto"/>
        <w:right w:val="none" w:sz="0" w:space="0" w:color="auto"/>
      </w:divBdr>
    </w:div>
    <w:div w:id="400760979">
      <w:bodyDiv w:val="1"/>
      <w:marLeft w:val="0"/>
      <w:marRight w:val="0"/>
      <w:marTop w:val="0"/>
      <w:marBottom w:val="0"/>
      <w:divBdr>
        <w:top w:val="none" w:sz="0" w:space="0" w:color="auto"/>
        <w:left w:val="none" w:sz="0" w:space="0" w:color="auto"/>
        <w:bottom w:val="none" w:sz="0" w:space="0" w:color="auto"/>
        <w:right w:val="none" w:sz="0" w:space="0" w:color="auto"/>
      </w:divBdr>
    </w:div>
    <w:div w:id="402876994">
      <w:bodyDiv w:val="1"/>
      <w:marLeft w:val="0"/>
      <w:marRight w:val="0"/>
      <w:marTop w:val="0"/>
      <w:marBottom w:val="0"/>
      <w:divBdr>
        <w:top w:val="none" w:sz="0" w:space="0" w:color="auto"/>
        <w:left w:val="none" w:sz="0" w:space="0" w:color="auto"/>
        <w:bottom w:val="none" w:sz="0" w:space="0" w:color="auto"/>
        <w:right w:val="none" w:sz="0" w:space="0" w:color="auto"/>
      </w:divBdr>
    </w:div>
    <w:div w:id="419524213">
      <w:bodyDiv w:val="1"/>
      <w:marLeft w:val="0"/>
      <w:marRight w:val="0"/>
      <w:marTop w:val="0"/>
      <w:marBottom w:val="0"/>
      <w:divBdr>
        <w:top w:val="none" w:sz="0" w:space="0" w:color="auto"/>
        <w:left w:val="none" w:sz="0" w:space="0" w:color="auto"/>
        <w:bottom w:val="none" w:sz="0" w:space="0" w:color="auto"/>
        <w:right w:val="none" w:sz="0" w:space="0" w:color="auto"/>
      </w:divBdr>
    </w:div>
    <w:div w:id="428618724">
      <w:bodyDiv w:val="1"/>
      <w:marLeft w:val="0"/>
      <w:marRight w:val="0"/>
      <w:marTop w:val="0"/>
      <w:marBottom w:val="0"/>
      <w:divBdr>
        <w:top w:val="none" w:sz="0" w:space="0" w:color="auto"/>
        <w:left w:val="none" w:sz="0" w:space="0" w:color="auto"/>
        <w:bottom w:val="none" w:sz="0" w:space="0" w:color="auto"/>
        <w:right w:val="none" w:sz="0" w:space="0" w:color="auto"/>
      </w:divBdr>
    </w:div>
    <w:div w:id="429085957">
      <w:bodyDiv w:val="1"/>
      <w:marLeft w:val="0"/>
      <w:marRight w:val="0"/>
      <w:marTop w:val="0"/>
      <w:marBottom w:val="0"/>
      <w:divBdr>
        <w:top w:val="none" w:sz="0" w:space="0" w:color="auto"/>
        <w:left w:val="none" w:sz="0" w:space="0" w:color="auto"/>
        <w:bottom w:val="none" w:sz="0" w:space="0" w:color="auto"/>
        <w:right w:val="none" w:sz="0" w:space="0" w:color="auto"/>
      </w:divBdr>
    </w:div>
    <w:div w:id="457643892">
      <w:bodyDiv w:val="1"/>
      <w:marLeft w:val="0"/>
      <w:marRight w:val="0"/>
      <w:marTop w:val="0"/>
      <w:marBottom w:val="0"/>
      <w:divBdr>
        <w:top w:val="none" w:sz="0" w:space="0" w:color="auto"/>
        <w:left w:val="none" w:sz="0" w:space="0" w:color="auto"/>
        <w:bottom w:val="none" w:sz="0" w:space="0" w:color="auto"/>
        <w:right w:val="none" w:sz="0" w:space="0" w:color="auto"/>
      </w:divBdr>
    </w:div>
    <w:div w:id="480123152">
      <w:bodyDiv w:val="1"/>
      <w:marLeft w:val="0"/>
      <w:marRight w:val="0"/>
      <w:marTop w:val="0"/>
      <w:marBottom w:val="0"/>
      <w:divBdr>
        <w:top w:val="none" w:sz="0" w:space="0" w:color="auto"/>
        <w:left w:val="none" w:sz="0" w:space="0" w:color="auto"/>
        <w:bottom w:val="none" w:sz="0" w:space="0" w:color="auto"/>
        <w:right w:val="none" w:sz="0" w:space="0" w:color="auto"/>
      </w:divBdr>
    </w:div>
    <w:div w:id="489248712">
      <w:bodyDiv w:val="1"/>
      <w:marLeft w:val="0"/>
      <w:marRight w:val="0"/>
      <w:marTop w:val="0"/>
      <w:marBottom w:val="0"/>
      <w:divBdr>
        <w:top w:val="none" w:sz="0" w:space="0" w:color="auto"/>
        <w:left w:val="none" w:sz="0" w:space="0" w:color="auto"/>
        <w:bottom w:val="none" w:sz="0" w:space="0" w:color="auto"/>
        <w:right w:val="none" w:sz="0" w:space="0" w:color="auto"/>
      </w:divBdr>
    </w:div>
    <w:div w:id="504563314">
      <w:bodyDiv w:val="1"/>
      <w:marLeft w:val="0"/>
      <w:marRight w:val="0"/>
      <w:marTop w:val="0"/>
      <w:marBottom w:val="0"/>
      <w:divBdr>
        <w:top w:val="none" w:sz="0" w:space="0" w:color="auto"/>
        <w:left w:val="none" w:sz="0" w:space="0" w:color="auto"/>
        <w:bottom w:val="none" w:sz="0" w:space="0" w:color="auto"/>
        <w:right w:val="none" w:sz="0" w:space="0" w:color="auto"/>
      </w:divBdr>
    </w:div>
    <w:div w:id="523058619">
      <w:bodyDiv w:val="1"/>
      <w:marLeft w:val="0"/>
      <w:marRight w:val="0"/>
      <w:marTop w:val="0"/>
      <w:marBottom w:val="0"/>
      <w:divBdr>
        <w:top w:val="none" w:sz="0" w:space="0" w:color="auto"/>
        <w:left w:val="none" w:sz="0" w:space="0" w:color="auto"/>
        <w:bottom w:val="none" w:sz="0" w:space="0" w:color="auto"/>
        <w:right w:val="none" w:sz="0" w:space="0" w:color="auto"/>
      </w:divBdr>
    </w:div>
    <w:div w:id="543294170">
      <w:bodyDiv w:val="1"/>
      <w:marLeft w:val="0"/>
      <w:marRight w:val="0"/>
      <w:marTop w:val="0"/>
      <w:marBottom w:val="0"/>
      <w:divBdr>
        <w:top w:val="none" w:sz="0" w:space="0" w:color="auto"/>
        <w:left w:val="none" w:sz="0" w:space="0" w:color="auto"/>
        <w:bottom w:val="none" w:sz="0" w:space="0" w:color="auto"/>
        <w:right w:val="none" w:sz="0" w:space="0" w:color="auto"/>
      </w:divBdr>
    </w:div>
    <w:div w:id="562759849">
      <w:bodyDiv w:val="1"/>
      <w:marLeft w:val="0"/>
      <w:marRight w:val="0"/>
      <w:marTop w:val="0"/>
      <w:marBottom w:val="0"/>
      <w:divBdr>
        <w:top w:val="none" w:sz="0" w:space="0" w:color="auto"/>
        <w:left w:val="none" w:sz="0" w:space="0" w:color="auto"/>
        <w:bottom w:val="none" w:sz="0" w:space="0" w:color="auto"/>
        <w:right w:val="none" w:sz="0" w:space="0" w:color="auto"/>
      </w:divBdr>
    </w:div>
    <w:div w:id="563217603">
      <w:bodyDiv w:val="1"/>
      <w:marLeft w:val="0"/>
      <w:marRight w:val="0"/>
      <w:marTop w:val="0"/>
      <w:marBottom w:val="0"/>
      <w:divBdr>
        <w:top w:val="none" w:sz="0" w:space="0" w:color="auto"/>
        <w:left w:val="none" w:sz="0" w:space="0" w:color="auto"/>
        <w:bottom w:val="none" w:sz="0" w:space="0" w:color="auto"/>
        <w:right w:val="none" w:sz="0" w:space="0" w:color="auto"/>
      </w:divBdr>
    </w:div>
    <w:div w:id="571088025">
      <w:bodyDiv w:val="1"/>
      <w:marLeft w:val="0"/>
      <w:marRight w:val="0"/>
      <w:marTop w:val="0"/>
      <w:marBottom w:val="0"/>
      <w:divBdr>
        <w:top w:val="none" w:sz="0" w:space="0" w:color="auto"/>
        <w:left w:val="none" w:sz="0" w:space="0" w:color="auto"/>
        <w:bottom w:val="none" w:sz="0" w:space="0" w:color="auto"/>
        <w:right w:val="none" w:sz="0" w:space="0" w:color="auto"/>
      </w:divBdr>
    </w:div>
    <w:div w:id="580480361">
      <w:bodyDiv w:val="1"/>
      <w:marLeft w:val="0"/>
      <w:marRight w:val="0"/>
      <w:marTop w:val="0"/>
      <w:marBottom w:val="0"/>
      <w:divBdr>
        <w:top w:val="none" w:sz="0" w:space="0" w:color="auto"/>
        <w:left w:val="none" w:sz="0" w:space="0" w:color="auto"/>
        <w:bottom w:val="none" w:sz="0" w:space="0" w:color="auto"/>
        <w:right w:val="none" w:sz="0" w:space="0" w:color="auto"/>
      </w:divBdr>
    </w:div>
    <w:div w:id="585503094">
      <w:bodyDiv w:val="1"/>
      <w:marLeft w:val="0"/>
      <w:marRight w:val="0"/>
      <w:marTop w:val="0"/>
      <w:marBottom w:val="0"/>
      <w:divBdr>
        <w:top w:val="none" w:sz="0" w:space="0" w:color="auto"/>
        <w:left w:val="none" w:sz="0" w:space="0" w:color="auto"/>
        <w:bottom w:val="none" w:sz="0" w:space="0" w:color="auto"/>
        <w:right w:val="none" w:sz="0" w:space="0" w:color="auto"/>
      </w:divBdr>
    </w:div>
    <w:div w:id="604846563">
      <w:bodyDiv w:val="1"/>
      <w:marLeft w:val="0"/>
      <w:marRight w:val="0"/>
      <w:marTop w:val="0"/>
      <w:marBottom w:val="0"/>
      <w:divBdr>
        <w:top w:val="none" w:sz="0" w:space="0" w:color="auto"/>
        <w:left w:val="none" w:sz="0" w:space="0" w:color="auto"/>
        <w:bottom w:val="none" w:sz="0" w:space="0" w:color="auto"/>
        <w:right w:val="none" w:sz="0" w:space="0" w:color="auto"/>
      </w:divBdr>
    </w:div>
    <w:div w:id="608320111">
      <w:bodyDiv w:val="1"/>
      <w:marLeft w:val="0"/>
      <w:marRight w:val="0"/>
      <w:marTop w:val="0"/>
      <w:marBottom w:val="0"/>
      <w:divBdr>
        <w:top w:val="none" w:sz="0" w:space="0" w:color="auto"/>
        <w:left w:val="none" w:sz="0" w:space="0" w:color="auto"/>
        <w:bottom w:val="none" w:sz="0" w:space="0" w:color="auto"/>
        <w:right w:val="none" w:sz="0" w:space="0" w:color="auto"/>
      </w:divBdr>
    </w:div>
    <w:div w:id="615530027">
      <w:bodyDiv w:val="1"/>
      <w:marLeft w:val="0"/>
      <w:marRight w:val="0"/>
      <w:marTop w:val="0"/>
      <w:marBottom w:val="0"/>
      <w:divBdr>
        <w:top w:val="none" w:sz="0" w:space="0" w:color="auto"/>
        <w:left w:val="none" w:sz="0" w:space="0" w:color="auto"/>
        <w:bottom w:val="none" w:sz="0" w:space="0" w:color="auto"/>
        <w:right w:val="none" w:sz="0" w:space="0" w:color="auto"/>
      </w:divBdr>
    </w:div>
    <w:div w:id="630356304">
      <w:bodyDiv w:val="1"/>
      <w:marLeft w:val="0"/>
      <w:marRight w:val="0"/>
      <w:marTop w:val="0"/>
      <w:marBottom w:val="0"/>
      <w:divBdr>
        <w:top w:val="none" w:sz="0" w:space="0" w:color="auto"/>
        <w:left w:val="none" w:sz="0" w:space="0" w:color="auto"/>
        <w:bottom w:val="none" w:sz="0" w:space="0" w:color="auto"/>
        <w:right w:val="none" w:sz="0" w:space="0" w:color="auto"/>
      </w:divBdr>
    </w:div>
    <w:div w:id="640772155">
      <w:bodyDiv w:val="1"/>
      <w:marLeft w:val="0"/>
      <w:marRight w:val="0"/>
      <w:marTop w:val="0"/>
      <w:marBottom w:val="0"/>
      <w:divBdr>
        <w:top w:val="none" w:sz="0" w:space="0" w:color="auto"/>
        <w:left w:val="none" w:sz="0" w:space="0" w:color="auto"/>
        <w:bottom w:val="none" w:sz="0" w:space="0" w:color="auto"/>
        <w:right w:val="none" w:sz="0" w:space="0" w:color="auto"/>
      </w:divBdr>
    </w:div>
    <w:div w:id="645276601">
      <w:bodyDiv w:val="1"/>
      <w:marLeft w:val="0"/>
      <w:marRight w:val="0"/>
      <w:marTop w:val="0"/>
      <w:marBottom w:val="0"/>
      <w:divBdr>
        <w:top w:val="none" w:sz="0" w:space="0" w:color="auto"/>
        <w:left w:val="none" w:sz="0" w:space="0" w:color="auto"/>
        <w:bottom w:val="none" w:sz="0" w:space="0" w:color="auto"/>
        <w:right w:val="none" w:sz="0" w:space="0" w:color="auto"/>
      </w:divBdr>
    </w:div>
    <w:div w:id="653486381">
      <w:bodyDiv w:val="1"/>
      <w:marLeft w:val="0"/>
      <w:marRight w:val="0"/>
      <w:marTop w:val="0"/>
      <w:marBottom w:val="0"/>
      <w:divBdr>
        <w:top w:val="none" w:sz="0" w:space="0" w:color="auto"/>
        <w:left w:val="none" w:sz="0" w:space="0" w:color="auto"/>
        <w:bottom w:val="none" w:sz="0" w:space="0" w:color="auto"/>
        <w:right w:val="none" w:sz="0" w:space="0" w:color="auto"/>
      </w:divBdr>
    </w:div>
    <w:div w:id="655838831">
      <w:bodyDiv w:val="1"/>
      <w:marLeft w:val="0"/>
      <w:marRight w:val="0"/>
      <w:marTop w:val="0"/>
      <w:marBottom w:val="0"/>
      <w:divBdr>
        <w:top w:val="none" w:sz="0" w:space="0" w:color="auto"/>
        <w:left w:val="none" w:sz="0" w:space="0" w:color="auto"/>
        <w:bottom w:val="none" w:sz="0" w:space="0" w:color="auto"/>
        <w:right w:val="none" w:sz="0" w:space="0" w:color="auto"/>
      </w:divBdr>
    </w:div>
    <w:div w:id="677466160">
      <w:bodyDiv w:val="1"/>
      <w:marLeft w:val="0"/>
      <w:marRight w:val="0"/>
      <w:marTop w:val="0"/>
      <w:marBottom w:val="0"/>
      <w:divBdr>
        <w:top w:val="none" w:sz="0" w:space="0" w:color="auto"/>
        <w:left w:val="none" w:sz="0" w:space="0" w:color="auto"/>
        <w:bottom w:val="none" w:sz="0" w:space="0" w:color="auto"/>
        <w:right w:val="none" w:sz="0" w:space="0" w:color="auto"/>
      </w:divBdr>
    </w:div>
    <w:div w:id="680208621">
      <w:bodyDiv w:val="1"/>
      <w:marLeft w:val="0"/>
      <w:marRight w:val="0"/>
      <w:marTop w:val="0"/>
      <w:marBottom w:val="0"/>
      <w:divBdr>
        <w:top w:val="none" w:sz="0" w:space="0" w:color="auto"/>
        <w:left w:val="none" w:sz="0" w:space="0" w:color="auto"/>
        <w:bottom w:val="none" w:sz="0" w:space="0" w:color="auto"/>
        <w:right w:val="none" w:sz="0" w:space="0" w:color="auto"/>
      </w:divBdr>
    </w:div>
    <w:div w:id="685057895">
      <w:bodyDiv w:val="1"/>
      <w:marLeft w:val="0"/>
      <w:marRight w:val="0"/>
      <w:marTop w:val="0"/>
      <w:marBottom w:val="0"/>
      <w:divBdr>
        <w:top w:val="none" w:sz="0" w:space="0" w:color="auto"/>
        <w:left w:val="none" w:sz="0" w:space="0" w:color="auto"/>
        <w:bottom w:val="none" w:sz="0" w:space="0" w:color="auto"/>
        <w:right w:val="none" w:sz="0" w:space="0" w:color="auto"/>
      </w:divBdr>
    </w:div>
    <w:div w:id="687290676">
      <w:bodyDiv w:val="1"/>
      <w:marLeft w:val="0"/>
      <w:marRight w:val="0"/>
      <w:marTop w:val="0"/>
      <w:marBottom w:val="0"/>
      <w:divBdr>
        <w:top w:val="none" w:sz="0" w:space="0" w:color="auto"/>
        <w:left w:val="none" w:sz="0" w:space="0" w:color="auto"/>
        <w:bottom w:val="none" w:sz="0" w:space="0" w:color="auto"/>
        <w:right w:val="none" w:sz="0" w:space="0" w:color="auto"/>
      </w:divBdr>
    </w:div>
    <w:div w:id="714819286">
      <w:bodyDiv w:val="1"/>
      <w:marLeft w:val="0"/>
      <w:marRight w:val="0"/>
      <w:marTop w:val="0"/>
      <w:marBottom w:val="0"/>
      <w:divBdr>
        <w:top w:val="none" w:sz="0" w:space="0" w:color="auto"/>
        <w:left w:val="none" w:sz="0" w:space="0" w:color="auto"/>
        <w:bottom w:val="none" w:sz="0" w:space="0" w:color="auto"/>
        <w:right w:val="none" w:sz="0" w:space="0" w:color="auto"/>
      </w:divBdr>
    </w:div>
    <w:div w:id="721370635">
      <w:bodyDiv w:val="1"/>
      <w:marLeft w:val="0"/>
      <w:marRight w:val="0"/>
      <w:marTop w:val="0"/>
      <w:marBottom w:val="0"/>
      <w:divBdr>
        <w:top w:val="none" w:sz="0" w:space="0" w:color="auto"/>
        <w:left w:val="none" w:sz="0" w:space="0" w:color="auto"/>
        <w:bottom w:val="none" w:sz="0" w:space="0" w:color="auto"/>
        <w:right w:val="none" w:sz="0" w:space="0" w:color="auto"/>
      </w:divBdr>
    </w:div>
    <w:div w:id="761880729">
      <w:bodyDiv w:val="1"/>
      <w:marLeft w:val="0"/>
      <w:marRight w:val="0"/>
      <w:marTop w:val="0"/>
      <w:marBottom w:val="0"/>
      <w:divBdr>
        <w:top w:val="none" w:sz="0" w:space="0" w:color="auto"/>
        <w:left w:val="none" w:sz="0" w:space="0" w:color="auto"/>
        <w:bottom w:val="none" w:sz="0" w:space="0" w:color="auto"/>
        <w:right w:val="none" w:sz="0" w:space="0" w:color="auto"/>
      </w:divBdr>
    </w:div>
    <w:div w:id="762728041">
      <w:bodyDiv w:val="1"/>
      <w:marLeft w:val="0"/>
      <w:marRight w:val="0"/>
      <w:marTop w:val="0"/>
      <w:marBottom w:val="0"/>
      <w:divBdr>
        <w:top w:val="none" w:sz="0" w:space="0" w:color="auto"/>
        <w:left w:val="none" w:sz="0" w:space="0" w:color="auto"/>
        <w:bottom w:val="none" w:sz="0" w:space="0" w:color="auto"/>
        <w:right w:val="none" w:sz="0" w:space="0" w:color="auto"/>
      </w:divBdr>
    </w:div>
    <w:div w:id="765659985">
      <w:bodyDiv w:val="1"/>
      <w:marLeft w:val="0"/>
      <w:marRight w:val="0"/>
      <w:marTop w:val="0"/>
      <w:marBottom w:val="0"/>
      <w:divBdr>
        <w:top w:val="none" w:sz="0" w:space="0" w:color="auto"/>
        <w:left w:val="none" w:sz="0" w:space="0" w:color="auto"/>
        <w:bottom w:val="none" w:sz="0" w:space="0" w:color="auto"/>
        <w:right w:val="none" w:sz="0" w:space="0" w:color="auto"/>
      </w:divBdr>
    </w:div>
    <w:div w:id="806242520">
      <w:bodyDiv w:val="1"/>
      <w:marLeft w:val="0"/>
      <w:marRight w:val="0"/>
      <w:marTop w:val="0"/>
      <w:marBottom w:val="0"/>
      <w:divBdr>
        <w:top w:val="none" w:sz="0" w:space="0" w:color="auto"/>
        <w:left w:val="none" w:sz="0" w:space="0" w:color="auto"/>
        <w:bottom w:val="none" w:sz="0" w:space="0" w:color="auto"/>
        <w:right w:val="none" w:sz="0" w:space="0" w:color="auto"/>
      </w:divBdr>
    </w:div>
    <w:div w:id="824786554">
      <w:bodyDiv w:val="1"/>
      <w:marLeft w:val="0"/>
      <w:marRight w:val="0"/>
      <w:marTop w:val="0"/>
      <w:marBottom w:val="0"/>
      <w:divBdr>
        <w:top w:val="none" w:sz="0" w:space="0" w:color="auto"/>
        <w:left w:val="none" w:sz="0" w:space="0" w:color="auto"/>
        <w:bottom w:val="none" w:sz="0" w:space="0" w:color="auto"/>
        <w:right w:val="none" w:sz="0" w:space="0" w:color="auto"/>
      </w:divBdr>
    </w:div>
    <w:div w:id="840699409">
      <w:bodyDiv w:val="1"/>
      <w:marLeft w:val="0"/>
      <w:marRight w:val="0"/>
      <w:marTop w:val="0"/>
      <w:marBottom w:val="0"/>
      <w:divBdr>
        <w:top w:val="none" w:sz="0" w:space="0" w:color="auto"/>
        <w:left w:val="none" w:sz="0" w:space="0" w:color="auto"/>
        <w:bottom w:val="none" w:sz="0" w:space="0" w:color="auto"/>
        <w:right w:val="none" w:sz="0" w:space="0" w:color="auto"/>
      </w:divBdr>
    </w:div>
    <w:div w:id="843595011">
      <w:bodyDiv w:val="1"/>
      <w:marLeft w:val="0"/>
      <w:marRight w:val="0"/>
      <w:marTop w:val="0"/>
      <w:marBottom w:val="0"/>
      <w:divBdr>
        <w:top w:val="none" w:sz="0" w:space="0" w:color="auto"/>
        <w:left w:val="none" w:sz="0" w:space="0" w:color="auto"/>
        <w:bottom w:val="none" w:sz="0" w:space="0" w:color="auto"/>
        <w:right w:val="none" w:sz="0" w:space="0" w:color="auto"/>
      </w:divBdr>
    </w:div>
    <w:div w:id="847908565">
      <w:bodyDiv w:val="1"/>
      <w:marLeft w:val="0"/>
      <w:marRight w:val="0"/>
      <w:marTop w:val="0"/>
      <w:marBottom w:val="0"/>
      <w:divBdr>
        <w:top w:val="none" w:sz="0" w:space="0" w:color="auto"/>
        <w:left w:val="none" w:sz="0" w:space="0" w:color="auto"/>
        <w:bottom w:val="none" w:sz="0" w:space="0" w:color="auto"/>
        <w:right w:val="none" w:sz="0" w:space="0" w:color="auto"/>
      </w:divBdr>
    </w:div>
    <w:div w:id="895355129">
      <w:bodyDiv w:val="1"/>
      <w:marLeft w:val="0"/>
      <w:marRight w:val="0"/>
      <w:marTop w:val="0"/>
      <w:marBottom w:val="0"/>
      <w:divBdr>
        <w:top w:val="none" w:sz="0" w:space="0" w:color="auto"/>
        <w:left w:val="none" w:sz="0" w:space="0" w:color="auto"/>
        <w:bottom w:val="none" w:sz="0" w:space="0" w:color="auto"/>
        <w:right w:val="none" w:sz="0" w:space="0" w:color="auto"/>
      </w:divBdr>
    </w:div>
    <w:div w:id="902178398">
      <w:bodyDiv w:val="1"/>
      <w:marLeft w:val="0"/>
      <w:marRight w:val="0"/>
      <w:marTop w:val="0"/>
      <w:marBottom w:val="0"/>
      <w:divBdr>
        <w:top w:val="none" w:sz="0" w:space="0" w:color="auto"/>
        <w:left w:val="none" w:sz="0" w:space="0" w:color="auto"/>
        <w:bottom w:val="none" w:sz="0" w:space="0" w:color="auto"/>
        <w:right w:val="none" w:sz="0" w:space="0" w:color="auto"/>
      </w:divBdr>
    </w:div>
    <w:div w:id="954292693">
      <w:bodyDiv w:val="1"/>
      <w:marLeft w:val="0"/>
      <w:marRight w:val="0"/>
      <w:marTop w:val="0"/>
      <w:marBottom w:val="0"/>
      <w:divBdr>
        <w:top w:val="none" w:sz="0" w:space="0" w:color="auto"/>
        <w:left w:val="none" w:sz="0" w:space="0" w:color="auto"/>
        <w:bottom w:val="none" w:sz="0" w:space="0" w:color="auto"/>
        <w:right w:val="none" w:sz="0" w:space="0" w:color="auto"/>
      </w:divBdr>
    </w:div>
    <w:div w:id="1008631806">
      <w:bodyDiv w:val="1"/>
      <w:marLeft w:val="0"/>
      <w:marRight w:val="0"/>
      <w:marTop w:val="0"/>
      <w:marBottom w:val="0"/>
      <w:divBdr>
        <w:top w:val="none" w:sz="0" w:space="0" w:color="auto"/>
        <w:left w:val="none" w:sz="0" w:space="0" w:color="auto"/>
        <w:bottom w:val="none" w:sz="0" w:space="0" w:color="auto"/>
        <w:right w:val="none" w:sz="0" w:space="0" w:color="auto"/>
      </w:divBdr>
    </w:div>
    <w:div w:id="1019621538">
      <w:bodyDiv w:val="1"/>
      <w:marLeft w:val="0"/>
      <w:marRight w:val="0"/>
      <w:marTop w:val="0"/>
      <w:marBottom w:val="0"/>
      <w:divBdr>
        <w:top w:val="none" w:sz="0" w:space="0" w:color="auto"/>
        <w:left w:val="none" w:sz="0" w:space="0" w:color="auto"/>
        <w:bottom w:val="none" w:sz="0" w:space="0" w:color="auto"/>
        <w:right w:val="none" w:sz="0" w:space="0" w:color="auto"/>
      </w:divBdr>
    </w:div>
    <w:div w:id="1036391797">
      <w:bodyDiv w:val="1"/>
      <w:marLeft w:val="0"/>
      <w:marRight w:val="0"/>
      <w:marTop w:val="0"/>
      <w:marBottom w:val="0"/>
      <w:divBdr>
        <w:top w:val="none" w:sz="0" w:space="0" w:color="auto"/>
        <w:left w:val="none" w:sz="0" w:space="0" w:color="auto"/>
        <w:bottom w:val="none" w:sz="0" w:space="0" w:color="auto"/>
        <w:right w:val="none" w:sz="0" w:space="0" w:color="auto"/>
      </w:divBdr>
    </w:div>
    <w:div w:id="1042442536">
      <w:bodyDiv w:val="1"/>
      <w:marLeft w:val="0"/>
      <w:marRight w:val="0"/>
      <w:marTop w:val="0"/>
      <w:marBottom w:val="0"/>
      <w:divBdr>
        <w:top w:val="none" w:sz="0" w:space="0" w:color="auto"/>
        <w:left w:val="none" w:sz="0" w:space="0" w:color="auto"/>
        <w:bottom w:val="none" w:sz="0" w:space="0" w:color="auto"/>
        <w:right w:val="none" w:sz="0" w:space="0" w:color="auto"/>
      </w:divBdr>
    </w:div>
    <w:div w:id="1066226425">
      <w:bodyDiv w:val="1"/>
      <w:marLeft w:val="0"/>
      <w:marRight w:val="0"/>
      <w:marTop w:val="0"/>
      <w:marBottom w:val="0"/>
      <w:divBdr>
        <w:top w:val="none" w:sz="0" w:space="0" w:color="auto"/>
        <w:left w:val="none" w:sz="0" w:space="0" w:color="auto"/>
        <w:bottom w:val="none" w:sz="0" w:space="0" w:color="auto"/>
        <w:right w:val="none" w:sz="0" w:space="0" w:color="auto"/>
      </w:divBdr>
    </w:div>
    <w:div w:id="1072653279">
      <w:bodyDiv w:val="1"/>
      <w:marLeft w:val="0"/>
      <w:marRight w:val="0"/>
      <w:marTop w:val="0"/>
      <w:marBottom w:val="0"/>
      <w:divBdr>
        <w:top w:val="none" w:sz="0" w:space="0" w:color="auto"/>
        <w:left w:val="none" w:sz="0" w:space="0" w:color="auto"/>
        <w:bottom w:val="none" w:sz="0" w:space="0" w:color="auto"/>
        <w:right w:val="none" w:sz="0" w:space="0" w:color="auto"/>
      </w:divBdr>
    </w:div>
    <w:div w:id="1087655706">
      <w:bodyDiv w:val="1"/>
      <w:marLeft w:val="0"/>
      <w:marRight w:val="0"/>
      <w:marTop w:val="0"/>
      <w:marBottom w:val="0"/>
      <w:divBdr>
        <w:top w:val="none" w:sz="0" w:space="0" w:color="auto"/>
        <w:left w:val="none" w:sz="0" w:space="0" w:color="auto"/>
        <w:bottom w:val="none" w:sz="0" w:space="0" w:color="auto"/>
        <w:right w:val="none" w:sz="0" w:space="0" w:color="auto"/>
      </w:divBdr>
    </w:div>
    <w:div w:id="1133520038">
      <w:bodyDiv w:val="1"/>
      <w:marLeft w:val="0"/>
      <w:marRight w:val="0"/>
      <w:marTop w:val="0"/>
      <w:marBottom w:val="0"/>
      <w:divBdr>
        <w:top w:val="none" w:sz="0" w:space="0" w:color="auto"/>
        <w:left w:val="none" w:sz="0" w:space="0" w:color="auto"/>
        <w:bottom w:val="none" w:sz="0" w:space="0" w:color="auto"/>
        <w:right w:val="none" w:sz="0" w:space="0" w:color="auto"/>
      </w:divBdr>
    </w:div>
    <w:div w:id="1133720372">
      <w:bodyDiv w:val="1"/>
      <w:marLeft w:val="0"/>
      <w:marRight w:val="0"/>
      <w:marTop w:val="0"/>
      <w:marBottom w:val="0"/>
      <w:divBdr>
        <w:top w:val="none" w:sz="0" w:space="0" w:color="auto"/>
        <w:left w:val="none" w:sz="0" w:space="0" w:color="auto"/>
        <w:bottom w:val="none" w:sz="0" w:space="0" w:color="auto"/>
        <w:right w:val="none" w:sz="0" w:space="0" w:color="auto"/>
      </w:divBdr>
    </w:div>
    <w:div w:id="1146241323">
      <w:bodyDiv w:val="1"/>
      <w:marLeft w:val="0"/>
      <w:marRight w:val="0"/>
      <w:marTop w:val="0"/>
      <w:marBottom w:val="0"/>
      <w:divBdr>
        <w:top w:val="none" w:sz="0" w:space="0" w:color="auto"/>
        <w:left w:val="none" w:sz="0" w:space="0" w:color="auto"/>
        <w:bottom w:val="none" w:sz="0" w:space="0" w:color="auto"/>
        <w:right w:val="none" w:sz="0" w:space="0" w:color="auto"/>
      </w:divBdr>
    </w:div>
    <w:div w:id="1180850685">
      <w:bodyDiv w:val="1"/>
      <w:marLeft w:val="0"/>
      <w:marRight w:val="0"/>
      <w:marTop w:val="0"/>
      <w:marBottom w:val="0"/>
      <w:divBdr>
        <w:top w:val="none" w:sz="0" w:space="0" w:color="auto"/>
        <w:left w:val="none" w:sz="0" w:space="0" w:color="auto"/>
        <w:bottom w:val="none" w:sz="0" w:space="0" w:color="auto"/>
        <w:right w:val="none" w:sz="0" w:space="0" w:color="auto"/>
      </w:divBdr>
    </w:div>
    <w:div w:id="1183083169">
      <w:bodyDiv w:val="1"/>
      <w:marLeft w:val="0"/>
      <w:marRight w:val="0"/>
      <w:marTop w:val="0"/>
      <w:marBottom w:val="0"/>
      <w:divBdr>
        <w:top w:val="none" w:sz="0" w:space="0" w:color="auto"/>
        <w:left w:val="none" w:sz="0" w:space="0" w:color="auto"/>
        <w:bottom w:val="none" w:sz="0" w:space="0" w:color="auto"/>
        <w:right w:val="none" w:sz="0" w:space="0" w:color="auto"/>
      </w:divBdr>
    </w:div>
    <w:div w:id="1183396772">
      <w:bodyDiv w:val="1"/>
      <w:marLeft w:val="0"/>
      <w:marRight w:val="0"/>
      <w:marTop w:val="0"/>
      <w:marBottom w:val="0"/>
      <w:divBdr>
        <w:top w:val="none" w:sz="0" w:space="0" w:color="auto"/>
        <w:left w:val="none" w:sz="0" w:space="0" w:color="auto"/>
        <w:bottom w:val="none" w:sz="0" w:space="0" w:color="auto"/>
        <w:right w:val="none" w:sz="0" w:space="0" w:color="auto"/>
      </w:divBdr>
    </w:div>
    <w:div w:id="1184325501">
      <w:bodyDiv w:val="1"/>
      <w:marLeft w:val="0"/>
      <w:marRight w:val="0"/>
      <w:marTop w:val="0"/>
      <w:marBottom w:val="0"/>
      <w:divBdr>
        <w:top w:val="none" w:sz="0" w:space="0" w:color="auto"/>
        <w:left w:val="none" w:sz="0" w:space="0" w:color="auto"/>
        <w:bottom w:val="none" w:sz="0" w:space="0" w:color="auto"/>
        <w:right w:val="none" w:sz="0" w:space="0" w:color="auto"/>
      </w:divBdr>
    </w:div>
    <w:div w:id="1194922065">
      <w:bodyDiv w:val="1"/>
      <w:marLeft w:val="0"/>
      <w:marRight w:val="0"/>
      <w:marTop w:val="0"/>
      <w:marBottom w:val="0"/>
      <w:divBdr>
        <w:top w:val="none" w:sz="0" w:space="0" w:color="auto"/>
        <w:left w:val="none" w:sz="0" w:space="0" w:color="auto"/>
        <w:bottom w:val="none" w:sz="0" w:space="0" w:color="auto"/>
        <w:right w:val="none" w:sz="0" w:space="0" w:color="auto"/>
      </w:divBdr>
    </w:div>
    <w:div w:id="1210800942">
      <w:bodyDiv w:val="1"/>
      <w:marLeft w:val="0"/>
      <w:marRight w:val="0"/>
      <w:marTop w:val="0"/>
      <w:marBottom w:val="0"/>
      <w:divBdr>
        <w:top w:val="none" w:sz="0" w:space="0" w:color="auto"/>
        <w:left w:val="none" w:sz="0" w:space="0" w:color="auto"/>
        <w:bottom w:val="none" w:sz="0" w:space="0" w:color="auto"/>
        <w:right w:val="none" w:sz="0" w:space="0" w:color="auto"/>
      </w:divBdr>
    </w:div>
    <w:div w:id="1218206156">
      <w:bodyDiv w:val="1"/>
      <w:marLeft w:val="0"/>
      <w:marRight w:val="0"/>
      <w:marTop w:val="0"/>
      <w:marBottom w:val="0"/>
      <w:divBdr>
        <w:top w:val="none" w:sz="0" w:space="0" w:color="auto"/>
        <w:left w:val="none" w:sz="0" w:space="0" w:color="auto"/>
        <w:bottom w:val="none" w:sz="0" w:space="0" w:color="auto"/>
        <w:right w:val="none" w:sz="0" w:space="0" w:color="auto"/>
      </w:divBdr>
    </w:div>
    <w:div w:id="1223172436">
      <w:bodyDiv w:val="1"/>
      <w:marLeft w:val="0"/>
      <w:marRight w:val="0"/>
      <w:marTop w:val="0"/>
      <w:marBottom w:val="0"/>
      <w:divBdr>
        <w:top w:val="none" w:sz="0" w:space="0" w:color="auto"/>
        <w:left w:val="none" w:sz="0" w:space="0" w:color="auto"/>
        <w:bottom w:val="none" w:sz="0" w:space="0" w:color="auto"/>
        <w:right w:val="none" w:sz="0" w:space="0" w:color="auto"/>
      </w:divBdr>
    </w:div>
    <w:div w:id="1241406424">
      <w:bodyDiv w:val="1"/>
      <w:marLeft w:val="0"/>
      <w:marRight w:val="0"/>
      <w:marTop w:val="0"/>
      <w:marBottom w:val="0"/>
      <w:divBdr>
        <w:top w:val="none" w:sz="0" w:space="0" w:color="auto"/>
        <w:left w:val="none" w:sz="0" w:space="0" w:color="auto"/>
        <w:bottom w:val="none" w:sz="0" w:space="0" w:color="auto"/>
        <w:right w:val="none" w:sz="0" w:space="0" w:color="auto"/>
      </w:divBdr>
    </w:div>
    <w:div w:id="1244291417">
      <w:bodyDiv w:val="1"/>
      <w:marLeft w:val="0"/>
      <w:marRight w:val="0"/>
      <w:marTop w:val="0"/>
      <w:marBottom w:val="0"/>
      <w:divBdr>
        <w:top w:val="none" w:sz="0" w:space="0" w:color="auto"/>
        <w:left w:val="none" w:sz="0" w:space="0" w:color="auto"/>
        <w:bottom w:val="none" w:sz="0" w:space="0" w:color="auto"/>
        <w:right w:val="none" w:sz="0" w:space="0" w:color="auto"/>
      </w:divBdr>
    </w:div>
    <w:div w:id="1247886478">
      <w:bodyDiv w:val="1"/>
      <w:marLeft w:val="0"/>
      <w:marRight w:val="0"/>
      <w:marTop w:val="0"/>
      <w:marBottom w:val="0"/>
      <w:divBdr>
        <w:top w:val="none" w:sz="0" w:space="0" w:color="auto"/>
        <w:left w:val="none" w:sz="0" w:space="0" w:color="auto"/>
        <w:bottom w:val="none" w:sz="0" w:space="0" w:color="auto"/>
        <w:right w:val="none" w:sz="0" w:space="0" w:color="auto"/>
      </w:divBdr>
    </w:div>
    <w:div w:id="1255937709">
      <w:bodyDiv w:val="1"/>
      <w:marLeft w:val="0"/>
      <w:marRight w:val="0"/>
      <w:marTop w:val="0"/>
      <w:marBottom w:val="0"/>
      <w:divBdr>
        <w:top w:val="none" w:sz="0" w:space="0" w:color="auto"/>
        <w:left w:val="none" w:sz="0" w:space="0" w:color="auto"/>
        <w:bottom w:val="none" w:sz="0" w:space="0" w:color="auto"/>
        <w:right w:val="none" w:sz="0" w:space="0" w:color="auto"/>
      </w:divBdr>
    </w:div>
    <w:div w:id="1267152956">
      <w:bodyDiv w:val="1"/>
      <w:marLeft w:val="0"/>
      <w:marRight w:val="0"/>
      <w:marTop w:val="0"/>
      <w:marBottom w:val="0"/>
      <w:divBdr>
        <w:top w:val="none" w:sz="0" w:space="0" w:color="auto"/>
        <w:left w:val="none" w:sz="0" w:space="0" w:color="auto"/>
        <w:bottom w:val="none" w:sz="0" w:space="0" w:color="auto"/>
        <w:right w:val="none" w:sz="0" w:space="0" w:color="auto"/>
      </w:divBdr>
    </w:div>
    <w:div w:id="1298412207">
      <w:bodyDiv w:val="1"/>
      <w:marLeft w:val="0"/>
      <w:marRight w:val="0"/>
      <w:marTop w:val="0"/>
      <w:marBottom w:val="0"/>
      <w:divBdr>
        <w:top w:val="none" w:sz="0" w:space="0" w:color="auto"/>
        <w:left w:val="none" w:sz="0" w:space="0" w:color="auto"/>
        <w:bottom w:val="none" w:sz="0" w:space="0" w:color="auto"/>
        <w:right w:val="none" w:sz="0" w:space="0" w:color="auto"/>
      </w:divBdr>
    </w:div>
    <w:div w:id="1302269390">
      <w:bodyDiv w:val="1"/>
      <w:marLeft w:val="0"/>
      <w:marRight w:val="0"/>
      <w:marTop w:val="0"/>
      <w:marBottom w:val="0"/>
      <w:divBdr>
        <w:top w:val="none" w:sz="0" w:space="0" w:color="auto"/>
        <w:left w:val="none" w:sz="0" w:space="0" w:color="auto"/>
        <w:bottom w:val="none" w:sz="0" w:space="0" w:color="auto"/>
        <w:right w:val="none" w:sz="0" w:space="0" w:color="auto"/>
      </w:divBdr>
    </w:div>
    <w:div w:id="1328821075">
      <w:bodyDiv w:val="1"/>
      <w:marLeft w:val="0"/>
      <w:marRight w:val="0"/>
      <w:marTop w:val="0"/>
      <w:marBottom w:val="0"/>
      <w:divBdr>
        <w:top w:val="none" w:sz="0" w:space="0" w:color="auto"/>
        <w:left w:val="none" w:sz="0" w:space="0" w:color="auto"/>
        <w:bottom w:val="none" w:sz="0" w:space="0" w:color="auto"/>
        <w:right w:val="none" w:sz="0" w:space="0" w:color="auto"/>
      </w:divBdr>
    </w:div>
    <w:div w:id="1357536429">
      <w:bodyDiv w:val="1"/>
      <w:marLeft w:val="0"/>
      <w:marRight w:val="0"/>
      <w:marTop w:val="0"/>
      <w:marBottom w:val="0"/>
      <w:divBdr>
        <w:top w:val="none" w:sz="0" w:space="0" w:color="auto"/>
        <w:left w:val="none" w:sz="0" w:space="0" w:color="auto"/>
        <w:bottom w:val="none" w:sz="0" w:space="0" w:color="auto"/>
        <w:right w:val="none" w:sz="0" w:space="0" w:color="auto"/>
      </w:divBdr>
    </w:div>
    <w:div w:id="1360811719">
      <w:bodyDiv w:val="1"/>
      <w:marLeft w:val="0"/>
      <w:marRight w:val="0"/>
      <w:marTop w:val="0"/>
      <w:marBottom w:val="0"/>
      <w:divBdr>
        <w:top w:val="none" w:sz="0" w:space="0" w:color="auto"/>
        <w:left w:val="none" w:sz="0" w:space="0" w:color="auto"/>
        <w:bottom w:val="none" w:sz="0" w:space="0" w:color="auto"/>
        <w:right w:val="none" w:sz="0" w:space="0" w:color="auto"/>
      </w:divBdr>
    </w:div>
    <w:div w:id="1362322583">
      <w:bodyDiv w:val="1"/>
      <w:marLeft w:val="0"/>
      <w:marRight w:val="0"/>
      <w:marTop w:val="0"/>
      <w:marBottom w:val="0"/>
      <w:divBdr>
        <w:top w:val="none" w:sz="0" w:space="0" w:color="auto"/>
        <w:left w:val="none" w:sz="0" w:space="0" w:color="auto"/>
        <w:bottom w:val="none" w:sz="0" w:space="0" w:color="auto"/>
        <w:right w:val="none" w:sz="0" w:space="0" w:color="auto"/>
      </w:divBdr>
    </w:div>
    <w:div w:id="1363945760">
      <w:bodyDiv w:val="1"/>
      <w:marLeft w:val="0"/>
      <w:marRight w:val="0"/>
      <w:marTop w:val="0"/>
      <w:marBottom w:val="0"/>
      <w:divBdr>
        <w:top w:val="none" w:sz="0" w:space="0" w:color="auto"/>
        <w:left w:val="none" w:sz="0" w:space="0" w:color="auto"/>
        <w:bottom w:val="none" w:sz="0" w:space="0" w:color="auto"/>
        <w:right w:val="none" w:sz="0" w:space="0" w:color="auto"/>
      </w:divBdr>
    </w:div>
    <w:div w:id="1389111898">
      <w:bodyDiv w:val="1"/>
      <w:marLeft w:val="0"/>
      <w:marRight w:val="0"/>
      <w:marTop w:val="0"/>
      <w:marBottom w:val="0"/>
      <w:divBdr>
        <w:top w:val="none" w:sz="0" w:space="0" w:color="auto"/>
        <w:left w:val="none" w:sz="0" w:space="0" w:color="auto"/>
        <w:bottom w:val="none" w:sz="0" w:space="0" w:color="auto"/>
        <w:right w:val="none" w:sz="0" w:space="0" w:color="auto"/>
      </w:divBdr>
    </w:div>
    <w:div w:id="1407453663">
      <w:bodyDiv w:val="1"/>
      <w:marLeft w:val="0"/>
      <w:marRight w:val="0"/>
      <w:marTop w:val="0"/>
      <w:marBottom w:val="0"/>
      <w:divBdr>
        <w:top w:val="none" w:sz="0" w:space="0" w:color="auto"/>
        <w:left w:val="none" w:sz="0" w:space="0" w:color="auto"/>
        <w:bottom w:val="none" w:sz="0" w:space="0" w:color="auto"/>
        <w:right w:val="none" w:sz="0" w:space="0" w:color="auto"/>
      </w:divBdr>
    </w:div>
    <w:div w:id="1416052125">
      <w:bodyDiv w:val="1"/>
      <w:marLeft w:val="0"/>
      <w:marRight w:val="0"/>
      <w:marTop w:val="0"/>
      <w:marBottom w:val="0"/>
      <w:divBdr>
        <w:top w:val="none" w:sz="0" w:space="0" w:color="auto"/>
        <w:left w:val="none" w:sz="0" w:space="0" w:color="auto"/>
        <w:bottom w:val="none" w:sz="0" w:space="0" w:color="auto"/>
        <w:right w:val="none" w:sz="0" w:space="0" w:color="auto"/>
      </w:divBdr>
    </w:div>
    <w:div w:id="1440950584">
      <w:bodyDiv w:val="1"/>
      <w:marLeft w:val="0"/>
      <w:marRight w:val="0"/>
      <w:marTop w:val="0"/>
      <w:marBottom w:val="0"/>
      <w:divBdr>
        <w:top w:val="none" w:sz="0" w:space="0" w:color="auto"/>
        <w:left w:val="none" w:sz="0" w:space="0" w:color="auto"/>
        <w:bottom w:val="none" w:sz="0" w:space="0" w:color="auto"/>
        <w:right w:val="none" w:sz="0" w:space="0" w:color="auto"/>
      </w:divBdr>
    </w:div>
    <w:div w:id="1462112289">
      <w:bodyDiv w:val="1"/>
      <w:marLeft w:val="0"/>
      <w:marRight w:val="0"/>
      <w:marTop w:val="0"/>
      <w:marBottom w:val="0"/>
      <w:divBdr>
        <w:top w:val="none" w:sz="0" w:space="0" w:color="auto"/>
        <w:left w:val="none" w:sz="0" w:space="0" w:color="auto"/>
        <w:bottom w:val="none" w:sz="0" w:space="0" w:color="auto"/>
        <w:right w:val="none" w:sz="0" w:space="0" w:color="auto"/>
      </w:divBdr>
    </w:div>
    <w:div w:id="1465734424">
      <w:bodyDiv w:val="1"/>
      <w:marLeft w:val="0"/>
      <w:marRight w:val="0"/>
      <w:marTop w:val="0"/>
      <w:marBottom w:val="0"/>
      <w:divBdr>
        <w:top w:val="none" w:sz="0" w:space="0" w:color="auto"/>
        <w:left w:val="none" w:sz="0" w:space="0" w:color="auto"/>
        <w:bottom w:val="none" w:sz="0" w:space="0" w:color="auto"/>
        <w:right w:val="none" w:sz="0" w:space="0" w:color="auto"/>
      </w:divBdr>
    </w:div>
    <w:div w:id="1465807009">
      <w:bodyDiv w:val="1"/>
      <w:marLeft w:val="0"/>
      <w:marRight w:val="0"/>
      <w:marTop w:val="0"/>
      <w:marBottom w:val="0"/>
      <w:divBdr>
        <w:top w:val="none" w:sz="0" w:space="0" w:color="auto"/>
        <w:left w:val="none" w:sz="0" w:space="0" w:color="auto"/>
        <w:bottom w:val="none" w:sz="0" w:space="0" w:color="auto"/>
        <w:right w:val="none" w:sz="0" w:space="0" w:color="auto"/>
      </w:divBdr>
    </w:div>
    <w:div w:id="1493063820">
      <w:bodyDiv w:val="1"/>
      <w:marLeft w:val="0"/>
      <w:marRight w:val="0"/>
      <w:marTop w:val="0"/>
      <w:marBottom w:val="0"/>
      <w:divBdr>
        <w:top w:val="none" w:sz="0" w:space="0" w:color="auto"/>
        <w:left w:val="none" w:sz="0" w:space="0" w:color="auto"/>
        <w:bottom w:val="none" w:sz="0" w:space="0" w:color="auto"/>
        <w:right w:val="none" w:sz="0" w:space="0" w:color="auto"/>
      </w:divBdr>
    </w:div>
    <w:div w:id="1506238448">
      <w:bodyDiv w:val="1"/>
      <w:marLeft w:val="0"/>
      <w:marRight w:val="0"/>
      <w:marTop w:val="0"/>
      <w:marBottom w:val="0"/>
      <w:divBdr>
        <w:top w:val="none" w:sz="0" w:space="0" w:color="auto"/>
        <w:left w:val="none" w:sz="0" w:space="0" w:color="auto"/>
        <w:bottom w:val="none" w:sz="0" w:space="0" w:color="auto"/>
        <w:right w:val="none" w:sz="0" w:space="0" w:color="auto"/>
      </w:divBdr>
    </w:div>
    <w:div w:id="1549493300">
      <w:bodyDiv w:val="1"/>
      <w:marLeft w:val="0"/>
      <w:marRight w:val="0"/>
      <w:marTop w:val="0"/>
      <w:marBottom w:val="0"/>
      <w:divBdr>
        <w:top w:val="none" w:sz="0" w:space="0" w:color="auto"/>
        <w:left w:val="none" w:sz="0" w:space="0" w:color="auto"/>
        <w:bottom w:val="none" w:sz="0" w:space="0" w:color="auto"/>
        <w:right w:val="none" w:sz="0" w:space="0" w:color="auto"/>
      </w:divBdr>
    </w:div>
    <w:div w:id="1553998292">
      <w:bodyDiv w:val="1"/>
      <w:marLeft w:val="0"/>
      <w:marRight w:val="0"/>
      <w:marTop w:val="0"/>
      <w:marBottom w:val="0"/>
      <w:divBdr>
        <w:top w:val="none" w:sz="0" w:space="0" w:color="auto"/>
        <w:left w:val="none" w:sz="0" w:space="0" w:color="auto"/>
        <w:bottom w:val="none" w:sz="0" w:space="0" w:color="auto"/>
        <w:right w:val="none" w:sz="0" w:space="0" w:color="auto"/>
      </w:divBdr>
    </w:div>
    <w:div w:id="1556310540">
      <w:bodyDiv w:val="1"/>
      <w:marLeft w:val="0"/>
      <w:marRight w:val="0"/>
      <w:marTop w:val="0"/>
      <w:marBottom w:val="0"/>
      <w:divBdr>
        <w:top w:val="none" w:sz="0" w:space="0" w:color="auto"/>
        <w:left w:val="none" w:sz="0" w:space="0" w:color="auto"/>
        <w:bottom w:val="none" w:sz="0" w:space="0" w:color="auto"/>
        <w:right w:val="none" w:sz="0" w:space="0" w:color="auto"/>
      </w:divBdr>
    </w:div>
    <w:div w:id="1561092578">
      <w:bodyDiv w:val="1"/>
      <w:marLeft w:val="0"/>
      <w:marRight w:val="0"/>
      <w:marTop w:val="0"/>
      <w:marBottom w:val="0"/>
      <w:divBdr>
        <w:top w:val="none" w:sz="0" w:space="0" w:color="auto"/>
        <w:left w:val="none" w:sz="0" w:space="0" w:color="auto"/>
        <w:bottom w:val="none" w:sz="0" w:space="0" w:color="auto"/>
        <w:right w:val="none" w:sz="0" w:space="0" w:color="auto"/>
      </w:divBdr>
    </w:div>
    <w:div w:id="1605382683">
      <w:bodyDiv w:val="1"/>
      <w:marLeft w:val="0"/>
      <w:marRight w:val="0"/>
      <w:marTop w:val="0"/>
      <w:marBottom w:val="0"/>
      <w:divBdr>
        <w:top w:val="none" w:sz="0" w:space="0" w:color="auto"/>
        <w:left w:val="none" w:sz="0" w:space="0" w:color="auto"/>
        <w:bottom w:val="none" w:sz="0" w:space="0" w:color="auto"/>
        <w:right w:val="none" w:sz="0" w:space="0" w:color="auto"/>
      </w:divBdr>
    </w:div>
    <w:div w:id="1631742204">
      <w:bodyDiv w:val="1"/>
      <w:marLeft w:val="0"/>
      <w:marRight w:val="0"/>
      <w:marTop w:val="0"/>
      <w:marBottom w:val="0"/>
      <w:divBdr>
        <w:top w:val="none" w:sz="0" w:space="0" w:color="auto"/>
        <w:left w:val="none" w:sz="0" w:space="0" w:color="auto"/>
        <w:bottom w:val="none" w:sz="0" w:space="0" w:color="auto"/>
        <w:right w:val="none" w:sz="0" w:space="0" w:color="auto"/>
      </w:divBdr>
    </w:div>
    <w:div w:id="1646203632">
      <w:bodyDiv w:val="1"/>
      <w:marLeft w:val="0"/>
      <w:marRight w:val="0"/>
      <w:marTop w:val="0"/>
      <w:marBottom w:val="0"/>
      <w:divBdr>
        <w:top w:val="none" w:sz="0" w:space="0" w:color="auto"/>
        <w:left w:val="none" w:sz="0" w:space="0" w:color="auto"/>
        <w:bottom w:val="none" w:sz="0" w:space="0" w:color="auto"/>
        <w:right w:val="none" w:sz="0" w:space="0" w:color="auto"/>
      </w:divBdr>
    </w:div>
    <w:div w:id="1661041067">
      <w:bodyDiv w:val="1"/>
      <w:marLeft w:val="0"/>
      <w:marRight w:val="0"/>
      <w:marTop w:val="0"/>
      <w:marBottom w:val="0"/>
      <w:divBdr>
        <w:top w:val="none" w:sz="0" w:space="0" w:color="auto"/>
        <w:left w:val="none" w:sz="0" w:space="0" w:color="auto"/>
        <w:bottom w:val="none" w:sz="0" w:space="0" w:color="auto"/>
        <w:right w:val="none" w:sz="0" w:space="0" w:color="auto"/>
      </w:divBdr>
    </w:div>
    <w:div w:id="1698852252">
      <w:bodyDiv w:val="1"/>
      <w:marLeft w:val="0"/>
      <w:marRight w:val="0"/>
      <w:marTop w:val="0"/>
      <w:marBottom w:val="0"/>
      <w:divBdr>
        <w:top w:val="none" w:sz="0" w:space="0" w:color="auto"/>
        <w:left w:val="none" w:sz="0" w:space="0" w:color="auto"/>
        <w:bottom w:val="none" w:sz="0" w:space="0" w:color="auto"/>
        <w:right w:val="none" w:sz="0" w:space="0" w:color="auto"/>
      </w:divBdr>
    </w:div>
    <w:div w:id="1712653881">
      <w:bodyDiv w:val="1"/>
      <w:marLeft w:val="0"/>
      <w:marRight w:val="0"/>
      <w:marTop w:val="0"/>
      <w:marBottom w:val="0"/>
      <w:divBdr>
        <w:top w:val="none" w:sz="0" w:space="0" w:color="auto"/>
        <w:left w:val="none" w:sz="0" w:space="0" w:color="auto"/>
        <w:bottom w:val="none" w:sz="0" w:space="0" w:color="auto"/>
        <w:right w:val="none" w:sz="0" w:space="0" w:color="auto"/>
      </w:divBdr>
    </w:div>
    <w:div w:id="1722947239">
      <w:bodyDiv w:val="1"/>
      <w:marLeft w:val="0"/>
      <w:marRight w:val="0"/>
      <w:marTop w:val="0"/>
      <w:marBottom w:val="0"/>
      <w:divBdr>
        <w:top w:val="none" w:sz="0" w:space="0" w:color="auto"/>
        <w:left w:val="none" w:sz="0" w:space="0" w:color="auto"/>
        <w:bottom w:val="none" w:sz="0" w:space="0" w:color="auto"/>
        <w:right w:val="none" w:sz="0" w:space="0" w:color="auto"/>
      </w:divBdr>
    </w:div>
    <w:div w:id="1739867026">
      <w:bodyDiv w:val="1"/>
      <w:marLeft w:val="0"/>
      <w:marRight w:val="0"/>
      <w:marTop w:val="0"/>
      <w:marBottom w:val="0"/>
      <w:divBdr>
        <w:top w:val="none" w:sz="0" w:space="0" w:color="auto"/>
        <w:left w:val="none" w:sz="0" w:space="0" w:color="auto"/>
        <w:bottom w:val="none" w:sz="0" w:space="0" w:color="auto"/>
        <w:right w:val="none" w:sz="0" w:space="0" w:color="auto"/>
      </w:divBdr>
    </w:div>
    <w:div w:id="1742287822">
      <w:bodyDiv w:val="1"/>
      <w:marLeft w:val="0"/>
      <w:marRight w:val="0"/>
      <w:marTop w:val="0"/>
      <w:marBottom w:val="0"/>
      <w:divBdr>
        <w:top w:val="none" w:sz="0" w:space="0" w:color="auto"/>
        <w:left w:val="none" w:sz="0" w:space="0" w:color="auto"/>
        <w:bottom w:val="none" w:sz="0" w:space="0" w:color="auto"/>
        <w:right w:val="none" w:sz="0" w:space="0" w:color="auto"/>
      </w:divBdr>
    </w:div>
    <w:div w:id="1757287124">
      <w:bodyDiv w:val="1"/>
      <w:marLeft w:val="0"/>
      <w:marRight w:val="0"/>
      <w:marTop w:val="0"/>
      <w:marBottom w:val="0"/>
      <w:divBdr>
        <w:top w:val="none" w:sz="0" w:space="0" w:color="auto"/>
        <w:left w:val="none" w:sz="0" w:space="0" w:color="auto"/>
        <w:bottom w:val="none" w:sz="0" w:space="0" w:color="auto"/>
        <w:right w:val="none" w:sz="0" w:space="0" w:color="auto"/>
      </w:divBdr>
    </w:div>
    <w:div w:id="1766999990">
      <w:bodyDiv w:val="1"/>
      <w:marLeft w:val="0"/>
      <w:marRight w:val="0"/>
      <w:marTop w:val="0"/>
      <w:marBottom w:val="0"/>
      <w:divBdr>
        <w:top w:val="none" w:sz="0" w:space="0" w:color="auto"/>
        <w:left w:val="none" w:sz="0" w:space="0" w:color="auto"/>
        <w:bottom w:val="none" w:sz="0" w:space="0" w:color="auto"/>
        <w:right w:val="none" w:sz="0" w:space="0" w:color="auto"/>
      </w:divBdr>
    </w:div>
    <w:div w:id="1781602308">
      <w:bodyDiv w:val="1"/>
      <w:marLeft w:val="0"/>
      <w:marRight w:val="0"/>
      <w:marTop w:val="0"/>
      <w:marBottom w:val="0"/>
      <w:divBdr>
        <w:top w:val="none" w:sz="0" w:space="0" w:color="auto"/>
        <w:left w:val="none" w:sz="0" w:space="0" w:color="auto"/>
        <w:bottom w:val="none" w:sz="0" w:space="0" w:color="auto"/>
        <w:right w:val="none" w:sz="0" w:space="0" w:color="auto"/>
      </w:divBdr>
      <w:divsChild>
        <w:div w:id="930311845">
          <w:marLeft w:val="0"/>
          <w:marRight w:val="0"/>
          <w:marTop w:val="0"/>
          <w:marBottom w:val="0"/>
          <w:divBdr>
            <w:top w:val="none" w:sz="0" w:space="0" w:color="auto"/>
            <w:left w:val="none" w:sz="0" w:space="0" w:color="auto"/>
            <w:bottom w:val="none" w:sz="0" w:space="0" w:color="auto"/>
            <w:right w:val="none" w:sz="0" w:space="0" w:color="auto"/>
          </w:divBdr>
          <w:divsChild>
            <w:div w:id="5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8464">
      <w:bodyDiv w:val="1"/>
      <w:marLeft w:val="0"/>
      <w:marRight w:val="0"/>
      <w:marTop w:val="0"/>
      <w:marBottom w:val="0"/>
      <w:divBdr>
        <w:top w:val="none" w:sz="0" w:space="0" w:color="auto"/>
        <w:left w:val="none" w:sz="0" w:space="0" w:color="auto"/>
        <w:bottom w:val="none" w:sz="0" w:space="0" w:color="auto"/>
        <w:right w:val="none" w:sz="0" w:space="0" w:color="auto"/>
      </w:divBdr>
    </w:div>
    <w:div w:id="1791510696">
      <w:bodyDiv w:val="1"/>
      <w:marLeft w:val="0"/>
      <w:marRight w:val="0"/>
      <w:marTop w:val="0"/>
      <w:marBottom w:val="0"/>
      <w:divBdr>
        <w:top w:val="none" w:sz="0" w:space="0" w:color="auto"/>
        <w:left w:val="none" w:sz="0" w:space="0" w:color="auto"/>
        <w:bottom w:val="none" w:sz="0" w:space="0" w:color="auto"/>
        <w:right w:val="none" w:sz="0" w:space="0" w:color="auto"/>
      </w:divBdr>
    </w:div>
    <w:div w:id="1792045842">
      <w:bodyDiv w:val="1"/>
      <w:marLeft w:val="0"/>
      <w:marRight w:val="0"/>
      <w:marTop w:val="0"/>
      <w:marBottom w:val="0"/>
      <w:divBdr>
        <w:top w:val="none" w:sz="0" w:space="0" w:color="auto"/>
        <w:left w:val="none" w:sz="0" w:space="0" w:color="auto"/>
        <w:bottom w:val="none" w:sz="0" w:space="0" w:color="auto"/>
        <w:right w:val="none" w:sz="0" w:space="0" w:color="auto"/>
      </w:divBdr>
    </w:div>
    <w:div w:id="1795170274">
      <w:bodyDiv w:val="1"/>
      <w:marLeft w:val="0"/>
      <w:marRight w:val="0"/>
      <w:marTop w:val="0"/>
      <w:marBottom w:val="0"/>
      <w:divBdr>
        <w:top w:val="none" w:sz="0" w:space="0" w:color="auto"/>
        <w:left w:val="none" w:sz="0" w:space="0" w:color="auto"/>
        <w:bottom w:val="none" w:sz="0" w:space="0" w:color="auto"/>
        <w:right w:val="none" w:sz="0" w:space="0" w:color="auto"/>
      </w:divBdr>
    </w:div>
    <w:div w:id="1801801259">
      <w:bodyDiv w:val="1"/>
      <w:marLeft w:val="0"/>
      <w:marRight w:val="0"/>
      <w:marTop w:val="0"/>
      <w:marBottom w:val="0"/>
      <w:divBdr>
        <w:top w:val="none" w:sz="0" w:space="0" w:color="auto"/>
        <w:left w:val="none" w:sz="0" w:space="0" w:color="auto"/>
        <w:bottom w:val="none" w:sz="0" w:space="0" w:color="auto"/>
        <w:right w:val="none" w:sz="0" w:space="0" w:color="auto"/>
      </w:divBdr>
    </w:div>
    <w:div w:id="1806582129">
      <w:bodyDiv w:val="1"/>
      <w:marLeft w:val="0"/>
      <w:marRight w:val="0"/>
      <w:marTop w:val="0"/>
      <w:marBottom w:val="0"/>
      <w:divBdr>
        <w:top w:val="none" w:sz="0" w:space="0" w:color="auto"/>
        <w:left w:val="none" w:sz="0" w:space="0" w:color="auto"/>
        <w:bottom w:val="none" w:sz="0" w:space="0" w:color="auto"/>
        <w:right w:val="none" w:sz="0" w:space="0" w:color="auto"/>
      </w:divBdr>
    </w:div>
    <w:div w:id="1813250721">
      <w:bodyDiv w:val="1"/>
      <w:marLeft w:val="0"/>
      <w:marRight w:val="0"/>
      <w:marTop w:val="0"/>
      <w:marBottom w:val="0"/>
      <w:divBdr>
        <w:top w:val="none" w:sz="0" w:space="0" w:color="auto"/>
        <w:left w:val="none" w:sz="0" w:space="0" w:color="auto"/>
        <w:bottom w:val="none" w:sz="0" w:space="0" w:color="auto"/>
        <w:right w:val="none" w:sz="0" w:space="0" w:color="auto"/>
      </w:divBdr>
    </w:div>
    <w:div w:id="1823086270">
      <w:bodyDiv w:val="1"/>
      <w:marLeft w:val="0"/>
      <w:marRight w:val="0"/>
      <w:marTop w:val="0"/>
      <w:marBottom w:val="0"/>
      <w:divBdr>
        <w:top w:val="none" w:sz="0" w:space="0" w:color="auto"/>
        <w:left w:val="none" w:sz="0" w:space="0" w:color="auto"/>
        <w:bottom w:val="none" w:sz="0" w:space="0" w:color="auto"/>
        <w:right w:val="none" w:sz="0" w:space="0" w:color="auto"/>
      </w:divBdr>
    </w:div>
    <w:div w:id="1839692253">
      <w:bodyDiv w:val="1"/>
      <w:marLeft w:val="0"/>
      <w:marRight w:val="0"/>
      <w:marTop w:val="0"/>
      <w:marBottom w:val="0"/>
      <w:divBdr>
        <w:top w:val="none" w:sz="0" w:space="0" w:color="auto"/>
        <w:left w:val="none" w:sz="0" w:space="0" w:color="auto"/>
        <w:bottom w:val="none" w:sz="0" w:space="0" w:color="auto"/>
        <w:right w:val="none" w:sz="0" w:space="0" w:color="auto"/>
      </w:divBdr>
    </w:div>
    <w:div w:id="1847088675">
      <w:bodyDiv w:val="1"/>
      <w:marLeft w:val="0"/>
      <w:marRight w:val="0"/>
      <w:marTop w:val="0"/>
      <w:marBottom w:val="0"/>
      <w:divBdr>
        <w:top w:val="none" w:sz="0" w:space="0" w:color="auto"/>
        <w:left w:val="none" w:sz="0" w:space="0" w:color="auto"/>
        <w:bottom w:val="none" w:sz="0" w:space="0" w:color="auto"/>
        <w:right w:val="none" w:sz="0" w:space="0" w:color="auto"/>
      </w:divBdr>
    </w:div>
    <w:div w:id="1847742138">
      <w:bodyDiv w:val="1"/>
      <w:marLeft w:val="0"/>
      <w:marRight w:val="0"/>
      <w:marTop w:val="0"/>
      <w:marBottom w:val="0"/>
      <w:divBdr>
        <w:top w:val="none" w:sz="0" w:space="0" w:color="auto"/>
        <w:left w:val="none" w:sz="0" w:space="0" w:color="auto"/>
        <w:bottom w:val="none" w:sz="0" w:space="0" w:color="auto"/>
        <w:right w:val="none" w:sz="0" w:space="0" w:color="auto"/>
      </w:divBdr>
    </w:div>
    <w:div w:id="1874223731">
      <w:bodyDiv w:val="1"/>
      <w:marLeft w:val="0"/>
      <w:marRight w:val="0"/>
      <w:marTop w:val="0"/>
      <w:marBottom w:val="0"/>
      <w:divBdr>
        <w:top w:val="none" w:sz="0" w:space="0" w:color="auto"/>
        <w:left w:val="none" w:sz="0" w:space="0" w:color="auto"/>
        <w:bottom w:val="none" w:sz="0" w:space="0" w:color="auto"/>
        <w:right w:val="none" w:sz="0" w:space="0" w:color="auto"/>
      </w:divBdr>
    </w:div>
    <w:div w:id="1906842479">
      <w:bodyDiv w:val="1"/>
      <w:marLeft w:val="0"/>
      <w:marRight w:val="0"/>
      <w:marTop w:val="0"/>
      <w:marBottom w:val="0"/>
      <w:divBdr>
        <w:top w:val="none" w:sz="0" w:space="0" w:color="auto"/>
        <w:left w:val="none" w:sz="0" w:space="0" w:color="auto"/>
        <w:bottom w:val="none" w:sz="0" w:space="0" w:color="auto"/>
        <w:right w:val="none" w:sz="0" w:space="0" w:color="auto"/>
      </w:divBdr>
    </w:div>
    <w:div w:id="1912957477">
      <w:bodyDiv w:val="1"/>
      <w:marLeft w:val="0"/>
      <w:marRight w:val="0"/>
      <w:marTop w:val="0"/>
      <w:marBottom w:val="0"/>
      <w:divBdr>
        <w:top w:val="none" w:sz="0" w:space="0" w:color="auto"/>
        <w:left w:val="none" w:sz="0" w:space="0" w:color="auto"/>
        <w:bottom w:val="none" w:sz="0" w:space="0" w:color="auto"/>
        <w:right w:val="none" w:sz="0" w:space="0" w:color="auto"/>
      </w:divBdr>
    </w:div>
    <w:div w:id="1913462447">
      <w:bodyDiv w:val="1"/>
      <w:marLeft w:val="0"/>
      <w:marRight w:val="0"/>
      <w:marTop w:val="0"/>
      <w:marBottom w:val="0"/>
      <w:divBdr>
        <w:top w:val="none" w:sz="0" w:space="0" w:color="auto"/>
        <w:left w:val="none" w:sz="0" w:space="0" w:color="auto"/>
        <w:bottom w:val="none" w:sz="0" w:space="0" w:color="auto"/>
        <w:right w:val="none" w:sz="0" w:space="0" w:color="auto"/>
      </w:divBdr>
    </w:div>
    <w:div w:id="1945990637">
      <w:bodyDiv w:val="1"/>
      <w:marLeft w:val="0"/>
      <w:marRight w:val="0"/>
      <w:marTop w:val="0"/>
      <w:marBottom w:val="0"/>
      <w:divBdr>
        <w:top w:val="none" w:sz="0" w:space="0" w:color="auto"/>
        <w:left w:val="none" w:sz="0" w:space="0" w:color="auto"/>
        <w:bottom w:val="none" w:sz="0" w:space="0" w:color="auto"/>
        <w:right w:val="none" w:sz="0" w:space="0" w:color="auto"/>
      </w:divBdr>
    </w:div>
    <w:div w:id="1950962690">
      <w:bodyDiv w:val="1"/>
      <w:marLeft w:val="0"/>
      <w:marRight w:val="0"/>
      <w:marTop w:val="0"/>
      <w:marBottom w:val="0"/>
      <w:divBdr>
        <w:top w:val="none" w:sz="0" w:space="0" w:color="auto"/>
        <w:left w:val="none" w:sz="0" w:space="0" w:color="auto"/>
        <w:bottom w:val="none" w:sz="0" w:space="0" w:color="auto"/>
        <w:right w:val="none" w:sz="0" w:space="0" w:color="auto"/>
      </w:divBdr>
    </w:div>
    <w:div w:id="1972202176">
      <w:bodyDiv w:val="1"/>
      <w:marLeft w:val="0"/>
      <w:marRight w:val="0"/>
      <w:marTop w:val="0"/>
      <w:marBottom w:val="0"/>
      <w:divBdr>
        <w:top w:val="none" w:sz="0" w:space="0" w:color="auto"/>
        <w:left w:val="none" w:sz="0" w:space="0" w:color="auto"/>
        <w:bottom w:val="none" w:sz="0" w:space="0" w:color="auto"/>
        <w:right w:val="none" w:sz="0" w:space="0" w:color="auto"/>
      </w:divBdr>
    </w:div>
    <w:div w:id="1974359812">
      <w:bodyDiv w:val="1"/>
      <w:marLeft w:val="0"/>
      <w:marRight w:val="0"/>
      <w:marTop w:val="0"/>
      <w:marBottom w:val="0"/>
      <w:divBdr>
        <w:top w:val="none" w:sz="0" w:space="0" w:color="auto"/>
        <w:left w:val="none" w:sz="0" w:space="0" w:color="auto"/>
        <w:bottom w:val="none" w:sz="0" w:space="0" w:color="auto"/>
        <w:right w:val="none" w:sz="0" w:space="0" w:color="auto"/>
      </w:divBdr>
    </w:div>
    <w:div w:id="1979258282">
      <w:bodyDiv w:val="1"/>
      <w:marLeft w:val="0"/>
      <w:marRight w:val="0"/>
      <w:marTop w:val="0"/>
      <w:marBottom w:val="0"/>
      <w:divBdr>
        <w:top w:val="none" w:sz="0" w:space="0" w:color="auto"/>
        <w:left w:val="none" w:sz="0" w:space="0" w:color="auto"/>
        <w:bottom w:val="none" w:sz="0" w:space="0" w:color="auto"/>
        <w:right w:val="none" w:sz="0" w:space="0" w:color="auto"/>
      </w:divBdr>
    </w:div>
    <w:div w:id="1992782475">
      <w:bodyDiv w:val="1"/>
      <w:marLeft w:val="0"/>
      <w:marRight w:val="0"/>
      <w:marTop w:val="0"/>
      <w:marBottom w:val="0"/>
      <w:divBdr>
        <w:top w:val="none" w:sz="0" w:space="0" w:color="auto"/>
        <w:left w:val="none" w:sz="0" w:space="0" w:color="auto"/>
        <w:bottom w:val="none" w:sz="0" w:space="0" w:color="auto"/>
        <w:right w:val="none" w:sz="0" w:space="0" w:color="auto"/>
      </w:divBdr>
    </w:div>
    <w:div w:id="2004968829">
      <w:bodyDiv w:val="1"/>
      <w:marLeft w:val="0"/>
      <w:marRight w:val="0"/>
      <w:marTop w:val="0"/>
      <w:marBottom w:val="0"/>
      <w:divBdr>
        <w:top w:val="none" w:sz="0" w:space="0" w:color="auto"/>
        <w:left w:val="none" w:sz="0" w:space="0" w:color="auto"/>
        <w:bottom w:val="none" w:sz="0" w:space="0" w:color="auto"/>
        <w:right w:val="none" w:sz="0" w:space="0" w:color="auto"/>
      </w:divBdr>
    </w:div>
    <w:div w:id="2009819360">
      <w:bodyDiv w:val="1"/>
      <w:marLeft w:val="0"/>
      <w:marRight w:val="0"/>
      <w:marTop w:val="0"/>
      <w:marBottom w:val="0"/>
      <w:divBdr>
        <w:top w:val="none" w:sz="0" w:space="0" w:color="auto"/>
        <w:left w:val="none" w:sz="0" w:space="0" w:color="auto"/>
        <w:bottom w:val="none" w:sz="0" w:space="0" w:color="auto"/>
        <w:right w:val="none" w:sz="0" w:space="0" w:color="auto"/>
      </w:divBdr>
    </w:div>
    <w:div w:id="2016884586">
      <w:bodyDiv w:val="1"/>
      <w:marLeft w:val="0"/>
      <w:marRight w:val="0"/>
      <w:marTop w:val="0"/>
      <w:marBottom w:val="0"/>
      <w:divBdr>
        <w:top w:val="none" w:sz="0" w:space="0" w:color="auto"/>
        <w:left w:val="none" w:sz="0" w:space="0" w:color="auto"/>
        <w:bottom w:val="none" w:sz="0" w:space="0" w:color="auto"/>
        <w:right w:val="none" w:sz="0" w:space="0" w:color="auto"/>
      </w:divBdr>
    </w:div>
    <w:div w:id="2054306817">
      <w:bodyDiv w:val="1"/>
      <w:marLeft w:val="0"/>
      <w:marRight w:val="0"/>
      <w:marTop w:val="0"/>
      <w:marBottom w:val="0"/>
      <w:divBdr>
        <w:top w:val="none" w:sz="0" w:space="0" w:color="auto"/>
        <w:left w:val="none" w:sz="0" w:space="0" w:color="auto"/>
        <w:bottom w:val="none" w:sz="0" w:space="0" w:color="auto"/>
        <w:right w:val="none" w:sz="0" w:space="0" w:color="auto"/>
      </w:divBdr>
    </w:div>
    <w:div w:id="2055232298">
      <w:bodyDiv w:val="1"/>
      <w:marLeft w:val="0"/>
      <w:marRight w:val="0"/>
      <w:marTop w:val="0"/>
      <w:marBottom w:val="0"/>
      <w:divBdr>
        <w:top w:val="none" w:sz="0" w:space="0" w:color="auto"/>
        <w:left w:val="none" w:sz="0" w:space="0" w:color="auto"/>
        <w:bottom w:val="none" w:sz="0" w:space="0" w:color="auto"/>
        <w:right w:val="none" w:sz="0" w:space="0" w:color="auto"/>
      </w:divBdr>
    </w:div>
    <w:div w:id="2068986893">
      <w:bodyDiv w:val="1"/>
      <w:marLeft w:val="0"/>
      <w:marRight w:val="0"/>
      <w:marTop w:val="0"/>
      <w:marBottom w:val="0"/>
      <w:divBdr>
        <w:top w:val="none" w:sz="0" w:space="0" w:color="auto"/>
        <w:left w:val="none" w:sz="0" w:space="0" w:color="auto"/>
        <w:bottom w:val="none" w:sz="0" w:space="0" w:color="auto"/>
        <w:right w:val="none" w:sz="0" w:space="0" w:color="auto"/>
      </w:divBdr>
    </w:div>
    <w:div w:id="2116947073">
      <w:bodyDiv w:val="1"/>
      <w:marLeft w:val="0"/>
      <w:marRight w:val="0"/>
      <w:marTop w:val="0"/>
      <w:marBottom w:val="0"/>
      <w:divBdr>
        <w:top w:val="none" w:sz="0" w:space="0" w:color="auto"/>
        <w:left w:val="none" w:sz="0" w:space="0" w:color="auto"/>
        <w:bottom w:val="none" w:sz="0" w:space="0" w:color="auto"/>
        <w:right w:val="none" w:sz="0" w:space="0" w:color="auto"/>
      </w:divBdr>
    </w:div>
    <w:div w:id="2125879582">
      <w:bodyDiv w:val="1"/>
      <w:marLeft w:val="0"/>
      <w:marRight w:val="0"/>
      <w:marTop w:val="0"/>
      <w:marBottom w:val="0"/>
      <w:divBdr>
        <w:top w:val="none" w:sz="0" w:space="0" w:color="auto"/>
        <w:left w:val="none" w:sz="0" w:space="0" w:color="auto"/>
        <w:bottom w:val="none" w:sz="0" w:space="0" w:color="auto"/>
        <w:right w:val="none" w:sz="0" w:space="0" w:color="auto"/>
      </w:divBdr>
    </w:div>
    <w:div w:id="212888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cheshire\Documents\GitHub\praca-inzynierska\doc\praca-inzynierska-1.9.docx" TargetMode="External"/><Relationship Id="rId3" Type="http://schemas.openxmlformats.org/officeDocument/2006/relationships/styles" Target="styles.xml"/><Relationship Id="rId21" Type="http://schemas.openxmlformats.org/officeDocument/2006/relationships/hyperlink" Target="file:///C:\Users\cheshire\Documents\GitHub\praca-inzynierska\doc\praca-inzynierska-1.9.doc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file:///C:\Users\cheshire\Documents\GitHub\praca-inzynierska\doc\praca-inzynierska-1.9.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cheshire\Documents\GitHub\praca-inzynierska\doc\praca-inzynierska-1.9.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cheshire\Documents\GitHub\praca-inzynierska\doc\praca-inzynierska-1.9.docx" TargetMode="Externa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file:///C:\Users\cheshire\Documents\GitHub\praca-inzynierska\doc\praca-inzynierska-1.9.docx" TargetMode="External"/><Relationship Id="rId27" Type="http://schemas.openxmlformats.org/officeDocument/2006/relationships/hyperlink" Target="file:///C:\Users\cheshire\Documents\GitHub\praca-inzynierska\doc\praca-inzynierska-1.9.doc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Mel11</b:Tag>
    <b:SourceType>Book</b:SourceType>
    <b:Guid>{38A32131-0198-4171-8D33-4DFC92C3D091}</b:Guid>
    <b:Author>
      <b:Author>
        <b:NameList>
          <b:Person>
            <b:Last>Mell</b:Last>
            <b:First>P.</b:First>
            <b:Middle>M., Grance, T.</b:Middle>
          </b:Person>
        </b:NameList>
      </b:Author>
    </b:Author>
    <b:Title>The NIST Definition of Cloud Computing</b:Title>
    <b:Year>2011</b:Year>
    <b:Publisher>National Institute of Standards and Technology</b:Publisher>
    <b:RefOrder>2</b:RefOrder>
  </b:Source>
  <b:Source>
    <b:Tag>Erl13</b:Tag>
    <b:SourceType>Book</b:SourceType>
    <b:Guid>{1F1EE875-8FEE-4948-889A-D11BF9D63089}</b:Guid>
    <b:Author>
      <b:Author>
        <b:NameList>
          <b:Person>
            <b:Last>Erl</b:Last>
            <b:First>Thomas,</b:First>
            <b:Middle>Ricardo Puttingi, and Zaigham Mahmood</b:Middle>
          </b:Person>
        </b:NameList>
      </b:Author>
    </b:Author>
    <b:Title>Cloud computing: concepts, technology &amp; architecture</b:Title>
    <b:Year>2013</b:Year>
    <b:Publisher>Pearson Education</b:Publisher>
    <b:RefOrder>3</b:RefOrder>
  </b:Source>
  <b:Source>
    <b:Tag>Fre131</b:Tag>
    <b:SourceType>Book</b:SourceType>
    <b:Guid>{25976520-7D1B-4B9A-92A1-C183341E4014}</b:Guid>
    <b:Author>
      <b:Author>
        <b:NameList>
          <b:Person>
            <b:Last>Freeman</b:Last>
            <b:First>Adam</b:First>
          </b:Person>
        </b:NameList>
      </b:Author>
    </b:Author>
    <b:Title>Pro ASP.NET MVC 5</b:Title>
    <b:Year>2013</b:Year>
    <b:Publisher>Apress</b:Publisher>
    <b:RefOrder>5</b:RefOrder>
  </b:Source>
  <b:Source>
    <b:Tag>Buy11</b:Tag>
    <b:SourceType>Book</b:SourceType>
    <b:Guid>{527A793A-E4A5-4A23-8125-4499CBD9BFA9}</b:Guid>
    <b:Author>
      <b:Author>
        <b:NameList>
          <b:Person>
            <b:Last>Buyya</b:Last>
            <b:First>Broberg,</b:First>
            <b:Middle>Goscinski</b:Middle>
          </b:Person>
        </b:NameList>
      </b:Author>
    </b:Author>
    <b:Year>2011</b:Year>
    <b:Title>Cloud computing, Principles and Paradigms</b:Title>
    <b:Publisher>John Wiley &amp; Sons, Inc</b:Publisher>
    <b:RefOrder>1</b:RefOrder>
  </b:Source>
  <b:Source>
    <b:Tag>Som16</b:Tag>
    <b:SourceType>Book</b:SourceType>
    <b:Guid>{F5C04EBF-9828-4712-A089-DD31C97223B0}</b:Guid>
    <b:Author>
      <b:Author>
        <b:NameList>
          <b:Person>
            <b:Last>Sommerville</b:Last>
            <b:First>Ian</b:First>
          </b:Person>
        </b:NameList>
      </b:Author>
    </b:Author>
    <b:Title>Software Engineering, Tenth edition</b:Title>
    <b:Year>2016</b:Year>
    <b:Publisher>Pearson Education Limited</b:Publisher>
    <b:RefOrder>6</b:RefOrder>
  </b:Source>
  <b:Source>
    <b:Tag>Tor20</b:Tag>
    <b:SourceType>Book</b:SourceType>
    <b:Guid>{25A09DB0-81C9-49BD-8950-E1F89BA0CEF2}</b:Guid>
    <b:Author>
      <b:Author>
        <b:NameList>
          <b:Person>
            <b:Last>Toroman</b:Last>
            <b:First>Mustafa</b:First>
          </b:Person>
        </b:NameList>
      </b:Author>
    </b:Author>
    <b:Title>Chmura Azure, Praktyczne wprowadzenie dla administratora</b:Title>
    <b:Year>2020</b:Year>
    <b:Publisher>Helion SA.</b:Publisher>
    <b:RefOrder>4</b:RefOrder>
  </b:Source>
</b:Sources>
</file>

<file path=customXml/itemProps1.xml><?xml version="1.0" encoding="utf-8"?>
<ds:datastoreItem xmlns:ds="http://schemas.openxmlformats.org/officeDocument/2006/customXml" ds:itemID="{22551232-6E9B-4FA0-A52E-885848ACE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13176</Words>
  <Characters>79062</Characters>
  <Application>Microsoft Office Word</Application>
  <DocSecurity>0</DocSecurity>
  <Lines>658</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Wyższa Szkoła Informatyki Stosowanej i Zarządzania</vt:lpstr>
      <vt:lpstr>Wyższa Szkoła Informatyki Stosowanej i Zarządzania</vt:lpstr>
    </vt:vector>
  </TitlesOfParts>
  <Company>WIT</Company>
  <LinksUpToDate>false</LinksUpToDate>
  <CharactersWithSpaces>92054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Informatyki Stosowanej i Zarządzania</dc:title>
  <dc:creator>cholewic</dc:creator>
  <cp:lastModifiedBy>Igor Nowicki</cp:lastModifiedBy>
  <cp:revision>1096</cp:revision>
  <cp:lastPrinted>2023-10-27T18:12:00Z</cp:lastPrinted>
  <dcterms:created xsi:type="dcterms:W3CDTF">2023-10-08T15:55:00Z</dcterms:created>
  <dcterms:modified xsi:type="dcterms:W3CDTF">2023-10-27T18:12:00Z</dcterms:modified>
</cp:coreProperties>
</file>