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DCC03" w14:textId="77777777" w:rsidR="009365E0" w:rsidRPr="00F51E01" w:rsidRDefault="009365E0" w:rsidP="009365E0">
      <w:pPr>
        <w:spacing w:after="0" w:line="240" w:lineRule="auto"/>
      </w:pPr>
      <w:r w:rsidRPr="00F51E01">
        <w:rPr>
          <w:b/>
          <w:u w:val="single"/>
        </w:rPr>
        <w:t>Espacio Curricular</w:t>
      </w:r>
      <w:r w:rsidRPr="00F51E01">
        <w:rPr>
          <w:b/>
        </w:rPr>
        <w:t>:</w:t>
      </w:r>
      <w:r w:rsidRPr="00F51E01">
        <w:t xml:space="preserve"> HISTORIA DE LAS TRANSFORMACIONES SOCIO-CULTURALES DELSIGLO XX Y XXI </w:t>
      </w:r>
    </w:p>
    <w:p w14:paraId="5A78766A" w14:textId="77777777" w:rsidR="009365E0" w:rsidRPr="00F51E01" w:rsidRDefault="009365E0" w:rsidP="009365E0">
      <w:pPr>
        <w:spacing w:after="0" w:line="240" w:lineRule="auto"/>
        <w:rPr>
          <w:b/>
        </w:rPr>
      </w:pPr>
      <w:r w:rsidRPr="00F51E01">
        <w:rPr>
          <w:b/>
          <w:u w:val="single"/>
        </w:rPr>
        <w:t>Curso</w:t>
      </w:r>
      <w:r w:rsidR="007C071D">
        <w:rPr>
          <w:b/>
        </w:rPr>
        <w:t>: 5to año 2da.</w:t>
      </w:r>
    </w:p>
    <w:p w14:paraId="5A63ACDA" w14:textId="77777777" w:rsidR="009365E0" w:rsidRDefault="009365E0" w:rsidP="009365E0">
      <w:pPr>
        <w:spacing w:after="0" w:line="240" w:lineRule="auto"/>
      </w:pPr>
      <w:r w:rsidRPr="00F51E01">
        <w:rPr>
          <w:b/>
          <w:u w:val="single"/>
        </w:rPr>
        <w:t>Profesora:</w:t>
      </w:r>
      <w:r w:rsidRPr="00F51E01">
        <w:rPr>
          <w:b/>
        </w:rPr>
        <w:t xml:space="preserve"> </w:t>
      </w:r>
      <w:r w:rsidRPr="00F51E01">
        <w:t xml:space="preserve">Nora Inés Echenique </w:t>
      </w:r>
    </w:p>
    <w:p w14:paraId="3CEB1A10" w14:textId="77777777" w:rsidR="008629D0" w:rsidRPr="00F51E01" w:rsidRDefault="008629D0" w:rsidP="009365E0">
      <w:pPr>
        <w:spacing w:after="0" w:line="240" w:lineRule="auto"/>
        <w:rPr>
          <w:b/>
        </w:rPr>
      </w:pPr>
      <w:r w:rsidRPr="008629D0">
        <w:rPr>
          <w:u w:val="single"/>
        </w:rPr>
        <w:t>Fecha:</w:t>
      </w:r>
      <w:r>
        <w:t xml:space="preserve"> 21/04/2021</w:t>
      </w:r>
    </w:p>
    <w:p w14:paraId="22539CC0" w14:textId="77777777" w:rsidR="009365E0" w:rsidRPr="00F51E01" w:rsidRDefault="009365E0" w:rsidP="009365E0">
      <w:pPr>
        <w:spacing w:after="0" w:line="240" w:lineRule="auto"/>
        <w:jc w:val="both"/>
      </w:pPr>
      <w:r w:rsidRPr="00F51E01">
        <w:t xml:space="preserve">En esta clase continuamos trabajando dentro del tema general que es la GUERRA FRIA, y vamos a estudiar sobre la descolonización en los diferentes continentes: ASIA Y ÁFRICA. </w:t>
      </w:r>
    </w:p>
    <w:p w14:paraId="7CB1296B" w14:textId="77777777" w:rsidR="009365E0" w:rsidRDefault="009365E0" w:rsidP="009365E0">
      <w:pPr>
        <w:spacing w:after="0" w:line="240" w:lineRule="auto"/>
        <w:jc w:val="center"/>
        <w:rPr>
          <w:b/>
          <w:u w:val="single"/>
        </w:rPr>
      </w:pPr>
    </w:p>
    <w:p w14:paraId="338EEC80" w14:textId="77777777" w:rsidR="009365E0" w:rsidRPr="00F51E01" w:rsidRDefault="009365E0" w:rsidP="009365E0">
      <w:pPr>
        <w:spacing w:after="0" w:line="240" w:lineRule="auto"/>
        <w:jc w:val="center"/>
        <w:rPr>
          <w:b/>
          <w:u w:val="single"/>
        </w:rPr>
      </w:pPr>
      <w:r w:rsidRPr="00F51E01">
        <w:rPr>
          <w:b/>
          <w:u w:val="single"/>
        </w:rPr>
        <w:t>Actividad Nro. 3:</w:t>
      </w:r>
      <w:r w:rsidRPr="00F51E01">
        <w:rPr>
          <w:b/>
        </w:rPr>
        <w:t xml:space="preserve"> </w:t>
      </w:r>
      <w:r w:rsidRPr="00F51E01">
        <w:t>La descolonización de Asia y África</w:t>
      </w:r>
    </w:p>
    <w:p w14:paraId="0D13C371" w14:textId="77777777" w:rsidR="009365E0" w:rsidRPr="00F51E01" w:rsidRDefault="009365E0" w:rsidP="009365E0">
      <w:pPr>
        <w:spacing w:after="0" w:line="240" w:lineRule="auto"/>
        <w:jc w:val="center"/>
        <w:rPr>
          <w:b/>
          <w:u w:val="single"/>
        </w:rPr>
      </w:pPr>
      <w:r w:rsidRPr="00F51E01">
        <w:rPr>
          <w:b/>
          <w:u w:val="single"/>
        </w:rPr>
        <w:t>Objetivos:</w:t>
      </w:r>
    </w:p>
    <w:p w14:paraId="4A3D90D4" w14:textId="77777777" w:rsidR="009365E0" w:rsidRPr="00F51E01" w:rsidRDefault="009365E0" w:rsidP="009365E0">
      <w:pPr>
        <w:numPr>
          <w:ilvl w:val="0"/>
          <w:numId w:val="1"/>
        </w:numPr>
        <w:spacing w:after="0" w:line="240" w:lineRule="auto"/>
        <w:ind w:left="714" w:hanging="357"/>
        <w:jc w:val="both"/>
      </w:pPr>
      <w:r w:rsidRPr="00F51E01">
        <w:t>Relacionar el mapa del proceso  colonizador del siglo XIX e</w:t>
      </w:r>
      <w:r>
        <w:t xml:space="preserve">n el mundo, con el de  </w:t>
      </w:r>
      <w:r w:rsidRPr="00F51E01">
        <w:t xml:space="preserve">descolonización.  </w:t>
      </w:r>
    </w:p>
    <w:p w14:paraId="36E9F97F" w14:textId="77777777" w:rsidR="009365E0" w:rsidRPr="00F51E01" w:rsidRDefault="009365E0" w:rsidP="009365E0">
      <w:pPr>
        <w:numPr>
          <w:ilvl w:val="0"/>
          <w:numId w:val="1"/>
        </w:numPr>
        <w:spacing w:after="0" w:line="240" w:lineRule="auto"/>
        <w:ind w:left="714" w:hanging="357"/>
        <w:jc w:val="both"/>
      </w:pPr>
      <w:r w:rsidRPr="00F51E01">
        <w:t xml:space="preserve">Identificar cómo ocurrieron los diferentes procesos de descolonización en los países de África y Asia. </w:t>
      </w:r>
    </w:p>
    <w:p w14:paraId="491546DE" w14:textId="77777777" w:rsidR="009365E0" w:rsidRPr="00F51E01" w:rsidRDefault="009365E0" w:rsidP="009365E0">
      <w:pPr>
        <w:numPr>
          <w:ilvl w:val="0"/>
          <w:numId w:val="1"/>
        </w:numPr>
        <w:spacing w:after="0" w:line="240" w:lineRule="auto"/>
        <w:ind w:left="714" w:hanging="357"/>
        <w:jc w:val="both"/>
      </w:pPr>
      <w:r w:rsidRPr="00F51E01">
        <w:t xml:space="preserve">Analizar las características del proceso descolonizador. </w:t>
      </w:r>
    </w:p>
    <w:p w14:paraId="504C824C" w14:textId="77777777" w:rsidR="009365E0" w:rsidRPr="00F51E01" w:rsidRDefault="009365E0" w:rsidP="009365E0">
      <w:pPr>
        <w:numPr>
          <w:ilvl w:val="0"/>
          <w:numId w:val="1"/>
        </w:numPr>
        <w:spacing w:after="0" w:line="240" w:lineRule="auto"/>
        <w:ind w:left="714" w:hanging="357"/>
        <w:jc w:val="both"/>
        <w:rPr>
          <w:b/>
          <w:i/>
          <w:u w:val="single"/>
        </w:rPr>
      </w:pPr>
      <w:r w:rsidRPr="00F51E01">
        <w:t>Interpretar la información que se desprende del análisis de los videos.</w:t>
      </w:r>
    </w:p>
    <w:p w14:paraId="222F7AAC" w14:textId="77777777" w:rsidR="009365E0" w:rsidRDefault="009365E0" w:rsidP="009365E0">
      <w:pPr>
        <w:spacing w:after="0" w:line="240" w:lineRule="auto"/>
        <w:rPr>
          <w:b/>
          <w:u w:val="single"/>
        </w:rPr>
      </w:pPr>
    </w:p>
    <w:p w14:paraId="1281E2E4" w14:textId="77777777" w:rsidR="009365E0" w:rsidRPr="00175F3A" w:rsidRDefault="009365E0" w:rsidP="009365E0">
      <w:pPr>
        <w:spacing w:after="0" w:line="240" w:lineRule="auto"/>
        <w:rPr>
          <w:b/>
          <w:u w:val="single"/>
        </w:rPr>
      </w:pPr>
      <w:r w:rsidRPr="00175F3A">
        <w:rPr>
          <w:b/>
          <w:u w:val="single"/>
        </w:rPr>
        <w:t>Introducción:</w:t>
      </w:r>
    </w:p>
    <w:p w14:paraId="1BEA0678" w14:textId="77777777" w:rsidR="009365E0" w:rsidRPr="00175F3A" w:rsidRDefault="009365E0" w:rsidP="009365E0">
      <w:pPr>
        <w:spacing w:after="0" w:line="240" w:lineRule="auto"/>
        <w:jc w:val="both"/>
      </w:pPr>
      <w:r w:rsidRPr="00175F3A">
        <w:t xml:space="preserve">La Segunda </w:t>
      </w:r>
      <w:r>
        <w:t xml:space="preserve">Guerra Mundial puso en evidencia las crisis que atravesaban los imperios coloniales. Luego del conflicto, en la mayoría de ellos se consolidaron diversos movimientos nacionalistas que manifestaban una decidida vocación independista. Pronto se desencadenó un proceso de descolonización que culminó con la desintegración de los antiguos imperios y el nacimiento de nuevos Estados independientes. </w:t>
      </w:r>
    </w:p>
    <w:p w14:paraId="7C06E190" w14:textId="77777777" w:rsidR="009365E0" w:rsidRDefault="009365E0" w:rsidP="009365E0">
      <w:pPr>
        <w:spacing w:after="0" w:line="240" w:lineRule="auto"/>
        <w:jc w:val="both"/>
        <w:rPr>
          <w:b/>
          <w:u w:val="single"/>
        </w:rPr>
      </w:pPr>
    </w:p>
    <w:p w14:paraId="2F084574" w14:textId="77777777" w:rsidR="009365E0" w:rsidRPr="009365E0" w:rsidRDefault="009365E0" w:rsidP="009365E0">
      <w:pPr>
        <w:spacing w:after="0" w:line="240" w:lineRule="auto"/>
        <w:jc w:val="both"/>
        <w:rPr>
          <w:b/>
          <w:u w:val="single"/>
        </w:rPr>
      </w:pPr>
      <w:r w:rsidRPr="009365E0">
        <w:rPr>
          <w:b/>
          <w:u w:val="single"/>
        </w:rPr>
        <w:t xml:space="preserve">Consignas: </w:t>
      </w:r>
    </w:p>
    <w:p w14:paraId="6B5D3B98" w14:textId="77777777" w:rsidR="009365E0" w:rsidRDefault="009365E0" w:rsidP="009365E0">
      <w:pPr>
        <w:spacing w:after="0" w:line="240" w:lineRule="auto"/>
        <w:jc w:val="both"/>
      </w:pPr>
      <w:r>
        <w:t xml:space="preserve">1) Indagar en internet el mapa del mundo sobre: Las Posesiones coloniales en Asia y África y dominios en Oceanía desde fines del siglo XIX  hasta 1940. Adjuntar el  mapa a la tarea (archivo adjunto) </w:t>
      </w:r>
    </w:p>
    <w:p w14:paraId="72C428DB" w14:textId="77777777" w:rsidR="009365E0" w:rsidRDefault="009365E0" w:rsidP="009365E0">
      <w:pPr>
        <w:spacing w:after="0" w:line="240" w:lineRule="auto"/>
        <w:jc w:val="both"/>
      </w:pPr>
      <w:r>
        <w:t xml:space="preserve">a) Observen el mapa e indiquen qué potencias europeas poseían la mayor cantidad de territorios en Asia y África. </w:t>
      </w:r>
    </w:p>
    <w:p w14:paraId="6A605676" w14:textId="77777777" w:rsidR="009365E0" w:rsidRDefault="009365E0" w:rsidP="009365E0">
      <w:pPr>
        <w:spacing w:after="0" w:line="240" w:lineRule="auto"/>
        <w:jc w:val="both"/>
      </w:pPr>
      <w:r>
        <w:t>b) ¿qué naciones en ambos continentes lograron escapar del dominio colonial?</w:t>
      </w:r>
    </w:p>
    <w:p w14:paraId="0CE1E548" w14:textId="77777777" w:rsidR="009365E0" w:rsidRDefault="009365E0" w:rsidP="009365E0">
      <w:pPr>
        <w:spacing w:after="0" w:line="240" w:lineRule="auto"/>
        <w:jc w:val="both"/>
      </w:pPr>
      <w:r>
        <w:t>c) ¿Cuáles son los países que lograron independizarse de su potencia colonial?</w:t>
      </w:r>
    </w:p>
    <w:p w14:paraId="5125AAA9" w14:textId="77777777" w:rsidR="009365E0" w:rsidRDefault="009365E0" w:rsidP="009365E0">
      <w:pPr>
        <w:spacing w:after="0" w:line="240" w:lineRule="auto"/>
        <w:jc w:val="both"/>
      </w:pPr>
    </w:p>
    <w:p w14:paraId="2D10F561" w14:textId="77777777" w:rsidR="009365E0" w:rsidRDefault="009365E0" w:rsidP="009365E0">
      <w:pPr>
        <w:spacing w:after="0" w:line="240" w:lineRule="auto"/>
        <w:jc w:val="both"/>
      </w:pPr>
      <w:r>
        <w:t xml:space="preserve">2) </w:t>
      </w:r>
      <w:r w:rsidR="007C071D">
        <w:t xml:space="preserve"> O</w:t>
      </w:r>
      <w:r>
        <w:t xml:space="preserve">bservar los videos y consignar los datos más importantes de este proceso descolonizador. </w:t>
      </w:r>
    </w:p>
    <w:p w14:paraId="7EA257DC" w14:textId="77777777" w:rsidR="009365E0" w:rsidRPr="00F51E01" w:rsidRDefault="009365E0" w:rsidP="009365E0">
      <w:pPr>
        <w:spacing w:after="0" w:line="240" w:lineRule="auto"/>
        <w:jc w:val="both"/>
      </w:pPr>
    </w:p>
    <w:p w14:paraId="35119A05" w14:textId="77777777" w:rsidR="009365E0" w:rsidRPr="00F5772D" w:rsidRDefault="003F19DA" w:rsidP="009365E0">
      <w:pPr>
        <w:spacing w:after="0" w:line="240" w:lineRule="auto"/>
        <w:rPr>
          <w:lang w:val="en-US"/>
        </w:rPr>
      </w:pPr>
      <w:hyperlink r:id="rId6" w:history="1">
        <w:r w:rsidR="009365E0" w:rsidRPr="00F5772D">
          <w:rPr>
            <w:rStyle w:val="Hipervnculo"/>
            <w:lang w:val="en-US"/>
          </w:rPr>
          <w:t>https://youtu.be/m0cZyW0CQIo</w:t>
        </w:r>
      </w:hyperlink>
      <w:r w:rsidR="009365E0" w:rsidRPr="00F5772D">
        <w:rPr>
          <w:lang w:val="en-US"/>
        </w:rPr>
        <w:t xml:space="preserve">  (HISTORY CHANNEL)  video </w:t>
      </w:r>
      <w:proofErr w:type="spellStart"/>
      <w:r w:rsidR="009365E0" w:rsidRPr="00F5772D">
        <w:rPr>
          <w:lang w:val="en-US"/>
        </w:rPr>
        <w:t>introductorio</w:t>
      </w:r>
      <w:proofErr w:type="spellEnd"/>
      <w:r w:rsidR="009365E0" w:rsidRPr="00F5772D">
        <w:rPr>
          <w:lang w:val="en-US"/>
        </w:rPr>
        <w:t xml:space="preserve">. </w:t>
      </w:r>
    </w:p>
    <w:p w14:paraId="7F4E7878" w14:textId="77777777" w:rsidR="009365E0" w:rsidRPr="00F51E01" w:rsidRDefault="003F19DA" w:rsidP="009365E0">
      <w:pPr>
        <w:spacing w:after="0" w:line="240" w:lineRule="auto"/>
      </w:pPr>
      <w:hyperlink r:id="rId7" w:history="1">
        <w:r w:rsidR="009365E0" w:rsidRPr="00F51E01">
          <w:rPr>
            <w:rStyle w:val="Hipervnculo"/>
          </w:rPr>
          <w:t>https://youtu.be/T-7mMTzvkOE</w:t>
        </w:r>
      </w:hyperlink>
      <w:r w:rsidR="009365E0" w:rsidRPr="00F51E01">
        <w:t xml:space="preserve">  Concepto descolonización HISTORY CHANNEL </w:t>
      </w:r>
    </w:p>
    <w:p w14:paraId="00709ED1" w14:textId="77777777" w:rsidR="009365E0" w:rsidRPr="00F51E01" w:rsidRDefault="003F19DA" w:rsidP="009365E0">
      <w:pPr>
        <w:spacing w:after="0" w:line="240" w:lineRule="auto"/>
      </w:pPr>
      <w:hyperlink r:id="rId8" w:history="1">
        <w:r w:rsidR="009365E0" w:rsidRPr="00F51E01">
          <w:rPr>
            <w:rStyle w:val="Hipervnculo"/>
          </w:rPr>
          <w:t>https://youtu.be/MPiZXFn71PM</w:t>
        </w:r>
      </w:hyperlink>
      <w:r w:rsidR="009365E0" w:rsidRPr="00F51E01">
        <w:t xml:space="preserve"> Causas  descolonización HISTORY CHANNEL </w:t>
      </w:r>
    </w:p>
    <w:p w14:paraId="7B8957EB" w14:textId="77777777" w:rsidR="009365E0" w:rsidRPr="00F51E01" w:rsidRDefault="003F19DA" w:rsidP="009365E0">
      <w:pPr>
        <w:spacing w:after="0" w:line="240" w:lineRule="auto"/>
      </w:pPr>
      <w:hyperlink r:id="rId9" w:history="1">
        <w:r w:rsidR="009365E0" w:rsidRPr="00F51E01">
          <w:rPr>
            <w:rStyle w:val="Hipervnculo"/>
          </w:rPr>
          <w:t>https://youtu.be/B1ba49KEwIg</w:t>
        </w:r>
      </w:hyperlink>
      <w:r w:rsidR="009365E0" w:rsidRPr="00F51E01">
        <w:t xml:space="preserve"> Consecuencias descolonización HISTORY CHANNEL </w:t>
      </w:r>
    </w:p>
    <w:p w14:paraId="5EFEC1B7" w14:textId="77777777" w:rsidR="009365E0" w:rsidRDefault="009365E0" w:rsidP="009365E0">
      <w:pPr>
        <w:spacing w:after="0" w:line="240" w:lineRule="auto"/>
        <w:jc w:val="both"/>
      </w:pPr>
    </w:p>
    <w:p w14:paraId="6E5A6BB5" w14:textId="77777777" w:rsidR="009365E0" w:rsidRDefault="009365E0" w:rsidP="009365E0">
      <w:pPr>
        <w:spacing w:after="0" w:line="240" w:lineRule="auto"/>
        <w:jc w:val="both"/>
      </w:pPr>
      <w:r>
        <w:t xml:space="preserve">a) Realice una línea de tiempo de los hechos mundiales trascendentales  desde 1930 hasta 1965. </w:t>
      </w:r>
    </w:p>
    <w:p w14:paraId="1DE303FB" w14:textId="77777777" w:rsidR="009365E0" w:rsidRDefault="009365E0" w:rsidP="009365E0">
      <w:pPr>
        <w:spacing w:after="0" w:line="240" w:lineRule="auto"/>
        <w:jc w:val="both"/>
      </w:pPr>
      <w:r>
        <w:t>b) Confeccionen un cuadro comparativo sobre las características de la descolonización en los diferentes países. Ítems a trabajar: *País *período *líderes *acciones *conflictos * consecuencias</w:t>
      </w:r>
    </w:p>
    <w:p w14:paraId="291C662A" w14:textId="77777777" w:rsidR="009365E0" w:rsidRDefault="009365E0" w:rsidP="009365E0">
      <w:pPr>
        <w:spacing w:after="0" w:line="240" w:lineRule="auto"/>
        <w:jc w:val="both"/>
      </w:pPr>
      <w:r>
        <w:t xml:space="preserve"> Tenga en cuenta las similitudes y diferencias. </w:t>
      </w:r>
    </w:p>
    <w:p w14:paraId="418812A7" w14:textId="77777777" w:rsidR="009365E0" w:rsidRDefault="009365E0" w:rsidP="009365E0">
      <w:pPr>
        <w:spacing w:after="0" w:line="240" w:lineRule="auto"/>
        <w:jc w:val="both"/>
      </w:pPr>
      <w:r>
        <w:t xml:space="preserve">c) Realice un </w:t>
      </w:r>
      <w:proofErr w:type="spellStart"/>
      <w:r>
        <w:t>cmap</w:t>
      </w:r>
      <w:proofErr w:type="spellEnd"/>
      <w:r>
        <w:t xml:space="preserve"> sobre los videos observados, incluidos los de la India. </w:t>
      </w:r>
    </w:p>
    <w:p w14:paraId="1C406FC1" w14:textId="77777777" w:rsidR="009365E0" w:rsidRDefault="009365E0" w:rsidP="009365E0">
      <w:pPr>
        <w:spacing w:after="0" w:line="240" w:lineRule="auto"/>
        <w:jc w:val="both"/>
      </w:pPr>
    </w:p>
    <w:p w14:paraId="6F0C05D8" w14:textId="77777777" w:rsidR="009365E0" w:rsidRDefault="009365E0" w:rsidP="009365E0">
      <w:pPr>
        <w:spacing w:after="0" w:line="240" w:lineRule="auto"/>
        <w:jc w:val="both"/>
      </w:pPr>
      <w:r>
        <w:t xml:space="preserve">3) Con respecto al tema </w:t>
      </w:r>
      <w:r w:rsidRPr="00E3794A">
        <w:rPr>
          <w:u w:val="single"/>
        </w:rPr>
        <w:t>la Independencia de la India</w:t>
      </w:r>
      <w:r>
        <w:t xml:space="preserve">; observen los videos  propuestos, también pueden acceder al que les propone su libro: </w:t>
      </w:r>
      <w:hyperlink r:id="rId10" w:history="1">
        <w:r w:rsidRPr="00551A11">
          <w:rPr>
            <w:rStyle w:val="Hipervnculo"/>
          </w:rPr>
          <w:t>www.mandi.com.ar/aFwfRE</w:t>
        </w:r>
      </w:hyperlink>
      <w:r>
        <w:t xml:space="preserve"> </w:t>
      </w:r>
    </w:p>
    <w:p w14:paraId="3B491B4B" w14:textId="77777777" w:rsidR="009365E0" w:rsidRPr="00F51E01" w:rsidRDefault="003F19DA" w:rsidP="009365E0">
      <w:pPr>
        <w:spacing w:after="0" w:line="240" w:lineRule="auto"/>
        <w:jc w:val="both"/>
      </w:pPr>
      <w:hyperlink r:id="rId11" w:history="1">
        <w:r w:rsidR="009365E0" w:rsidRPr="00F51E01">
          <w:rPr>
            <w:rStyle w:val="Hipervnculo"/>
          </w:rPr>
          <w:t>https://youtu.be/-wfe_2H5HXU</w:t>
        </w:r>
      </w:hyperlink>
      <w:r w:rsidR="009365E0" w:rsidRPr="00F51E01">
        <w:t xml:space="preserve"> La descolonización de la India  </w:t>
      </w:r>
    </w:p>
    <w:p w14:paraId="7EA8CE67" w14:textId="77777777" w:rsidR="009365E0" w:rsidRPr="00F51E01" w:rsidRDefault="003F19DA" w:rsidP="009365E0">
      <w:pPr>
        <w:spacing w:after="0" w:line="240" w:lineRule="auto"/>
      </w:pPr>
      <w:hyperlink r:id="rId12" w:history="1">
        <w:r w:rsidR="009365E0" w:rsidRPr="00F51E01">
          <w:rPr>
            <w:rStyle w:val="Hipervnculo"/>
          </w:rPr>
          <w:t>https://youtu.be/ejO-dJrL-lE</w:t>
        </w:r>
      </w:hyperlink>
      <w:r w:rsidR="009365E0" w:rsidRPr="00F51E01">
        <w:t xml:space="preserve"> Independencia de la india </w:t>
      </w:r>
    </w:p>
    <w:p w14:paraId="2D035488" w14:textId="77777777" w:rsidR="009365E0" w:rsidRDefault="009365E0" w:rsidP="009365E0">
      <w:pPr>
        <w:spacing w:after="0" w:line="240" w:lineRule="auto"/>
        <w:rPr>
          <w:vertAlign w:val="superscript"/>
        </w:rPr>
      </w:pPr>
    </w:p>
    <w:p w14:paraId="73CEBCD8" w14:textId="77777777" w:rsidR="009365E0" w:rsidRDefault="009365E0" w:rsidP="009365E0">
      <w:pPr>
        <w:spacing w:after="0" w:line="240" w:lineRule="auto"/>
        <w:jc w:val="both"/>
      </w:pPr>
      <w:r>
        <w:t xml:space="preserve">a) Reseñe el proceso de descolonización e independencia de la India; puede hacerlo en una línea de tiempo o en forma de ítems. </w:t>
      </w:r>
    </w:p>
    <w:p w14:paraId="5D2FA9B2" w14:textId="77777777" w:rsidR="009365E0" w:rsidRPr="002349CD" w:rsidRDefault="009365E0" w:rsidP="009365E0">
      <w:pPr>
        <w:spacing w:after="0" w:line="240" w:lineRule="auto"/>
        <w:jc w:val="both"/>
      </w:pPr>
      <w:r>
        <w:t xml:space="preserve">b) Luego de analizar las acciones y la vida de Gandhi, argumenten que importancia tuvo su participación.  </w:t>
      </w:r>
    </w:p>
    <w:p w14:paraId="088DFBFE" w14:textId="77777777" w:rsidR="009365E0" w:rsidRDefault="009365E0" w:rsidP="009365E0">
      <w:pPr>
        <w:spacing w:after="0" w:line="240" w:lineRule="auto"/>
        <w:jc w:val="both"/>
      </w:pPr>
      <w:r>
        <w:t xml:space="preserve">c) Analice y explique qué relación hay entre la Descolonización y la Guerra Fría; y cuáles fueron los principales problemas que debieron enfrentar los países descolonizados. </w:t>
      </w:r>
    </w:p>
    <w:p w14:paraId="4A08E915" w14:textId="77777777" w:rsidR="009365E0" w:rsidRDefault="009365E0" w:rsidP="009365E0">
      <w:pPr>
        <w:spacing w:after="0" w:line="240" w:lineRule="auto"/>
        <w:jc w:val="both"/>
      </w:pPr>
    </w:p>
    <w:p w14:paraId="52E2B21B" w14:textId="55A8D25B" w:rsidR="009365E0" w:rsidRDefault="009365E0" w:rsidP="009365E0">
      <w:pPr>
        <w:spacing w:after="0" w:line="240" w:lineRule="auto"/>
      </w:pPr>
    </w:p>
    <w:p w14:paraId="489AD655" w14:textId="771D5C95" w:rsidR="00F5772D" w:rsidRDefault="00F5772D" w:rsidP="009365E0">
      <w:pPr>
        <w:spacing w:after="0" w:line="240" w:lineRule="auto"/>
      </w:pPr>
    </w:p>
    <w:p w14:paraId="3C75BAF0" w14:textId="15A4F49B" w:rsidR="00F5772D" w:rsidRDefault="00F5772D" w:rsidP="00F5772D">
      <w:pPr>
        <w:spacing w:after="0" w:line="240" w:lineRule="auto"/>
        <w:jc w:val="center"/>
        <w:rPr>
          <w:b/>
          <w:bCs/>
          <w:sz w:val="36"/>
          <w:szCs w:val="36"/>
          <w:u w:val="single"/>
        </w:rPr>
      </w:pPr>
      <w:r w:rsidRPr="00F5772D">
        <w:rPr>
          <w:b/>
          <w:bCs/>
          <w:sz w:val="36"/>
          <w:szCs w:val="36"/>
          <w:u w:val="single"/>
        </w:rPr>
        <w:lastRenderedPageBreak/>
        <w:t>Desarrollo</w:t>
      </w:r>
    </w:p>
    <w:p w14:paraId="5DD789BA" w14:textId="26E38C0C" w:rsidR="002033CC" w:rsidRDefault="00F5772D">
      <w:pPr>
        <w:rPr>
          <w:sz w:val="24"/>
          <w:szCs w:val="24"/>
        </w:rPr>
      </w:pPr>
      <w:r>
        <w:rPr>
          <w:sz w:val="24"/>
          <w:szCs w:val="24"/>
        </w:rPr>
        <w:t>1)</w:t>
      </w:r>
    </w:p>
    <w:p w14:paraId="1B02EC25" w14:textId="2839649D" w:rsidR="00F5772D" w:rsidRDefault="00F5772D">
      <w:pPr>
        <w:rPr>
          <w:sz w:val="24"/>
          <w:szCs w:val="24"/>
        </w:rPr>
      </w:pPr>
      <w:r>
        <w:rPr>
          <w:sz w:val="24"/>
          <w:szCs w:val="24"/>
        </w:rPr>
        <w:t>a)</w:t>
      </w:r>
      <w:r w:rsidR="00EA21C2" w:rsidRPr="00EA21C2">
        <w:rPr>
          <w:noProof/>
        </w:rPr>
        <w:t xml:space="preserve"> </w:t>
      </w:r>
      <w:r w:rsidR="00EA21C2" w:rsidRPr="00EA21C2">
        <w:rPr>
          <w:noProof/>
        </w:rPr>
        <w:drawing>
          <wp:inline distT="0" distB="0" distL="0" distR="0" wp14:anchorId="0C76E982" wp14:editId="5A4350FD">
            <wp:extent cx="6858000" cy="3857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39C0B450" w14:textId="483D90DC" w:rsidR="00F5772D" w:rsidRDefault="00F5772D">
      <w:pPr>
        <w:rPr>
          <w:sz w:val="24"/>
          <w:szCs w:val="24"/>
        </w:rPr>
      </w:pPr>
      <w:r>
        <w:rPr>
          <w:sz w:val="24"/>
          <w:szCs w:val="24"/>
        </w:rPr>
        <w:t xml:space="preserve">Los países que </w:t>
      </w:r>
      <w:r w:rsidR="00EA21C2">
        <w:rPr>
          <w:sz w:val="24"/>
          <w:szCs w:val="24"/>
        </w:rPr>
        <w:t>más</w:t>
      </w:r>
      <w:r>
        <w:rPr>
          <w:sz w:val="24"/>
          <w:szCs w:val="24"/>
        </w:rPr>
        <w:t xml:space="preserve"> colonias poseían eran Reino Unido y Francia.</w:t>
      </w:r>
    </w:p>
    <w:p w14:paraId="1298F3B8" w14:textId="77777777" w:rsidR="00EA21C2" w:rsidRDefault="00EA21C2">
      <w:pPr>
        <w:rPr>
          <w:sz w:val="24"/>
          <w:szCs w:val="24"/>
        </w:rPr>
      </w:pPr>
    </w:p>
    <w:p w14:paraId="78B4DBA1" w14:textId="163ACDFA" w:rsidR="00F5772D" w:rsidRDefault="00F5772D">
      <w:pPr>
        <w:rPr>
          <w:sz w:val="24"/>
          <w:szCs w:val="24"/>
        </w:rPr>
      </w:pPr>
      <w:r>
        <w:rPr>
          <w:sz w:val="24"/>
          <w:szCs w:val="24"/>
        </w:rPr>
        <w:t>Reino Unido dominaba :</w:t>
      </w:r>
    </w:p>
    <w:p w14:paraId="2228E08E" w14:textId="77777777" w:rsidR="00F5772D" w:rsidRPr="00F5772D" w:rsidRDefault="00F5772D" w:rsidP="00F5772D">
      <w:pPr>
        <w:pStyle w:val="Prrafodelista"/>
        <w:numPr>
          <w:ilvl w:val="0"/>
          <w:numId w:val="4"/>
        </w:numPr>
        <w:rPr>
          <w:sz w:val="24"/>
          <w:szCs w:val="24"/>
        </w:rPr>
      </w:pPr>
      <w:r w:rsidRPr="00F5772D">
        <w:rPr>
          <w:sz w:val="24"/>
          <w:szCs w:val="24"/>
        </w:rPr>
        <w:t>África del Sudoeste, parte de la Unión Sudafricana (actual Namibia)</w:t>
      </w:r>
    </w:p>
    <w:p w14:paraId="153B7870" w14:textId="77777777" w:rsidR="00F5772D" w:rsidRPr="00F5772D" w:rsidRDefault="00F5772D" w:rsidP="00F5772D">
      <w:pPr>
        <w:pStyle w:val="Prrafodelista"/>
        <w:numPr>
          <w:ilvl w:val="0"/>
          <w:numId w:val="4"/>
        </w:numPr>
        <w:rPr>
          <w:sz w:val="24"/>
          <w:szCs w:val="24"/>
        </w:rPr>
      </w:pPr>
      <w:r w:rsidRPr="00F5772D">
        <w:rPr>
          <w:sz w:val="24"/>
          <w:szCs w:val="24"/>
        </w:rPr>
        <w:t>Ascensión (Santa Elena, Ascensión y Tristán de Acuña)</w:t>
      </w:r>
    </w:p>
    <w:p w14:paraId="258813CA" w14:textId="77777777" w:rsidR="00F5772D" w:rsidRPr="00F5772D" w:rsidRDefault="00F5772D" w:rsidP="00F5772D">
      <w:pPr>
        <w:pStyle w:val="Prrafodelista"/>
        <w:numPr>
          <w:ilvl w:val="0"/>
          <w:numId w:val="4"/>
        </w:numPr>
        <w:rPr>
          <w:sz w:val="24"/>
          <w:szCs w:val="24"/>
        </w:rPr>
      </w:pPr>
      <w:proofErr w:type="spellStart"/>
      <w:r w:rsidRPr="00F5772D">
        <w:rPr>
          <w:sz w:val="24"/>
          <w:szCs w:val="24"/>
        </w:rPr>
        <w:t>Bechuanalandia</w:t>
      </w:r>
      <w:proofErr w:type="spellEnd"/>
      <w:r w:rsidRPr="00F5772D">
        <w:rPr>
          <w:sz w:val="24"/>
          <w:szCs w:val="24"/>
        </w:rPr>
        <w:t xml:space="preserve"> (actual Botsuana)</w:t>
      </w:r>
    </w:p>
    <w:p w14:paraId="706C0193" w14:textId="77777777" w:rsidR="00F5772D" w:rsidRPr="00F5772D" w:rsidRDefault="00F5772D" w:rsidP="00F5772D">
      <w:pPr>
        <w:pStyle w:val="Prrafodelista"/>
        <w:numPr>
          <w:ilvl w:val="0"/>
          <w:numId w:val="4"/>
        </w:numPr>
        <w:rPr>
          <w:sz w:val="24"/>
          <w:szCs w:val="24"/>
        </w:rPr>
      </w:pPr>
      <w:r w:rsidRPr="00F5772D">
        <w:rPr>
          <w:sz w:val="24"/>
          <w:szCs w:val="24"/>
        </w:rPr>
        <w:t>Basutolandia (actual Lesoto)</w:t>
      </w:r>
    </w:p>
    <w:p w14:paraId="7A855265" w14:textId="77777777" w:rsidR="00F5772D" w:rsidRPr="00F5772D" w:rsidRDefault="00F5772D" w:rsidP="00F5772D">
      <w:pPr>
        <w:pStyle w:val="Prrafodelista"/>
        <w:numPr>
          <w:ilvl w:val="0"/>
          <w:numId w:val="4"/>
        </w:numPr>
        <w:rPr>
          <w:sz w:val="24"/>
          <w:szCs w:val="24"/>
        </w:rPr>
      </w:pPr>
      <w:proofErr w:type="spellStart"/>
      <w:r w:rsidRPr="00F5772D">
        <w:rPr>
          <w:sz w:val="24"/>
          <w:szCs w:val="24"/>
        </w:rPr>
        <w:t>Togolandia</w:t>
      </w:r>
      <w:proofErr w:type="spellEnd"/>
      <w:r w:rsidRPr="00F5772D">
        <w:rPr>
          <w:sz w:val="24"/>
          <w:szCs w:val="24"/>
        </w:rPr>
        <w:t xml:space="preserve"> Británica (parte de la actual Ghana)</w:t>
      </w:r>
    </w:p>
    <w:p w14:paraId="67B6DF68" w14:textId="77777777" w:rsidR="00F5772D" w:rsidRPr="00F5772D" w:rsidRDefault="00F5772D" w:rsidP="00F5772D">
      <w:pPr>
        <w:pStyle w:val="Prrafodelista"/>
        <w:numPr>
          <w:ilvl w:val="0"/>
          <w:numId w:val="4"/>
        </w:numPr>
        <w:rPr>
          <w:sz w:val="24"/>
          <w:szCs w:val="24"/>
        </w:rPr>
      </w:pPr>
      <w:r w:rsidRPr="00F5772D">
        <w:rPr>
          <w:sz w:val="24"/>
          <w:szCs w:val="24"/>
        </w:rPr>
        <w:t>Camerún del Norte (Parte del actual Camerún y parte de la actual Nigeria)</w:t>
      </w:r>
    </w:p>
    <w:p w14:paraId="6DA57637" w14:textId="77777777" w:rsidR="00F5772D" w:rsidRPr="00F5772D" w:rsidRDefault="00F5772D" w:rsidP="00F5772D">
      <w:pPr>
        <w:pStyle w:val="Prrafodelista"/>
        <w:numPr>
          <w:ilvl w:val="0"/>
          <w:numId w:val="4"/>
        </w:numPr>
        <w:rPr>
          <w:sz w:val="24"/>
          <w:szCs w:val="24"/>
        </w:rPr>
      </w:pPr>
      <w:r w:rsidRPr="00F5772D">
        <w:rPr>
          <w:sz w:val="24"/>
          <w:szCs w:val="24"/>
        </w:rPr>
        <w:t>Costa de Oro (actual Ghana)</w:t>
      </w:r>
    </w:p>
    <w:p w14:paraId="7FB50939" w14:textId="77777777" w:rsidR="00F5772D" w:rsidRPr="00F5772D" w:rsidRDefault="00F5772D" w:rsidP="00F5772D">
      <w:pPr>
        <w:pStyle w:val="Prrafodelista"/>
        <w:numPr>
          <w:ilvl w:val="0"/>
          <w:numId w:val="4"/>
        </w:numPr>
        <w:rPr>
          <w:sz w:val="24"/>
          <w:szCs w:val="24"/>
        </w:rPr>
      </w:pPr>
      <w:r w:rsidRPr="00F5772D">
        <w:rPr>
          <w:sz w:val="24"/>
          <w:szCs w:val="24"/>
        </w:rPr>
        <w:t>Egipto británico (pasó a Reino de Egipto, actual Egipto y la franja de Gaza)</w:t>
      </w:r>
    </w:p>
    <w:p w14:paraId="5F2FC99D" w14:textId="77777777" w:rsidR="00F5772D" w:rsidRPr="00F5772D" w:rsidRDefault="00F5772D" w:rsidP="00F5772D">
      <w:pPr>
        <w:pStyle w:val="Prrafodelista"/>
        <w:numPr>
          <w:ilvl w:val="0"/>
          <w:numId w:val="4"/>
        </w:numPr>
        <w:rPr>
          <w:sz w:val="24"/>
          <w:szCs w:val="24"/>
        </w:rPr>
      </w:pPr>
      <w:r w:rsidRPr="00F5772D">
        <w:rPr>
          <w:sz w:val="24"/>
          <w:szCs w:val="24"/>
        </w:rPr>
        <w:t>Gambia</w:t>
      </w:r>
    </w:p>
    <w:p w14:paraId="47567A41" w14:textId="77777777" w:rsidR="00F5772D" w:rsidRPr="00F5772D" w:rsidRDefault="00F5772D" w:rsidP="00F5772D">
      <w:pPr>
        <w:pStyle w:val="Prrafodelista"/>
        <w:numPr>
          <w:ilvl w:val="0"/>
          <w:numId w:val="4"/>
        </w:numPr>
        <w:rPr>
          <w:sz w:val="24"/>
          <w:szCs w:val="24"/>
        </w:rPr>
      </w:pPr>
      <w:r w:rsidRPr="00F5772D">
        <w:rPr>
          <w:sz w:val="24"/>
          <w:szCs w:val="24"/>
        </w:rPr>
        <w:t>Kenia</w:t>
      </w:r>
    </w:p>
    <w:p w14:paraId="5B9CF0DE" w14:textId="77777777" w:rsidR="00F5772D" w:rsidRPr="00F5772D" w:rsidRDefault="00F5772D" w:rsidP="00F5772D">
      <w:pPr>
        <w:pStyle w:val="Prrafodelista"/>
        <w:numPr>
          <w:ilvl w:val="0"/>
          <w:numId w:val="4"/>
        </w:numPr>
        <w:rPr>
          <w:sz w:val="24"/>
          <w:szCs w:val="24"/>
        </w:rPr>
      </w:pPr>
      <w:r w:rsidRPr="00F5772D">
        <w:rPr>
          <w:sz w:val="24"/>
          <w:szCs w:val="24"/>
        </w:rPr>
        <w:t>Mauricio</w:t>
      </w:r>
    </w:p>
    <w:p w14:paraId="2ED16C03" w14:textId="77777777" w:rsidR="00F5772D" w:rsidRPr="00F5772D" w:rsidRDefault="00F5772D" w:rsidP="00F5772D">
      <w:pPr>
        <w:pStyle w:val="Prrafodelista"/>
        <w:numPr>
          <w:ilvl w:val="0"/>
          <w:numId w:val="4"/>
        </w:numPr>
        <w:rPr>
          <w:sz w:val="24"/>
          <w:szCs w:val="24"/>
        </w:rPr>
      </w:pPr>
      <w:r w:rsidRPr="00F5772D">
        <w:rPr>
          <w:sz w:val="24"/>
          <w:szCs w:val="24"/>
        </w:rPr>
        <w:t>Nigeria</w:t>
      </w:r>
    </w:p>
    <w:p w14:paraId="47070F19" w14:textId="699A434F" w:rsidR="00F5772D" w:rsidRDefault="00F5772D" w:rsidP="00F5772D">
      <w:pPr>
        <w:pStyle w:val="Prrafodelista"/>
        <w:numPr>
          <w:ilvl w:val="0"/>
          <w:numId w:val="4"/>
        </w:numPr>
        <w:rPr>
          <w:sz w:val="24"/>
          <w:szCs w:val="24"/>
        </w:rPr>
      </w:pPr>
      <w:proofErr w:type="spellStart"/>
      <w:r w:rsidRPr="00F5772D">
        <w:rPr>
          <w:sz w:val="24"/>
          <w:szCs w:val="24"/>
        </w:rPr>
        <w:t>Nyasalandia</w:t>
      </w:r>
      <w:proofErr w:type="spellEnd"/>
      <w:r w:rsidRPr="00F5772D">
        <w:rPr>
          <w:sz w:val="24"/>
          <w:szCs w:val="24"/>
        </w:rPr>
        <w:t xml:space="preserve"> (actual Malaui)</w:t>
      </w:r>
    </w:p>
    <w:p w14:paraId="328917C9" w14:textId="77777777" w:rsidR="00F5772D" w:rsidRPr="00F5772D" w:rsidRDefault="00F5772D" w:rsidP="00F5772D">
      <w:pPr>
        <w:pStyle w:val="Prrafodelista"/>
        <w:numPr>
          <w:ilvl w:val="0"/>
          <w:numId w:val="4"/>
        </w:numPr>
        <w:rPr>
          <w:sz w:val="24"/>
          <w:szCs w:val="24"/>
        </w:rPr>
      </w:pPr>
      <w:r w:rsidRPr="00F5772D">
        <w:rPr>
          <w:sz w:val="24"/>
          <w:szCs w:val="24"/>
        </w:rPr>
        <w:t>Birmania británica (actual Birmania)</w:t>
      </w:r>
    </w:p>
    <w:p w14:paraId="506246D2" w14:textId="77777777" w:rsidR="00F5772D" w:rsidRPr="00F5772D" w:rsidRDefault="00F5772D" w:rsidP="00F5772D">
      <w:pPr>
        <w:pStyle w:val="Prrafodelista"/>
        <w:numPr>
          <w:ilvl w:val="0"/>
          <w:numId w:val="5"/>
        </w:numPr>
        <w:rPr>
          <w:sz w:val="24"/>
          <w:szCs w:val="24"/>
        </w:rPr>
      </w:pPr>
      <w:r w:rsidRPr="00F5772D">
        <w:rPr>
          <w:sz w:val="24"/>
          <w:szCs w:val="24"/>
        </w:rPr>
        <w:lastRenderedPageBreak/>
        <w:t>Catar</w:t>
      </w:r>
    </w:p>
    <w:p w14:paraId="6543C718" w14:textId="77777777" w:rsidR="00F5772D" w:rsidRPr="00F5772D" w:rsidRDefault="00F5772D" w:rsidP="00F5772D">
      <w:pPr>
        <w:pStyle w:val="Prrafodelista"/>
        <w:numPr>
          <w:ilvl w:val="0"/>
          <w:numId w:val="5"/>
        </w:numPr>
        <w:rPr>
          <w:sz w:val="24"/>
          <w:szCs w:val="24"/>
        </w:rPr>
      </w:pPr>
      <w:r w:rsidRPr="00F5772D">
        <w:rPr>
          <w:sz w:val="24"/>
          <w:szCs w:val="24"/>
        </w:rPr>
        <w:t>Ceilán (actual Sri Lanka)</w:t>
      </w:r>
    </w:p>
    <w:p w14:paraId="7439D7A1" w14:textId="77777777" w:rsidR="00F5772D" w:rsidRPr="00F5772D" w:rsidRDefault="00F5772D" w:rsidP="00F5772D">
      <w:pPr>
        <w:pStyle w:val="Prrafodelista"/>
        <w:numPr>
          <w:ilvl w:val="0"/>
          <w:numId w:val="5"/>
        </w:numPr>
        <w:rPr>
          <w:sz w:val="24"/>
          <w:szCs w:val="24"/>
        </w:rPr>
      </w:pPr>
      <w:r w:rsidRPr="00F5772D">
        <w:rPr>
          <w:sz w:val="24"/>
          <w:szCs w:val="24"/>
        </w:rPr>
        <w:t>Colonias del Estrecho (actual Singapur y partes de Malasia)</w:t>
      </w:r>
    </w:p>
    <w:p w14:paraId="6A123B9D" w14:textId="77777777" w:rsidR="00F5772D" w:rsidRPr="00F5772D" w:rsidRDefault="00F5772D" w:rsidP="00F5772D">
      <w:pPr>
        <w:pStyle w:val="Prrafodelista"/>
        <w:numPr>
          <w:ilvl w:val="0"/>
          <w:numId w:val="5"/>
        </w:numPr>
        <w:rPr>
          <w:sz w:val="24"/>
          <w:szCs w:val="24"/>
        </w:rPr>
      </w:pPr>
      <w:r w:rsidRPr="00F5772D">
        <w:rPr>
          <w:sz w:val="24"/>
          <w:szCs w:val="24"/>
        </w:rPr>
        <w:t xml:space="preserve">Concesiones en </w:t>
      </w:r>
      <w:proofErr w:type="spellStart"/>
      <w:r w:rsidRPr="00F5772D">
        <w:rPr>
          <w:sz w:val="24"/>
          <w:szCs w:val="24"/>
        </w:rPr>
        <w:t>Tianjín</w:t>
      </w:r>
      <w:proofErr w:type="spellEnd"/>
      <w:r w:rsidRPr="00F5772D">
        <w:rPr>
          <w:sz w:val="24"/>
          <w:szCs w:val="24"/>
        </w:rPr>
        <w:t xml:space="preserve"> (actual Tianjin en China)</w:t>
      </w:r>
    </w:p>
    <w:p w14:paraId="5885E740" w14:textId="77777777" w:rsidR="00F5772D" w:rsidRPr="00F5772D" w:rsidRDefault="00F5772D" w:rsidP="00F5772D">
      <w:pPr>
        <w:pStyle w:val="Prrafodelista"/>
        <w:numPr>
          <w:ilvl w:val="0"/>
          <w:numId w:val="5"/>
        </w:numPr>
        <w:rPr>
          <w:sz w:val="24"/>
          <w:szCs w:val="24"/>
        </w:rPr>
      </w:pPr>
      <w:r w:rsidRPr="00F5772D">
        <w:rPr>
          <w:sz w:val="24"/>
          <w:szCs w:val="24"/>
        </w:rPr>
        <w:t>Estados de la Tregua (Emiratos Árabes Unidos)</w:t>
      </w:r>
    </w:p>
    <w:p w14:paraId="24056DB3" w14:textId="77777777" w:rsidR="00F5772D" w:rsidRPr="00F5772D" w:rsidRDefault="00F5772D" w:rsidP="00F5772D">
      <w:pPr>
        <w:pStyle w:val="Prrafodelista"/>
        <w:numPr>
          <w:ilvl w:val="0"/>
          <w:numId w:val="5"/>
        </w:numPr>
        <w:rPr>
          <w:sz w:val="24"/>
          <w:szCs w:val="24"/>
        </w:rPr>
      </w:pPr>
      <w:r w:rsidRPr="00F5772D">
        <w:rPr>
          <w:sz w:val="24"/>
          <w:szCs w:val="24"/>
        </w:rPr>
        <w:t>Hong Kong británico (actual Hong Kong de China)</w:t>
      </w:r>
    </w:p>
    <w:p w14:paraId="7F4E31A2" w14:textId="77777777" w:rsidR="00F5772D" w:rsidRPr="00F5772D" w:rsidRDefault="00F5772D" w:rsidP="00F5772D">
      <w:pPr>
        <w:pStyle w:val="Prrafodelista"/>
        <w:numPr>
          <w:ilvl w:val="0"/>
          <w:numId w:val="5"/>
        </w:numPr>
        <w:rPr>
          <w:sz w:val="24"/>
          <w:szCs w:val="24"/>
        </w:rPr>
      </w:pPr>
      <w:r w:rsidRPr="00F5772D">
        <w:rPr>
          <w:sz w:val="24"/>
          <w:szCs w:val="24"/>
        </w:rPr>
        <w:t>India Británica (actuales India, Pakistán y Bangladés)</w:t>
      </w:r>
    </w:p>
    <w:p w14:paraId="75D30A3C" w14:textId="77777777" w:rsidR="00F5772D" w:rsidRPr="00F5772D" w:rsidRDefault="00F5772D" w:rsidP="00F5772D">
      <w:pPr>
        <w:pStyle w:val="Prrafodelista"/>
        <w:numPr>
          <w:ilvl w:val="0"/>
          <w:numId w:val="5"/>
        </w:numPr>
        <w:rPr>
          <w:sz w:val="24"/>
          <w:szCs w:val="24"/>
        </w:rPr>
      </w:pPr>
      <w:r w:rsidRPr="00F5772D">
        <w:rPr>
          <w:sz w:val="24"/>
          <w:szCs w:val="24"/>
        </w:rPr>
        <w:t>Kuwait</w:t>
      </w:r>
    </w:p>
    <w:p w14:paraId="5E152EF3" w14:textId="3C3C9FB3" w:rsidR="00F5772D" w:rsidRPr="00F5772D" w:rsidRDefault="00F5772D" w:rsidP="00F5772D">
      <w:pPr>
        <w:pStyle w:val="Prrafodelista"/>
        <w:numPr>
          <w:ilvl w:val="0"/>
          <w:numId w:val="5"/>
        </w:numPr>
        <w:rPr>
          <w:sz w:val="24"/>
          <w:szCs w:val="24"/>
        </w:rPr>
      </w:pPr>
      <w:r w:rsidRPr="00F5772D">
        <w:rPr>
          <w:sz w:val="24"/>
          <w:szCs w:val="24"/>
        </w:rPr>
        <w:t>Maldivas</w:t>
      </w:r>
    </w:p>
    <w:p w14:paraId="40CC185E" w14:textId="5B6A9D5D" w:rsidR="00F5772D" w:rsidRDefault="00F5772D" w:rsidP="00F5772D">
      <w:pPr>
        <w:rPr>
          <w:sz w:val="24"/>
          <w:szCs w:val="24"/>
        </w:rPr>
      </w:pPr>
      <w:r>
        <w:rPr>
          <w:sz w:val="24"/>
          <w:szCs w:val="24"/>
        </w:rPr>
        <w:t xml:space="preserve">Mientras que Francia dominaba </w:t>
      </w:r>
    </w:p>
    <w:p w14:paraId="062AB17C" w14:textId="2EE7978C" w:rsidR="00F5772D" w:rsidRDefault="00F5772D" w:rsidP="00F5772D">
      <w:pPr>
        <w:rPr>
          <w:sz w:val="24"/>
          <w:szCs w:val="24"/>
        </w:rPr>
      </w:pPr>
    </w:p>
    <w:p w14:paraId="05ADA3DD" w14:textId="71740C21" w:rsidR="00F5772D" w:rsidRDefault="00F5772D" w:rsidP="00F5772D">
      <w:pPr>
        <w:rPr>
          <w:sz w:val="24"/>
          <w:szCs w:val="24"/>
        </w:rPr>
      </w:pPr>
    </w:p>
    <w:p w14:paraId="0C024CB2" w14:textId="4F450222" w:rsidR="00F5772D" w:rsidRDefault="00F5772D" w:rsidP="00F5772D">
      <w:pPr>
        <w:rPr>
          <w:sz w:val="24"/>
          <w:szCs w:val="24"/>
        </w:rPr>
      </w:pPr>
    </w:p>
    <w:p w14:paraId="256FB868" w14:textId="4A023064" w:rsidR="00F5772D" w:rsidRDefault="00F5772D" w:rsidP="00F5772D">
      <w:pPr>
        <w:rPr>
          <w:sz w:val="24"/>
          <w:szCs w:val="24"/>
        </w:rPr>
      </w:pPr>
    </w:p>
    <w:p w14:paraId="51075886" w14:textId="77777777" w:rsidR="00F5772D" w:rsidRDefault="00F5772D" w:rsidP="00F5772D">
      <w:pPr>
        <w:rPr>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48"/>
        <w:gridCol w:w="1348"/>
        <w:gridCol w:w="1412"/>
        <w:gridCol w:w="6884"/>
      </w:tblGrid>
      <w:tr w:rsidR="00F5772D" w14:paraId="308CEDB8" w14:textId="77777777" w:rsidTr="00F5772D">
        <w:tc>
          <w:tcPr>
            <w:tcW w:w="4500" w:type="dxa"/>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7A3F06" w14:textId="77777777" w:rsidR="00F5772D" w:rsidRDefault="00F5772D">
            <w:pPr>
              <w:spacing w:before="240" w:after="240"/>
              <w:jc w:val="center"/>
              <w:rPr>
                <w:rFonts w:ascii="Arial" w:hAnsi="Arial" w:cs="Arial"/>
                <w:b/>
                <w:bCs/>
                <w:color w:val="202122"/>
                <w:sz w:val="21"/>
                <w:szCs w:val="21"/>
              </w:rPr>
            </w:pPr>
            <w:r>
              <w:rPr>
                <w:rFonts w:ascii="Arial" w:hAnsi="Arial" w:cs="Arial"/>
                <w:b/>
                <w:bCs/>
                <w:color w:val="202122"/>
                <w:sz w:val="21"/>
                <w:szCs w:val="21"/>
              </w:rPr>
              <w:t>Nombre del territorio</w:t>
            </w:r>
          </w:p>
        </w:tc>
        <w:tc>
          <w:tcPr>
            <w:tcW w:w="15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D0C363" w14:textId="77777777" w:rsidR="00F5772D" w:rsidRDefault="00F5772D">
            <w:pPr>
              <w:spacing w:before="240" w:after="240"/>
              <w:jc w:val="center"/>
              <w:rPr>
                <w:rFonts w:ascii="Arial" w:hAnsi="Arial" w:cs="Arial"/>
                <w:b/>
                <w:bCs/>
                <w:color w:val="202122"/>
                <w:sz w:val="21"/>
                <w:szCs w:val="21"/>
              </w:rPr>
            </w:pPr>
            <w:r>
              <w:rPr>
                <w:rFonts w:ascii="Arial" w:hAnsi="Arial" w:cs="Arial"/>
                <w:b/>
                <w:bCs/>
                <w:color w:val="202122"/>
                <w:sz w:val="21"/>
                <w:szCs w:val="21"/>
              </w:rPr>
              <w:t>Fechas</w:t>
            </w:r>
          </w:p>
        </w:tc>
        <w:tc>
          <w:tcPr>
            <w:tcW w:w="60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E4909E" w14:textId="77777777" w:rsidR="00F5772D" w:rsidRDefault="00F5772D">
            <w:pPr>
              <w:spacing w:before="240" w:after="240"/>
              <w:jc w:val="center"/>
              <w:rPr>
                <w:rFonts w:ascii="Arial" w:hAnsi="Arial" w:cs="Arial"/>
                <w:b/>
                <w:bCs/>
                <w:color w:val="202122"/>
                <w:sz w:val="21"/>
                <w:szCs w:val="21"/>
              </w:rPr>
            </w:pPr>
            <w:r>
              <w:rPr>
                <w:rFonts w:ascii="Arial" w:hAnsi="Arial" w:cs="Arial"/>
                <w:b/>
                <w:bCs/>
                <w:color w:val="202122"/>
                <w:sz w:val="21"/>
                <w:szCs w:val="21"/>
              </w:rPr>
              <w:t>Estatus</w:t>
            </w:r>
          </w:p>
        </w:tc>
      </w:tr>
      <w:tr w:rsidR="00F5772D" w14:paraId="5E1C6C7C" w14:textId="77777777" w:rsidTr="00F5772D">
        <w:tc>
          <w:tcPr>
            <w:tcW w:w="0" w:type="auto"/>
            <w:vMerge w:val="restart"/>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29886A09" w14:textId="77777777" w:rsidR="00F5772D" w:rsidRDefault="003F19DA">
            <w:pPr>
              <w:spacing w:before="240" w:after="240"/>
              <w:rPr>
                <w:rFonts w:ascii="Arial" w:hAnsi="Arial" w:cs="Arial"/>
                <w:color w:val="202122"/>
                <w:sz w:val="21"/>
                <w:szCs w:val="21"/>
              </w:rPr>
            </w:pPr>
            <w:hyperlink r:id="rId14" w:tooltip="África del Norte Francesa" w:history="1">
              <w:r w:rsidR="00F5772D">
                <w:rPr>
                  <w:rStyle w:val="Hipervnculo"/>
                  <w:rFonts w:ascii="Arial" w:hAnsi="Arial" w:cs="Arial"/>
                  <w:color w:val="0645AD"/>
                  <w:sz w:val="21"/>
                  <w:szCs w:val="21"/>
                </w:rPr>
                <w:t>África del Norte Francesa</w:t>
              </w:r>
            </w:hyperlink>
            <w:r w:rsidR="00F5772D">
              <w:rPr>
                <w:rFonts w:ascii="Arial" w:hAnsi="Arial" w:cs="Arial"/>
                <w:color w:val="202122"/>
                <w:sz w:val="21"/>
                <w:szCs w:val="21"/>
              </w:rPr>
              <w:br/>
              <w:t>(1830-1962)</w:t>
            </w: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158ABF7" w14:textId="77777777" w:rsidR="00F5772D" w:rsidRDefault="003F19DA">
            <w:pPr>
              <w:spacing w:before="240" w:after="240"/>
              <w:rPr>
                <w:rFonts w:ascii="Arial" w:hAnsi="Arial" w:cs="Arial"/>
                <w:color w:val="202122"/>
                <w:sz w:val="21"/>
                <w:szCs w:val="21"/>
              </w:rPr>
            </w:pPr>
            <w:hyperlink r:id="rId15" w:tooltip="Argelia francesa" w:history="1">
              <w:r w:rsidR="00F5772D">
                <w:rPr>
                  <w:rStyle w:val="Hipervnculo"/>
                  <w:rFonts w:ascii="Arial" w:hAnsi="Arial" w:cs="Arial"/>
                  <w:color w:val="0645AD"/>
                  <w:sz w:val="21"/>
                  <w:szCs w:val="21"/>
                </w:rPr>
                <w:t>Argelia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CA149E"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1830-1962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85F532"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Inicio de la conquista de </w:t>
            </w:r>
            <w:hyperlink r:id="rId16" w:tooltip="Argelia" w:history="1">
              <w:r>
                <w:rPr>
                  <w:rStyle w:val="Hipervnculo"/>
                  <w:rFonts w:ascii="Arial" w:hAnsi="Arial" w:cs="Arial"/>
                  <w:color w:val="0645AD"/>
                  <w:sz w:val="21"/>
                  <w:szCs w:val="21"/>
                </w:rPr>
                <w:t>Argelia</w:t>
              </w:r>
            </w:hyperlink>
            <w:r>
              <w:rPr>
                <w:rFonts w:ascii="Arial" w:hAnsi="Arial" w:cs="Arial"/>
                <w:color w:val="202122"/>
                <w:sz w:val="21"/>
                <w:szCs w:val="21"/>
              </w:rPr>
              <w:t> en 1830, </w:t>
            </w:r>
            <w:r>
              <w:rPr>
                <w:rFonts w:ascii="Arial" w:hAnsi="Arial" w:cs="Arial"/>
                <w:i/>
                <w:iCs/>
                <w:color w:val="202122"/>
                <w:sz w:val="21"/>
                <w:szCs w:val="21"/>
              </w:rPr>
              <w:t>Stricto sensu</w:t>
            </w:r>
            <w:r>
              <w:rPr>
                <w:rFonts w:ascii="Arial" w:hAnsi="Arial" w:cs="Arial"/>
                <w:color w:val="202122"/>
                <w:sz w:val="21"/>
                <w:szCs w:val="21"/>
              </w:rPr>
              <w:t> de 1830 a 1848; departamentos de 1848 a 1962</w:t>
            </w:r>
          </w:p>
        </w:tc>
      </w:tr>
      <w:tr w:rsidR="00F5772D" w14:paraId="1D21E1FB"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37AAB7D"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1411971B" w14:textId="77777777" w:rsidR="00F5772D" w:rsidRDefault="003F19DA">
            <w:pPr>
              <w:spacing w:before="240" w:after="240"/>
              <w:rPr>
                <w:rFonts w:ascii="Arial" w:hAnsi="Arial" w:cs="Arial"/>
                <w:color w:val="202122"/>
                <w:sz w:val="21"/>
                <w:szCs w:val="21"/>
              </w:rPr>
            </w:pPr>
            <w:hyperlink r:id="rId17" w:tooltip="Protectorado francés de Marruecos" w:history="1">
              <w:r w:rsidR="00F5772D">
                <w:rPr>
                  <w:rStyle w:val="Hipervnculo"/>
                  <w:rFonts w:ascii="Arial" w:hAnsi="Arial" w:cs="Arial"/>
                  <w:color w:val="0645AD"/>
                  <w:sz w:val="21"/>
                  <w:szCs w:val="21"/>
                </w:rPr>
                <w:t>Marruecos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E9F3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1912-1956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8F6BA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89% del territorio del Marruecos actual estaba </w:t>
            </w:r>
            <w:hyperlink r:id="rId18" w:tooltip="Protectorado francés de Marruecos" w:history="1">
              <w:r>
                <w:rPr>
                  <w:rStyle w:val="Hipervnculo"/>
                  <w:rFonts w:ascii="Arial" w:hAnsi="Arial" w:cs="Arial"/>
                  <w:color w:val="0645AD"/>
                  <w:sz w:val="21"/>
                  <w:szCs w:val="21"/>
                </w:rPr>
                <w:t>bajo control francés</w:t>
              </w:r>
            </w:hyperlink>
            <w:r>
              <w:rPr>
                <w:rFonts w:ascii="Arial" w:hAnsi="Arial" w:cs="Arial"/>
                <w:color w:val="202122"/>
                <w:sz w:val="21"/>
                <w:szCs w:val="21"/>
              </w:rPr>
              <w:t>, el resto estaba </w:t>
            </w:r>
            <w:hyperlink r:id="rId19" w:tooltip="Protectorado español de Marruecos" w:history="1">
              <w:r>
                <w:rPr>
                  <w:rStyle w:val="Hipervnculo"/>
                  <w:rFonts w:ascii="Arial" w:hAnsi="Arial" w:cs="Arial"/>
                  <w:color w:val="0645AD"/>
                  <w:sz w:val="21"/>
                  <w:szCs w:val="21"/>
                </w:rPr>
                <w:t>bajo control español</w:t>
              </w:r>
            </w:hyperlink>
          </w:p>
        </w:tc>
      </w:tr>
      <w:tr w:rsidR="00F5772D" w14:paraId="553C379A"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7E70B6A"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5ADA1F2" w14:textId="77777777" w:rsidR="00F5772D" w:rsidRDefault="003F19DA">
            <w:pPr>
              <w:spacing w:before="240" w:after="240"/>
              <w:rPr>
                <w:rFonts w:ascii="Arial" w:hAnsi="Arial" w:cs="Arial"/>
                <w:color w:val="202122"/>
                <w:sz w:val="21"/>
                <w:szCs w:val="21"/>
              </w:rPr>
            </w:pPr>
            <w:hyperlink r:id="rId20" w:tooltip="Protectorado francés de Túnez" w:history="1">
              <w:r w:rsidR="00F5772D">
                <w:rPr>
                  <w:rStyle w:val="Hipervnculo"/>
                  <w:rFonts w:ascii="Arial" w:hAnsi="Arial" w:cs="Arial"/>
                  <w:color w:val="0645AD"/>
                  <w:sz w:val="21"/>
                  <w:szCs w:val="21"/>
                </w:rPr>
                <w:t>Túnez</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2AA2D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1881-1956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621D2"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Ocupado en 1881, independiente en 1956</w:t>
            </w:r>
          </w:p>
        </w:tc>
      </w:tr>
      <w:tr w:rsidR="00F5772D" w14:paraId="6FBFDA3A" w14:textId="77777777" w:rsidTr="00F5772D">
        <w:tc>
          <w:tcPr>
            <w:tcW w:w="0" w:type="auto"/>
            <w:vMerge w:val="restart"/>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022DDF46" w14:textId="77777777" w:rsidR="00F5772D" w:rsidRDefault="003F19DA">
            <w:pPr>
              <w:spacing w:before="240" w:after="240"/>
              <w:rPr>
                <w:rFonts w:ascii="Arial" w:hAnsi="Arial" w:cs="Arial"/>
                <w:color w:val="202122"/>
                <w:sz w:val="21"/>
                <w:szCs w:val="21"/>
              </w:rPr>
            </w:pPr>
            <w:hyperlink r:id="rId21" w:tooltip="África Ecuatorial Francesa" w:history="1">
              <w:r w:rsidR="00F5772D">
                <w:rPr>
                  <w:rStyle w:val="Hipervnculo"/>
                  <w:rFonts w:ascii="Arial" w:hAnsi="Arial" w:cs="Arial"/>
                  <w:color w:val="0645AD"/>
                  <w:sz w:val="21"/>
                  <w:szCs w:val="21"/>
                </w:rPr>
                <w:t>África Ecuatorial Francesa</w:t>
              </w:r>
            </w:hyperlink>
            <w:r w:rsidR="00F5772D">
              <w:rPr>
                <w:rFonts w:ascii="Arial" w:hAnsi="Arial" w:cs="Arial"/>
                <w:color w:val="202122"/>
                <w:sz w:val="21"/>
                <w:szCs w:val="21"/>
              </w:rPr>
              <w:br/>
              <w:t>(1910-1960)</w:t>
            </w: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4DB291E" w14:textId="77777777" w:rsidR="00F5772D" w:rsidRDefault="003F19DA">
            <w:pPr>
              <w:spacing w:before="240" w:after="240"/>
              <w:rPr>
                <w:rFonts w:ascii="Arial" w:hAnsi="Arial" w:cs="Arial"/>
                <w:color w:val="202122"/>
                <w:sz w:val="21"/>
                <w:szCs w:val="21"/>
              </w:rPr>
            </w:pPr>
            <w:hyperlink r:id="rId22" w:tooltip="Camerún francés" w:history="1">
              <w:r w:rsidR="00F5772D">
                <w:rPr>
                  <w:rStyle w:val="Hipervnculo"/>
                  <w:rFonts w:ascii="Arial" w:hAnsi="Arial" w:cs="Arial"/>
                  <w:color w:val="0645AD"/>
                  <w:sz w:val="21"/>
                  <w:szCs w:val="21"/>
                </w:rPr>
                <w:t>Camerún francés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C52F94"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1919-1960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BF1CC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91% del actual Camerún, país bajo tutela de Francia</w:t>
            </w:r>
          </w:p>
        </w:tc>
      </w:tr>
      <w:tr w:rsidR="00F5772D" w14:paraId="2F93F658"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E23DE67"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117EEA9" w14:textId="77777777" w:rsidR="00F5772D" w:rsidRDefault="003F19DA">
            <w:pPr>
              <w:spacing w:before="240" w:after="240"/>
              <w:rPr>
                <w:rFonts w:ascii="Arial" w:hAnsi="Arial" w:cs="Arial"/>
                <w:color w:val="202122"/>
                <w:sz w:val="21"/>
                <w:szCs w:val="21"/>
              </w:rPr>
            </w:pPr>
            <w:hyperlink r:id="rId23" w:tooltip="Chad francés" w:history="1">
              <w:r w:rsidR="00F5772D">
                <w:rPr>
                  <w:rStyle w:val="Hipervnculo"/>
                  <w:rFonts w:ascii="Arial" w:hAnsi="Arial" w:cs="Arial"/>
                  <w:color w:val="0645AD"/>
                  <w:sz w:val="21"/>
                  <w:szCs w:val="21"/>
                </w:rPr>
                <w:t>Chad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2B89AE"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1895-1960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4DD291" w14:textId="77777777" w:rsidR="00F5772D" w:rsidRDefault="00F5772D">
            <w:pPr>
              <w:spacing w:before="240" w:after="240"/>
              <w:rPr>
                <w:rFonts w:ascii="Arial" w:hAnsi="Arial" w:cs="Arial"/>
                <w:color w:val="202122"/>
                <w:sz w:val="21"/>
                <w:szCs w:val="21"/>
              </w:rPr>
            </w:pPr>
          </w:p>
        </w:tc>
      </w:tr>
      <w:tr w:rsidR="00F5772D" w14:paraId="316EC146"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A5E5680"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0293FBE" w14:textId="77777777" w:rsidR="00F5772D" w:rsidRDefault="003F19DA">
            <w:pPr>
              <w:spacing w:before="240" w:after="240"/>
              <w:rPr>
                <w:rFonts w:ascii="Arial" w:hAnsi="Arial" w:cs="Arial"/>
                <w:color w:val="202122"/>
                <w:sz w:val="21"/>
                <w:szCs w:val="21"/>
              </w:rPr>
            </w:pPr>
            <w:hyperlink r:id="rId24" w:tooltip="Congo francés" w:history="1">
              <w:r w:rsidR="00F5772D">
                <w:rPr>
                  <w:rStyle w:val="Hipervnculo"/>
                  <w:rFonts w:ascii="Arial" w:hAnsi="Arial" w:cs="Arial"/>
                  <w:color w:val="0645AD"/>
                  <w:sz w:val="21"/>
                  <w:szCs w:val="21"/>
                </w:rPr>
                <w:t>Congo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7F54A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1891-1960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DF9BF5"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25" w:tooltip="República del Congo" w:history="1">
              <w:r>
                <w:rPr>
                  <w:rStyle w:val="Hipervnculo"/>
                  <w:rFonts w:ascii="Arial" w:hAnsi="Arial" w:cs="Arial"/>
                  <w:color w:val="0645AD"/>
                  <w:sz w:val="21"/>
                  <w:szCs w:val="21"/>
                </w:rPr>
                <w:t>República del Congo</w:t>
              </w:r>
            </w:hyperlink>
          </w:p>
        </w:tc>
      </w:tr>
      <w:tr w:rsidR="00F5772D" w14:paraId="28F3DA3B"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0F967E9"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B140213" w14:textId="77777777" w:rsidR="00F5772D" w:rsidRDefault="003F19DA">
            <w:pPr>
              <w:spacing w:before="240" w:after="240"/>
              <w:rPr>
                <w:rFonts w:ascii="Arial" w:hAnsi="Arial" w:cs="Arial"/>
                <w:color w:val="202122"/>
                <w:sz w:val="21"/>
                <w:szCs w:val="21"/>
              </w:rPr>
            </w:pPr>
            <w:hyperlink r:id="rId26" w:tooltip="Gabón francés" w:history="1">
              <w:r w:rsidR="00F5772D">
                <w:rPr>
                  <w:rStyle w:val="Hipervnculo"/>
                  <w:rFonts w:ascii="Arial" w:hAnsi="Arial" w:cs="Arial"/>
                  <w:color w:val="0645AD"/>
                  <w:sz w:val="21"/>
                  <w:szCs w:val="21"/>
                </w:rPr>
                <w:t>Gabón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0881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1843-1960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91C30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Primeros establecimientos en la costa en 1663</w:t>
            </w:r>
          </w:p>
        </w:tc>
      </w:tr>
      <w:tr w:rsidR="00F5772D" w14:paraId="427FBF95"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E07D87C"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E08D8B9" w14:textId="77777777" w:rsidR="00F5772D" w:rsidRDefault="003F19DA">
            <w:pPr>
              <w:spacing w:before="240" w:after="240"/>
              <w:rPr>
                <w:rFonts w:ascii="Arial" w:hAnsi="Arial" w:cs="Arial"/>
                <w:color w:val="202122"/>
                <w:sz w:val="21"/>
                <w:szCs w:val="21"/>
              </w:rPr>
            </w:pPr>
            <w:hyperlink r:id="rId27" w:tooltip="Ubangui-Chari" w:history="1">
              <w:r w:rsidR="00F5772D">
                <w:rPr>
                  <w:rStyle w:val="Hipervnculo"/>
                  <w:rFonts w:ascii="Arial" w:hAnsi="Arial" w:cs="Arial"/>
                  <w:color w:val="0645AD"/>
                  <w:sz w:val="21"/>
                  <w:szCs w:val="21"/>
                </w:rPr>
                <w:t>Ubangui-Chari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6F1C95"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1889-1960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A83ED9"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28" w:tooltip="República Centroafricana" w:history="1">
              <w:r>
                <w:rPr>
                  <w:rStyle w:val="Hipervnculo"/>
                  <w:rFonts w:ascii="Arial" w:hAnsi="Arial" w:cs="Arial"/>
                  <w:color w:val="0645AD"/>
                  <w:sz w:val="21"/>
                  <w:szCs w:val="21"/>
                </w:rPr>
                <w:t>República Centroafricana</w:t>
              </w:r>
            </w:hyperlink>
          </w:p>
        </w:tc>
      </w:tr>
      <w:tr w:rsidR="00F5772D" w14:paraId="74DD998C" w14:textId="77777777" w:rsidTr="00F5772D">
        <w:tc>
          <w:tcPr>
            <w:tcW w:w="0" w:type="auto"/>
            <w:vMerge w:val="restart"/>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9E58C2C" w14:textId="77777777" w:rsidR="00F5772D" w:rsidRDefault="003F19DA">
            <w:pPr>
              <w:spacing w:before="240" w:after="240"/>
              <w:rPr>
                <w:rFonts w:ascii="Arial" w:hAnsi="Arial" w:cs="Arial"/>
                <w:color w:val="202122"/>
                <w:sz w:val="21"/>
                <w:szCs w:val="21"/>
              </w:rPr>
            </w:pPr>
            <w:hyperlink r:id="rId29" w:tooltip="África Occidental Francesa" w:history="1">
              <w:r w:rsidR="00F5772D">
                <w:rPr>
                  <w:rStyle w:val="Hipervnculo"/>
                  <w:rFonts w:ascii="Arial" w:hAnsi="Arial" w:cs="Arial"/>
                  <w:color w:val="0645AD"/>
                  <w:sz w:val="21"/>
                  <w:szCs w:val="21"/>
                </w:rPr>
                <w:t>África Occidental Francesa</w:t>
              </w:r>
            </w:hyperlink>
            <w:r w:rsidR="00F5772D">
              <w:rPr>
                <w:rFonts w:ascii="Arial" w:hAnsi="Arial" w:cs="Arial"/>
                <w:color w:val="202122"/>
                <w:sz w:val="21"/>
                <w:szCs w:val="21"/>
              </w:rPr>
              <w:br/>
              <w:t>(1895-1960)</w:t>
            </w: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63F540B" w14:textId="77777777" w:rsidR="00F5772D" w:rsidRDefault="003F19DA">
            <w:pPr>
              <w:spacing w:before="240" w:after="240"/>
              <w:rPr>
                <w:rFonts w:ascii="Arial" w:hAnsi="Arial" w:cs="Arial"/>
                <w:color w:val="202122"/>
                <w:sz w:val="21"/>
                <w:szCs w:val="21"/>
              </w:rPr>
            </w:pPr>
            <w:hyperlink r:id="rId30" w:tooltip="Alto Volta francés" w:history="1">
              <w:r w:rsidR="00F5772D">
                <w:rPr>
                  <w:rStyle w:val="Hipervnculo"/>
                  <w:rFonts w:ascii="Arial" w:hAnsi="Arial" w:cs="Arial"/>
                  <w:color w:val="0645AD"/>
                  <w:sz w:val="21"/>
                  <w:szCs w:val="21"/>
                </w:rPr>
                <w:t>Alto Volta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87FE9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1898-1960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3EC37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31" w:tooltip="Burkina Faso" w:history="1">
              <w:r>
                <w:rPr>
                  <w:rStyle w:val="Hipervnculo"/>
                  <w:rFonts w:ascii="Arial" w:hAnsi="Arial" w:cs="Arial"/>
                  <w:color w:val="0645AD"/>
                  <w:sz w:val="21"/>
                  <w:szCs w:val="21"/>
                </w:rPr>
                <w:t>Burkina Faso</w:t>
              </w:r>
            </w:hyperlink>
          </w:p>
        </w:tc>
      </w:tr>
      <w:tr w:rsidR="00F5772D" w14:paraId="6BDD49A3"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4589095"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04AFA6BC" w14:textId="77777777" w:rsidR="00F5772D" w:rsidRDefault="003F19DA">
            <w:pPr>
              <w:spacing w:before="240" w:after="240"/>
              <w:rPr>
                <w:rFonts w:ascii="Arial" w:hAnsi="Arial" w:cs="Arial"/>
                <w:color w:val="202122"/>
                <w:sz w:val="21"/>
                <w:szCs w:val="21"/>
              </w:rPr>
            </w:pPr>
            <w:hyperlink r:id="rId32" w:tooltip="Costa de Marfil" w:history="1">
              <w:r w:rsidR="00F5772D">
                <w:rPr>
                  <w:rStyle w:val="Hipervnculo"/>
                  <w:rFonts w:ascii="Arial" w:hAnsi="Arial" w:cs="Arial"/>
                  <w:color w:val="0645AD"/>
                  <w:sz w:val="21"/>
                  <w:szCs w:val="21"/>
                </w:rPr>
                <w:t>Costa de Marfil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C1E7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1843-1960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4A70FC" w14:textId="77777777" w:rsidR="00F5772D" w:rsidRDefault="00F5772D">
            <w:pPr>
              <w:spacing w:before="240" w:after="240"/>
              <w:rPr>
                <w:rFonts w:ascii="Arial" w:hAnsi="Arial" w:cs="Arial"/>
                <w:color w:val="202122"/>
                <w:sz w:val="21"/>
                <w:szCs w:val="21"/>
              </w:rPr>
            </w:pPr>
          </w:p>
        </w:tc>
      </w:tr>
      <w:tr w:rsidR="00F5772D" w14:paraId="56623C55"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35EE71B"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0AD4B813" w14:textId="77777777" w:rsidR="00F5772D" w:rsidRDefault="003F19DA">
            <w:pPr>
              <w:spacing w:before="240" w:after="240"/>
              <w:rPr>
                <w:rFonts w:ascii="Arial" w:hAnsi="Arial" w:cs="Arial"/>
                <w:color w:val="202122"/>
                <w:sz w:val="21"/>
                <w:szCs w:val="21"/>
              </w:rPr>
            </w:pPr>
            <w:hyperlink r:id="rId33" w:tooltip="Dahomey francés" w:history="1">
              <w:r w:rsidR="00F5772D">
                <w:rPr>
                  <w:rStyle w:val="Hipervnculo"/>
                  <w:rFonts w:ascii="Arial" w:hAnsi="Arial" w:cs="Arial"/>
                  <w:color w:val="0645AD"/>
                  <w:sz w:val="21"/>
                  <w:szCs w:val="21"/>
                </w:rPr>
                <w:t>Dahomey</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A66C66"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1895-1960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994113"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34" w:tooltip="Benín" w:history="1">
              <w:r>
                <w:rPr>
                  <w:rStyle w:val="Hipervnculo"/>
                  <w:rFonts w:ascii="Arial" w:hAnsi="Arial" w:cs="Arial"/>
                  <w:color w:val="0645AD"/>
                  <w:sz w:val="21"/>
                  <w:szCs w:val="21"/>
                </w:rPr>
                <w:t>Benín</w:t>
              </w:r>
            </w:hyperlink>
          </w:p>
        </w:tc>
      </w:tr>
      <w:tr w:rsidR="00F5772D" w14:paraId="3A9D9F23"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1B17F32"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61694D5F" w14:textId="77777777" w:rsidR="00F5772D" w:rsidRDefault="003F19DA">
            <w:pPr>
              <w:spacing w:before="240" w:after="240"/>
              <w:rPr>
                <w:rFonts w:ascii="Arial" w:hAnsi="Arial" w:cs="Arial"/>
                <w:color w:val="202122"/>
                <w:sz w:val="21"/>
                <w:szCs w:val="21"/>
              </w:rPr>
            </w:pPr>
            <w:hyperlink r:id="rId35" w:tooltip="Guinea francesa" w:history="1">
              <w:r w:rsidR="00F5772D">
                <w:rPr>
                  <w:rStyle w:val="Hipervnculo"/>
                  <w:rFonts w:ascii="Arial" w:hAnsi="Arial" w:cs="Arial"/>
                  <w:color w:val="0645AD"/>
                  <w:sz w:val="21"/>
                  <w:szCs w:val="21"/>
                </w:rPr>
                <w:t>Guinea francesa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A15C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1893-1958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B2F63F"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36" w:tooltip="Guinea" w:history="1">
              <w:r>
                <w:rPr>
                  <w:rStyle w:val="Hipervnculo"/>
                  <w:rFonts w:ascii="Arial" w:hAnsi="Arial" w:cs="Arial"/>
                  <w:color w:val="0645AD"/>
                  <w:sz w:val="21"/>
                  <w:szCs w:val="21"/>
                </w:rPr>
                <w:t>Guinea</w:t>
              </w:r>
            </w:hyperlink>
          </w:p>
        </w:tc>
      </w:tr>
      <w:tr w:rsidR="00F5772D" w14:paraId="1E844D2E"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BEEC9CC"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22C066E9" w14:textId="77777777" w:rsidR="00F5772D" w:rsidRDefault="003F19DA">
            <w:pPr>
              <w:spacing w:before="240" w:after="240"/>
              <w:rPr>
                <w:rFonts w:ascii="Arial" w:hAnsi="Arial" w:cs="Arial"/>
                <w:color w:val="202122"/>
                <w:sz w:val="21"/>
                <w:szCs w:val="21"/>
              </w:rPr>
            </w:pPr>
            <w:hyperlink r:id="rId37" w:tooltip="Colonia de Mauritania" w:history="1">
              <w:r w:rsidR="00F5772D">
                <w:rPr>
                  <w:rStyle w:val="Hipervnculo"/>
                  <w:rFonts w:ascii="Arial" w:hAnsi="Arial" w:cs="Arial"/>
                  <w:color w:val="0645AD"/>
                  <w:sz w:val="21"/>
                  <w:szCs w:val="21"/>
                </w:rPr>
                <w:t>Mauritania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38BD4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1900-1960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23551" w14:textId="77777777" w:rsidR="00F5772D" w:rsidRDefault="00F5772D">
            <w:pPr>
              <w:spacing w:before="240" w:after="240"/>
              <w:rPr>
                <w:rFonts w:ascii="Arial" w:hAnsi="Arial" w:cs="Arial"/>
                <w:color w:val="202122"/>
                <w:sz w:val="21"/>
                <w:szCs w:val="21"/>
              </w:rPr>
            </w:pPr>
          </w:p>
        </w:tc>
      </w:tr>
      <w:tr w:rsidR="00F5772D" w14:paraId="267E1AF3"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4918ECA"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6F1FB43F" w14:textId="77777777" w:rsidR="00F5772D" w:rsidRDefault="003F19DA">
            <w:pPr>
              <w:spacing w:before="240" w:after="240"/>
              <w:rPr>
                <w:rFonts w:ascii="Arial" w:hAnsi="Arial" w:cs="Arial"/>
                <w:color w:val="202122"/>
                <w:sz w:val="21"/>
                <w:szCs w:val="21"/>
              </w:rPr>
            </w:pPr>
            <w:hyperlink r:id="rId38" w:tooltip="Colonia de Níger" w:history="1">
              <w:r w:rsidR="00F5772D">
                <w:rPr>
                  <w:rStyle w:val="Hipervnculo"/>
                  <w:rFonts w:ascii="Arial" w:hAnsi="Arial" w:cs="Arial"/>
                  <w:color w:val="0645AD"/>
                  <w:sz w:val="21"/>
                  <w:szCs w:val="21"/>
                </w:rPr>
                <w:t>Níger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52BF10"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1897-1960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88B20"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Creada a partir de </w:t>
            </w:r>
            <w:hyperlink r:id="rId39" w:tooltip="Alto Senegal y Níger" w:history="1">
              <w:r>
                <w:rPr>
                  <w:rStyle w:val="Hipervnculo"/>
                  <w:rFonts w:ascii="Arial" w:hAnsi="Arial" w:cs="Arial"/>
                  <w:color w:val="0645AD"/>
                  <w:sz w:val="21"/>
                  <w:szCs w:val="21"/>
                </w:rPr>
                <w:t>Alto Senegal y Níger</w:t>
              </w:r>
            </w:hyperlink>
            <w:r>
              <w:rPr>
                <w:rFonts w:ascii="Arial" w:hAnsi="Arial" w:cs="Arial"/>
                <w:color w:val="202122"/>
                <w:sz w:val="21"/>
                <w:szCs w:val="21"/>
              </w:rPr>
              <w:t> y de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"https://es.wikipedia.org/wiki/Senegambia_y_N%C3%ADger" \o "Senegambia y Níger" </w:instrText>
            </w:r>
            <w:r>
              <w:rPr>
                <w:rFonts w:ascii="Arial" w:hAnsi="Arial" w:cs="Arial"/>
                <w:color w:val="202122"/>
                <w:sz w:val="21"/>
                <w:szCs w:val="21"/>
              </w:rPr>
              <w:fldChar w:fldCharType="separate"/>
            </w:r>
            <w:r>
              <w:rPr>
                <w:rStyle w:val="Hipervnculo"/>
                <w:rFonts w:ascii="Arial" w:hAnsi="Arial" w:cs="Arial"/>
                <w:color w:val="0645AD"/>
                <w:sz w:val="21"/>
                <w:szCs w:val="21"/>
              </w:rPr>
              <w:t>Senegambia</w:t>
            </w:r>
            <w:proofErr w:type="spellEnd"/>
            <w:r>
              <w:rPr>
                <w:rStyle w:val="Hipervnculo"/>
                <w:rFonts w:ascii="Arial" w:hAnsi="Arial" w:cs="Arial"/>
                <w:color w:val="0645AD"/>
                <w:sz w:val="21"/>
                <w:szCs w:val="21"/>
              </w:rPr>
              <w:t xml:space="preserve"> y Níger</w:t>
            </w:r>
            <w:r>
              <w:rPr>
                <w:rFonts w:ascii="Arial" w:hAnsi="Arial" w:cs="Arial"/>
                <w:color w:val="202122"/>
                <w:sz w:val="21"/>
                <w:szCs w:val="21"/>
              </w:rPr>
              <w:fldChar w:fldCharType="end"/>
            </w:r>
          </w:p>
        </w:tc>
      </w:tr>
      <w:tr w:rsidR="00F5772D" w14:paraId="3812010F"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EDCAB53"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CC"/>
            <w:tcMar>
              <w:top w:w="48" w:type="dxa"/>
              <w:left w:w="96" w:type="dxa"/>
              <w:bottom w:w="48" w:type="dxa"/>
              <w:right w:w="96" w:type="dxa"/>
            </w:tcMar>
            <w:vAlign w:val="center"/>
            <w:hideMark/>
          </w:tcPr>
          <w:p w14:paraId="02A58133" w14:textId="77777777" w:rsidR="00F5772D" w:rsidRDefault="003F19DA">
            <w:pPr>
              <w:spacing w:before="240" w:after="240"/>
              <w:rPr>
                <w:rFonts w:ascii="Arial" w:hAnsi="Arial" w:cs="Arial"/>
                <w:color w:val="202122"/>
                <w:sz w:val="21"/>
                <w:szCs w:val="21"/>
              </w:rPr>
            </w:pPr>
            <w:hyperlink r:id="rId40" w:tooltip="Senegal francés" w:history="1">
              <w:r w:rsidR="00F5772D">
                <w:rPr>
                  <w:rStyle w:val="Hipervnculo"/>
                  <w:rFonts w:ascii="Arial" w:hAnsi="Arial" w:cs="Arial"/>
                  <w:color w:val="0645AD"/>
                  <w:sz w:val="21"/>
                  <w:szCs w:val="21"/>
                </w:rPr>
                <w:t>Senegal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5A202D"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1677-1960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911CFD" w14:textId="77777777" w:rsidR="00F5772D" w:rsidRDefault="003F19DA">
            <w:pPr>
              <w:spacing w:before="240" w:after="240"/>
              <w:rPr>
                <w:rFonts w:ascii="Arial" w:hAnsi="Arial" w:cs="Arial"/>
                <w:color w:val="202122"/>
                <w:sz w:val="21"/>
                <w:szCs w:val="21"/>
              </w:rPr>
            </w:pPr>
            <w:hyperlink r:id="rId41" w:tooltip="Saint Louis (Senegal)" w:history="1">
              <w:r w:rsidR="00F5772D">
                <w:rPr>
                  <w:rStyle w:val="Hipervnculo"/>
                  <w:rFonts w:ascii="Arial" w:hAnsi="Arial" w:cs="Arial"/>
                  <w:color w:val="0645AD"/>
                  <w:sz w:val="21"/>
                  <w:szCs w:val="21"/>
                </w:rPr>
                <w:t>Saint Louis</w:t>
              </w:r>
            </w:hyperlink>
            <w:r w:rsidR="00F5772D">
              <w:rPr>
                <w:rFonts w:ascii="Arial" w:hAnsi="Arial" w:cs="Arial"/>
                <w:color w:val="202122"/>
                <w:sz w:val="21"/>
                <w:szCs w:val="21"/>
              </w:rPr>
              <w:t> y </w:t>
            </w:r>
            <w:proofErr w:type="spellStart"/>
            <w:r w:rsidR="00F5772D">
              <w:rPr>
                <w:rFonts w:ascii="Arial" w:hAnsi="Arial" w:cs="Arial"/>
                <w:color w:val="202122"/>
                <w:sz w:val="21"/>
                <w:szCs w:val="21"/>
              </w:rPr>
              <w:fldChar w:fldCharType="begin"/>
            </w:r>
            <w:r w:rsidR="00F5772D">
              <w:rPr>
                <w:rFonts w:ascii="Arial" w:hAnsi="Arial" w:cs="Arial"/>
                <w:color w:val="202122"/>
                <w:sz w:val="21"/>
                <w:szCs w:val="21"/>
              </w:rPr>
              <w:instrText xml:space="preserve"> HYPERLINK "https://es.wikipedia.org/wiki/Isla_de_Gorea" \o "Isla de Gorea" </w:instrText>
            </w:r>
            <w:r w:rsidR="00F5772D">
              <w:rPr>
                <w:rFonts w:ascii="Arial" w:hAnsi="Arial" w:cs="Arial"/>
                <w:color w:val="202122"/>
                <w:sz w:val="21"/>
                <w:szCs w:val="21"/>
              </w:rPr>
              <w:fldChar w:fldCharType="separate"/>
            </w:r>
            <w:r w:rsidR="00F5772D">
              <w:rPr>
                <w:rStyle w:val="Hipervnculo"/>
                <w:rFonts w:ascii="Arial" w:hAnsi="Arial" w:cs="Arial"/>
                <w:color w:val="0645AD"/>
                <w:sz w:val="21"/>
                <w:szCs w:val="21"/>
              </w:rPr>
              <w:t>Gorea</w:t>
            </w:r>
            <w:proofErr w:type="spellEnd"/>
            <w:r w:rsidR="00F5772D">
              <w:rPr>
                <w:rFonts w:ascii="Arial" w:hAnsi="Arial" w:cs="Arial"/>
                <w:color w:val="202122"/>
                <w:sz w:val="21"/>
                <w:szCs w:val="21"/>
              </w:rPr>
              <w:fldChar w:fldCharType="end"/>
            </w:r>
            <w:r w:rsidR="00F5772D">
              <w:rPr>
                <w:rFonts w:ascii="Arial" w:hAnsi="Arial" w:cs="Arial"/>
                <w:color w:val="202122"/>
                <w:sz w:val="21"/>
                <w:szCs w:val="21"/>
              </w:rPr>
              <w:t>: 1626-1758, 1779-1809, interior: 1817-1960</w:t>
            </w:r>
          </w:p>
        </w:tc>
      </w:tr>
      <w:tr w:rsidR="00F5772D" w14:paraId="080FF7E2"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5BF6CB3"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3BB9D71C" w14:textId="77777777" w:rsidR="00F5772D" w:rsidRDefault="003F19DA">
            <w:pPr>
              <w:spacing w:before="240" w:after="240"/>
              <w:rPr>
                <w:rFonts w:ascii="Arial" w:hAnsi="Arial" w:cs="Arial"/>
                <w:color w:val="202122"/>
                <w:sz w:val="21"/>
                <w:szCs w:val="21"/>
              </w:rPr>
            </w:pPr>
            <w:hyperlink r:id="rId42" w:tooltip="Sudán francés" w:history="1">
              <w:r w:rsidR="00F5772D">
                <w:rPr>
                  <w:rStyle w:val="Hipervnculo"/>
                  <w:rFonts w:ascii="Arial" w:hAnsi="Arial" w:cs="Arial"/>
                  <w:color w:val="0645AD"/>
                  <w:sz w:val="21"/>
                  <w:szCs w:val="21"/>
                </w:rPr>
                <w:t>Sudán francés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E1CF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1857-1960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A411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43" w:tooltip="Malí" w:history="1">
              <w:r>
                <w:rPr>
                  <w:rStyle w:val="Hipervnculo"/>
                  <w:rFonts w:ascii="Arial" w:hAnsi="Arial" w:cs="Arial"/>
                  <w:color w:val="0645AD"/>
                  <w:sz w:val="21"/>
                  <w:szCs w:val="21"/>
                </w:rPr>
                <w:t>Malí</w:t>
              </w:r>
            </w:hyperlink>
          </w:p>
        </w:tc>
      </w:tr>
      <w:tr w:rsidR="00F5772D" w14:paraId="2A3FA154"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A55B90"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4DB68192" w14:textId="77777777" w:rsidR="00F5772D" w:rsidRDefault="003F19DA">
            <w:pPr>
              <w:spacing w:before="240" w:after="240"/>
              <w:rPr>
                <w:rFonts w:ascii="Arial" w:hAnsi="Arial" w:cs="Arial"/>
                <w:color w:val="202122"/>
                <w:sz w:val="21"/>
                <w:szCs w:val="21"/>
              </w:rPr>
            </w:pPr>
            <w:hyperlink r:id="rId44" w:tooltip="Togolandia francesa" w:history="1">
              <w:proofErr w:type="spellStart"/>
              <w:r w:rsidR="00F5772D">
                <w:rPr>
                  <w:rStyle w:val="Hipervnculo"/>
                  <w:rFonts w:ascii="Arial" w:hAnsi="Arial" w:cs="Arial"/>
                  <w:color w:val="0645AD"/>
                  <w:sz w:val="21"/>
                  <w:szCs w:val="21"/>
                </w:rPr>
                <w:t>Togolandia</w:t>
              </w:r>
              <w:proofErr w:type="spellEnd"/>
              <w:r w:rsidR="00F5772D">
                <w:rPr>
                  <w:rStyle w:val="Hipervnculo"/>
                  <w:rFonts w:ascii="Arial" w:hAnsi="Arial" w:cs="Arial"/>
                  <w:color w:val="0645AD"/>
                  <w:sz w:val="21"/>
                  <w:szCs w:val="21"/>
                </w:rPr>
                <w:t xml:space="preserve"> francesa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5AB35"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1919-1960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D6030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Actual </w:t>
            </w:r>
            <w:hyperlink r:id="rId45" w:tooltip="Togo" w:history="1">
              <w:r>
                <w:rPr>
                  <w:rStyle w:val="Hipervnculo"/>
                  <w:rFonts w:ascii="Arial" w:hAnsi="Arial" w:cs="Arial"/>
                  <w:color w:val="0645AD"/>
                  <w:sz w:val="21"/>
                  <w:szCs w:val="21"/>
                </w:rPr>
                <w:t>Togo</w:t>
              </w:r>
            </w:hyperlink>
          </w:p>
        </w:tc>
      </w:tr>
      <w:tr w:rsidR="00F5772D" w14:paraId="2060581A" w14:textId="77777777" w:rsidTr="00F5772D">
        <w:tc>
          <w:tcPr>
            <w:tcW w:w="0" w:type="auto"/>
            <w:vMerge w:val="restart"/>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661CCF4E" w14:textId="77777777" w:rsidR="00F5772D" w:rsidRDefault="003F19DA">
            <w:pPr>
              <w:spacing w:before="240" w:after="240"/>
              <w:rPr>
                <w:rFonts w:ascii="Arial" w:hAnsi="Arial" w:cs="Arial"/>
                <w:color w:val="202122"/>
                <w:sz w:val="21"/>
                <w:szCs w:val="21"/>
              </w:rPr>
            </w:pPr>
            <w:hyperlink r:id="rId46" w:tooltip="Madagascar francés" w:history="1">
              <w:r w:rsidR="00F5772D">
                <w:rPr>
                  <w:rStyle w:val="Hipervnculo"/>
                  <w:rFonts w:ascii="Arial" w:hAnsi="Arial" w:cs="Arial"/>
                  <w:color w:val="0645AD"/>
                  <w:sz w:val="21"/>
                  <w:szCs w:val="21"/>
                </w:rPr>
                <w:t>Madagascar francés</w:t>
              </w:r>
            </w:hyperlink>
            <w:r w:rsidR="00F5772D">
              <w:rPr>
                <w:rFonts w:ascii="Arial" w:hAnsi="Arial" w:cs="Arial"/>
                <w:color w:val="202122"/>
                <w:sz w:val="21"/>
                <w:szCs w:val="21"/>
              </w:rPr>
              <w:br/>
              <w:t>(1896-1960)</w:t>
            </w: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A49E196" w14:textId="77777777" w:rsidR="00F5772D" w:rsidRDefault="003F19DA">
            <w:pPr>
              <w:spacing w:before="240" w:after="240"/>
              <w:rPr>
                <w:rFonts w:ascii="Arial" w:hAnsi="Arial" w:cs="Arial"/>
                <w:color w:val="202122"/>
                <w:sz w:val="21"/>
                <w:szCs w:val="21"/>
              </w:rPr>
            </w:pPr>
            <w:hyperlink r:id="rId47" w:tooltip="Protectorado de Madagascar (aún no redactado)" w:history="1">
              <w:r w:rsidR="00F5772D">
                <w:rPr>
                  <w:rStyle w:val="Hipervnculo"/>
                  <w:rFonts w:ascii="Arial" w:hAnsi="Arial" w:cs="Arial"/>
                  <w:color w:val="BA0000"/>
                  <w:sz w:val="21"/>
                  <w:szCs w:val="21"/>
                </w:rPr>
                <w:t>Madagascar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03A2A"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1896-1960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45512"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Primeros asentamientos en Fuerte-</w:t>
            </w:r>
            <w:proofErr w:type="spellStart"/>
            <w:r>
              <w:rPr>
                <w:rFonts w:ascii="Arial" w:hAnsi="Arial" w:cs="Arial"/>
                <w:color w:val="202122"/>
                <w:sz w:val="21"/>
                <w:szCs w:val="21"/>
              </w:rPr>
              <w:t>Dauphin</w:t>
            </w:r>
            <w:proofErr w:type="spellEnd"/>
            <w:r>
              <w:rPr>
                <w:rFonts w:ascii="Arial" w:hAnsi="Arial" w:cs="Arial"/>
                <w:color w:val="202122"/>
                <w:sz w:val="21"/>
                <w:szCs w:val="21"/>
              </w:rPr>
              <w:t xml:space="preserve"> e isla Santa Marie</w:t>
            </w:r>
          </w:p>
        </w:tc>
      </w:tr>
      <w:tr w:rsidR="00F5772D" w14:paraId="4E703A60"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2098A4"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1C8C9217" w14:textId="77777777" w:rsidR="00F5772D" w:rsidRDefault="003F19DA">
            <w:pPr>
              <w:spacing w:before="240" w:after="240"/>
              <w:rPr>
                <w:rFonts w:ascii="Arial" w:hAnsi="Arial" w:cs="Arial"/>
                <w:color w:val="202122"/>
                <w:sz w:val="21"/>
                <w:szCs w:val="21"/>
              </w:rPr>
            </w:pPr>
            <w:hyperlink r:id="rId48" w:tooltip="Territorio de las Comoras (aún no redactado)" w:history="1">
              <w:r w:rsidR="00F5772D">
                <w:rPr>
                  <w:rStyle w:val="Hipervnculo"/>
                  <w:rFonts w:ascii="Arial" w:hAnsi="Arial" w:cs="Arial"/>
                  <w:color w:val="BA0000"/>
                  <w:sz w:val="21"/>
                  <w:szCs w:val="21"/>
                </w:rPr>
                <w:t>Comoras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D2CE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1841-1946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0B51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TOM a partir de 1946, hasta la independencia el 6 de julio de 1975, salvo </w:t>
            </w:r>
            <w:hyperlink r:id="rId49" w:tooltip="Mayotte" w:history="1">
              <w:r>
                <w:rPr>
                  <w:rStyle w:val="Hipervnculo"/>
                  <w:rFonts w:ascii="Arial" w:hAnsi="Arial" w:cs="Arial"/>
                  <w:color w:val="0645AD"/>
                  <w:sz w:val="21"/>
                  <w:szCs w:val="21"/>
                </w:rPr>
                <w:t>Mayotte</w:t>
              </w:r>
            </w:hyperlink>
            <w:r>
              <w:rPr>
                <w:rFonts w:ascii="Arial" w:hAnsi="Arial" w:cs="Arial"/>
                <w:color w:val="202122"/>
                <w:sz w:val="21"/>
                <w:szCs w:val="21"/>
              </w:rPr>
              <w:t> que se mantuvo francés</w:t>
            </w:r>
          </w:p>
        </w:tc>
      </w:tr>
      <w:tr w:rsidR="00F5772D" w14:paraId="04E62B9F"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27C5B01"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EAD"/>
            <w:tcMar>
              <w:top w:w="48" w:type="dxa"/>
              <w:left w:w="96" w:type="dxa"/>
              <w:bottom w:w="48" w:type="dxa"/>
              <w:right w:w="96" w:type="dxa"/>
            </w:tcMar>
            <w:vAlign w:val="center"/>
            <w:hideMark/>
          </w:tcPr>
          <w:p w14:paraId="37BBFEF2" w14:textId="77777777" w:rsidR="00F5772D" w:rsidRDefault="003F19DA">
            <w:pPr>
              <w:spacing w:before="240" w:after="240"/>
              <w:rPr>
                <w:rFonts w:ascii="Arial" w:hAnsi="Arial" w:cs="Arial"/>
                <w:color w:val="202122"/>
                <w:sz w:val="21"/>
                <w:szCs w:val="21"/>
              </w:rPr>
            </w:pPr>
            <w:hyperlink r:id="rId50" w:tooltip="Isla de Francia (Mauricio)" w:history="1">
              <w:r w:rsidR="00F5772D">
                <w:rPr>
                  <w:rStyle w:val="Hipervnculo"/>
                  <w:rFonts w:ascii="Arial" w:hAnsi="Arial" w:cs="Arial"/>
                  <w:color w:val="0645AD"/>
                  <w:sz w:val="21"/>
                  <w:szCs w:val="21"/>
                </w:rPr>
                <w:t>Isla de Francia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304BA0"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1715-1810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D21E6D"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Pasó a dominio británico</w:t>
            </w:r>
          </w:p>
        </w:tc>
      </w:tr>
      <w:tr w:rsidR="00F5772D" w14:paraId="16796A14"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D241515"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99CCFF"/>
            <w:tcMar>
              <w:top w:w="48" w:type="dxa"/>
              <w:left w:w="96" w:type="dxa"/>
              <w:bottom w:w="48" w:type="dxa"/>
              <w:right w:w="96" w:type="dxa"/>
            </w:tcMar>
            <w:vAlign w:val="center"/>
            <w:hideMark/>
          </w:tcPr>
          <w:p w14:paraId="3C498173" w14:textId="77777777" w:rsidR="00F5772D" w:rsidRDefault="003F19DA">
            <w:pPr>
              <w:spacing w:before="240" w:after="240"/>
              <w:rPr>
                <w:rFonts w:ascii="Arial" w:hAnsi="Arial" w:cs="Arial"/>
                <w:color w:val="202122"/>
                <w:sz w:val="21"/>
                <w:szCs w:val="21"/>
              </w:rPr>
            </w:pPr>
            <w:hyperlink r:id="rId51" w:tooltip="Mayotte" w:history="1">
              <w:r w:rsidR="00F5772D">
                <w:rPr>
                  <w:rStyle w:val="Hipervnculo"/>
                  <w:rFonts w:ascii="Arial" w:hAnsi="Arial" w:cs="Arial"/>
                  <w:color w:val="0645AD"/>
                  <w:sz w:val="21"/>
                  <w:szCs w:val="21"/>
                </w:rPr>
                <w:t>Mayotte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7E2CE"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1841-1946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C4E45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TOM en 1946 como parte de las Comoras, se mantuvo después de la independencia de la </w:t>
            </w:r>
            <w:hyperlink r:id="rId52" w:tooltip="Unión de Comoras" w:history="1">
              <w:r>
                <w:rPr>
                  <w:rStyle w:val="Hipervnculo"/>
                  <w:rFonts w:ascii="Arial" w:hAnsi="Arial" w:cs="Arial"/>
                  <w:color w:val="0645AD"/>
                  <w:sz w:val="21"/>
                  <w:szCs w:val="21"/>
                </w:rPr>
                <w:t>Unión de Comoras</w:t>
              </w:r>
            </w:hyperlink>
            <w:r>
              <w:rPr>
                <w:rFonts w:ascii="Arial" w:hAnsi="Arial" w:cs="Arial"/>
                <w:color w:val="202122"/>
                <w:sz w:val="21"/>
                <w:szCs w:val="21"/>
              </w:rPr>
              <w:t>; DOM desde 2011</w:t>
            </w:r>
          </w:p>
        </w:tc>
      </w:tr>
      <w:tr w:rsidR="00F5772D" w14:paraId="2BA09280"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E72DC6"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99CCFF"/>
            <w:tcMar>
              <w:top w:w="48" w:type="dxa"/>
              <w:left w:w="96" w:type="dxa"/>
              <w:bottom w:w="48" w:type="dxa"/>
              <w:right w:w="96" w:type="dxa"/>
            </w:tcMar>
            <w:vAlign w:val="center"/>
            <w:hideMark/>
          </w:tcPr>
          <w:p w14:paraId="21D3DABA" w14:textId="77777777" w:rsidR="00F5772D" w:rsidRDefault="003F19DA">
            <w:pPr>
              <w:spacing w:before="240" w:after="240"/>
              <w:rPr>
                <w:rFonts w:ascii="Arial" w:hAnsi="Arial" w:cs="Arial"/>
                <w:color w:val="202122"/>
                <w:sz w:val="21"/>
                <w:szCs w:val="21"/>
              </w:rPr>
            </w:pPr>
            <w:hyperlink r:id="rId53" w:tooltip="Reunión (Francia)" w:history="1">
              <w:r w:rsidR="00F5772D">
                <w:rPr>
                  <w:rStyle w:val="Hipervnculo"/>
                  <w:rFonts w:ascii="Arial" w:hAnsi="Arial" w:cs="Arial"/>
                  <w:color w:val="0645AD"/>
                  <w:sz w:val="21"/>
                  <w:szCs w:val="21"/>
                </w:rPr>
                <w:t>Reunión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7AC439"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1642-1810, 1815-1946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69075"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DOM desde 1946</w:t>
            </w:r>
          </w:p>
        </w:tc>
      </w:tr>
      <w:tr w:rsidR="00F5772D" w14:paraId="22277D1C" w14:textId="77777777" w:rsidTr="00F5772D">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21029B" w14:textId="77777777" w:rsidR="00F5772D" w:rsidRDefault="00F5772D">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99CCFF"/>
            <w:tcMar>
              <w:top w:w="48" w:type="dxa"/>
              <w:left w:w="96" w:type="dxa"/>
              <w:bottom w:w="48" w:type="dxa"/>
              <w:right w:w="96" w:type="dxa"/>
            </w:tcMar>
            <w:vAlign w:val="center"/>
            <w:hideMark/>
          </w:tcPr>
          <w:p w14:paraId="6F6DC06F" w14:textId="77777777" w:rsidR="00F5772D" w:rsidRDefault="003F19DA">
            <w:pPr>
              <w:spacing w:before="240" w:after="240"/>
              <w:rPr>
                <w:rFonts w:ascii="Arial" w:hAnsi="Arial" w:cs="Arial"/>
                <w:color w:val="202122"/>
                <w:sz w:val="21"/>
                <w:szCs w:val="21"/>
              </w:rPr>
            </w:pPr>
            <w:hyperlink r:id="rId54" w:tooltip="Islas Dispersas del Océano Índico" w:history="1">
              <w:r w:rsidR="00F5772D">
                <w:rPr>
                  <w:rStyle w:val="Hipervnculo"/>
                  <w:rFonts w:ascii="Arial" w:hAnsi="Arial" w:cs="Arial"/>
                  <w:color w:val="0645AD"/>
                  <w:sz w:val="21"/>
                  <w:szCs w:val="21"/>
                </w:rPr>
                <w:t>Islas Dispersas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C5124"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41C4C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Compuesto de las islas </w:t>
            </w:r>
            <w:hyperlink r:id="rId55" w:tooltip="Bassas da India" w:history="1">
              <w:r>
                <w:rPr>
                  <w:rStyle w:val="Hipervnculo"/>
                  <w:rFonts w:ascii="Arial" w:hAnsi="Arial" w:cs="Arial"/>
                  <w:color w:val="0645AD"/>
                  <w:sz w:val="21"/>
                  <w:szCs w:val="21"/>
                </w:rPr>
                <w:t>Bassas da India</w:t>
              </w:r>
            </w:hyperlink>
            <w:r>
              <w:rPr>
                <w:rFonts w:ascii="Arial" w:hAnsi="Arial" w:cs="Arial"/>
                <w:color w:val="202122"/>
                <w:sz w:val="21"/>
                <w:szCs w:val="21"/>
              </w:rPr>
              <w:t>, </w:t>
            </w:r>
            <w:hyperlink r:id="rId56" w:tooltip="Isla Europa" w:history="1">
              <w:r>
                <w:rPr>
                  <w:rStyle w:val="Hipervnculo"/>
                  <w:rFonts w:ascii="Arial" w:hAnsi="Arial" w:cs="Arial"/>
                  <w:color w:val="0645AD"/>
                  <w:sz w:val="21"/>
                  <w:szCs w:val="21"/>
                </w:rPr>
                <w:t>Europa</w:t>
              </w:r>
            </w:hyperlink>
            <w:r>
              <w:rPr>
                <w:rFonts w:ascii="Arial" w:hAnsi="Arial" w:cs="Arial"/>
                <w:color w:val="202122"/>
                <w:sz w:val="21"/>
                <w:szCs w:val="21"/>
              </w:rPr>
              <w:t>, </w:t>
            </w:r>
            <w:hyperlink r:id="rId57" w:tooltip="Isla Juan de Nova" w:history="1">
              <w:r>
                <w:rPr>
                  <w:rStyle w:val="Hipervnculo"/>
                  <w:rFonts w:ascii="Arial" w:hAnsi="Arial" w:cs="Arial"/>
                  <w:color w:val="0645AD"/>
                  <w:sz w:val="21"/>
                  <w:szCs w:val="21"/>
                </w:rPr>
                <w:t>Juan de Nova</w:t>
              </w:r>
            </w:hyperlink>
            <w:r>
              <w:rPr>
                <w:rFonts w:ascii="Arial" w:hAnsi="Arial" w:cs="Arial"/>
                <w:color w:val="202122"/>
                <w:sz w:val="21"/>
                <w:szCs w:val="21"/>
              </w:rPr>
              <w:t>, </w:t>
            </w:r>
            <w:hyperlink r:id="rId58" w:tooltip="Islas Gloriosas" w:history="1">
              <w:r>
                <w:rPr>
                  <w:rStyle w:val="Hipervnculo"/>
                  <w:rFonts w:ascii="Arial" w:hAnsi="Arial" w:cs="Arial"/>
                  <w:color w:val="0645AD"/>
                  <w:sz w:val="21"/>
                  <w:szCs w:val="21"/>
                </w:rPr>
                <w:t>Gloriosas</w:t>
              </w:r>
            </w:hyperlink>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"https://es.wikipedia.org/wiki/Isla_Tromelin" \o "Isla Tromelin" </w:instrText>
            </w:r>
            <w:r>
              <w:rPr>
                <w:rFonts w:ascii="Arial" w:hAnsi="Arial" w:cs="Arial"/>
                <w:color w:val="202122"/>
                <w:sz w:val="21"/>
                <w:szCs w:val="21"/>
              </w:rPr>
              <w:fldChar w:fldCharType="separate"/>
            </w:r>
            <w:r>
              <w:rPr>
                <w:rStyle w:val="Hipervnculo"/>
                <w:rFonts w:ascii="Arial" w:hAnsi="Arial" w:cs="Arial"/>
                <w:color w:val="0645AD"/>
                <w:sz w:val="21"/>
                <w:szCs w:val="21"/>
              </w:rPr>
              <w:t>Tromelin</w:t>
            </w:r>
            <w:proofErr w:type="spellEnd"/>
            <w:r>
              <w:rPr>
                <w:rFonts w:ascii="Arial" w:hAnsi="Arial" w:cs="Arial"/>
                <w:color w:val="202122"/>
                <w:sz w:val="21"/>
                <w:szCs w:val="21"/>
              </w:rPr>
              <w:fldChar w:fldCharType="end"/>
            </w:r>
            <w:r>
              <w:rPr>
                <w:rFonts w:ascii="Arial" w:hAnsi="Arial" w:cs="Arial"/>
                <w:color w:val="202122"/>
                <w:sz w:val="21"/>
                <w:szCs w:val="21"/>
              </w:rPr>
              <w:t>, actualmente es un distrito de los TAAF, que es un TOM, desde 2007</w:t>
            </w:r>
          </w:p>
        </w:tc>
      </w:tr>
      <w:tr w:rsidR="00F5772D" w14:paraId="29C17681"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FFCCCC"/>
            <w:tcMar>
              <w:top w:w="48" w:type="dxa"/>
              <w:left w:w="96" w:type="dxa"/>
              <w:bottom w:w="48" w:type="dxa"/>
              <w:right w:w="96" w:type="dxa"/>
            </w:tcMar>
            <w:vAlign w:val="center"/>
            <w:hideMark/>
          </w:tcPr>
          <w:p w14:paraId="5FF75B16" w14:textId="77777777" w:rsidR="00F5772D" w:rsidRDefault="003F19DA">
            <w:pPr>
              <w:spacing w:before="240" w:after="240"/>
              <w:rPr>
                <w:rFonts w:ascii="Arial" w:hAnsi="Arial" w:cs="Arial"/>
                <w:color w:val="202122"/>
                <w:sz w:val="21"/>
                <w:szCs w:val="21"/>
              </w:rPr>
            </w:pPr>
            <w:hyperlink r:id="rId59" w:tooltip="Albreda (aún no redactado)" w:history="1">
              <w:proofErr w:type="spellStart"/>
              <w:r w:rsidR="00F5772D">
                <w:rPr>
                  <w:rStyle w:val="Hipervnculo"/>
                  <w:rFonts w:ascii="Arial" w:hAnsi="Arial" w:cs="Arial"/>
                  <w:color w:val="BA0000"/>
                  <w:sz w:val="21"/>
                  <w:szCs w:val="21"/>
                </w:rPr>
                <w:t>Albreda</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6E3283"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1681-1857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948510"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Puerto comercial localizado en </w:t>
            </w:r>
            <w:hyperlink r:id="rId60" w:tooltip="Gambia" w:history="1">
              <w:r>
                <w:rPr>
                  <w:rStyle w:val="Hipervnculo"/>
                  <w:rFonts w:ascii="Arial" w:hAnsi="Arial" w:cs="Arial"/>
                  <w:color w:val="0645AD"/>
                  <w:sz w:val="21"/>
                  <w:szCs w:val="21"/>
                </w:rPr>
                <w:t>Gambia</w:t>
              </w:r>
            </w:hyperlink>
          </w:p>
        </w:tc>
      </w:tr>
      <w:tr w:rsidR="00F5772D" w14:paraId="1FA8FC43"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7DEBF579" w14:textId="77777777" w:rsidR="00F5772D" w:rsidRDefault="003F19DA">
            <w:pPr>
              <w:spacing w:before="240" w:after="240"/>
              <w:rPr>
                <w:rFonts w:ascii="Arial" w:hAnsi="Arial" w:cs="Arial"/>
                <w:color w:val="202122"/>
                <w:sz w:val="21"/>
                <w:szCs w:val="21"/>
              </w:rPr>
            </w:pPr>
            <w:hyperlink r:id="rId61" w:tooltip="Cheikh Said" w:history="1">
              <w:proofErr w:type="spellStart"/>
              <w:r w:rsidR="00F5772D">
                <w:rPr>
                  <w:rStyle w:val="Hipervnculo"/>
                  <w:rFonts w:ascii="Arial" w:hAnsi="Arial" w:cs="Arial"/>
                  <w:color w:val="0645AD"/>
                  <w:sz w:val="21"/>
                  <w:szCs w:val="21"/>
                </w:rPr>
                <w:t>Cheikh</w:t>
              </w:r>
              <w:proofErr w:type="spellEnd"/>
              <w:r w:rsidR="00F5772D">
                <w:rPr>
                  <w:rStyle w:val="Hipervnculo"/>
                  <w:rFonts w:ascii="Arial" w:hAnsi="Arial" w:cs="Arial"/>
                  <w:color w:val="0645AD"/>
                  <w:sz w:val="21"/>
                  <w:szCs w:val="21"/>
                </w:rPr>
                <w:t xml:space="preserve"> Said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350F27"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1868-1936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933018"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Ocupación intermitente</w:t>
            </w:r>
          </w:p>
        </w:tc>
      </w:tr>
      <w:tr w:rsidR="00F5772D" w14:paraId="55D5FE7D"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FFFEAD"/>
            <w:tcMar>
              <w:top w:w="48" w:type="dxa"/>
              <w:left w:w="96" w:type="dxa"/>
              <w:bottom w:w="48" w:type="dxa"/>
              <w:right w:w="96" w:type="dxa"/>
            </w:tcMar>
            <w:vAlign w:val="center"/>
            <w:hideMark/>
          </w:tcPr>
          <w:p w14:paraId="30E24D6A" w14:textId="77777777" w:rsidR="00F5772D" w:rsidRDefault="003F19DA">
            <w:pPr>
              <w:spacing w:before="240" w:after="240"/>
              <w:rPr>
                <w:rFonts w:ascii="Arial" w:hAnsi="Arial" w:cs="Arial"/>
                <w:color w:val="202122"/>
                <w:sz w:val="21"/>
                <w:szCs w:val="21"/>
              </w:rPr>
            </w:pPr>
            <w:hyperlink r:id="rId62" w:tooltip="Egipto" w:history="1">
              <w:r w:rsidR="00F5772D">
                <w:rPr>
                  <w:rStyle w:val="Hipervnculo"/>
                  <w:rFonts w:ascii="Arial" w:hAnsi="Arial" w:cs="Arial"/>
                  <w:color w:val="0645AD"/>
                  <w:sz w:val="21"/>
                  <w:szCs w:val="21"/>
                </w:rPr>
                <w:t>Egipto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C0A263"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1798-1801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22A9BA"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Conquistada por Napoleón (</w:t>
            </w:r>
            <w:hyperlink r:id="rId63" w:tooltip="Expedición de Egipto" w:history="1">
              <w:r>
                <w:rPr>
                  <w:rStyle w:val="Hipervnculo"/>
                  <w:rFonts w:ascii="Arial" w:hAnsi="Arial" w:cs="Arial"/>
                  <w:color w:val="0645AD"/>
                  <w:sz w:val="21"/>
                  <w:szCs w:val="21"/>
                </w:rPr>
                <w:t>expedición de Egipto</w:t>
              </w:r>
            </w:hyperlink>
            <w:r>
              <w:rPr>
                <w:rFonts w:ascii="Arial" w:hAnsi="Arial" w:cs="Arial"/>
                <w:color w:val="202122"/>
                <w:sz w:val="21"/>
                <w:szCs w:val="21"/>
              </w:rPr>
              <w:t>), 1801 otra vez de los otomanos</w:t>
            </w:r>
          </w:p>
        </w:tc>
      </w:tr>
      <w:tr w:rsidR="00F5772D" w14:paraId="2C58FE3B"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0D90EAEA" w14:textId="77777777" w:rsidR="00F5772D" w:rsidRDefault="003F19DA">
            <w:pPr>
              <w:spacing w:before="240" w:after="240"/>
              <w:rPr>
                <w:rFonts w:ascii="Arial" w:hAnsi="Arial" w:cs="Arial"/>
                <w:color w:val="202122"/>
                <w:sz w:val="21"/>
                <w:szCs w:val="21"/>
              </w:rPr>
            </w:pPr>
            <w:hyperlink r:id="rId64" w:tooltip="Territorio militar de Fezán-Gadamés" w:history="1">
              <w:proofErr w:type="spellStart"/>
              <w:r w:rsidR="00F5772D">
                <w:rPr>
                  <w:rStyle w:val="Hipervnculo"/>
                  <w:rFonts w:ascii="Arial" w:hAnsi="Arial" w:cs="Arial"/>
                  <w:color w:val="0645AD"/>
                  <w:sz w:val="21"/>
                  <w:szCs w:val="21"/>
                </w:rPr>
                <w:t>Fezán-Gadamés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0BCE5"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1943-1951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B6546"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Ocupado tras la </w:t>
            </w:r>
            <w:hyperlink r:id="rId65" w:tooltip="Segunda Guerra Mundial" w:history="1">
              <w:r>
                <w:rPr>
                  <w:rStyle w:val="Hipervnculo"/>
                  <w:rFonts w:ascii="Arial" w:hAnsi="Arial" w:cs="Arial"/>
                  <w:color w:val="0645AD"/>
                  <w:sz w:val="21"/>
                  <w:szCs w:val="21"/>
                </w:rPr>
                <w:t>Segunda Guerra Mundial</w:t>
              </w:r>
            </w:hyperlink>
            <w:r>
              <w:rPr>
                <w:rFonts w:ascii="Arial" w:hAnsi="Arial" w:cs="Arial"/>
                <w:color w:val="202122"/>
                <w:sz w:val="21"/>
                <w:szCs w:val="21"/>
              </w:rPr>
              <w:t>, desde 1947 territorio fideicomiso de la ONU, Libia independiente en 1951</w:t>
            </w:r>
          </w:p>
        </w:tc>
      </w:tr>
      <w:tr w:rsidR="00F5772D" w14:paraId="5249F674"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FFFEAD"/>
            <w:tcMar>
              <w:top w:w="48" w:type="dxa"/>
              <w:left w:w="96" w:type="dxa"/>
              <w:bottom w:w="48" w:type="dxa"/>
              <w:right w:w="96" w:type="dxa"/>
            </w:tcMar>
            <w:vAlign w:val="center"/>
            <w:hideMark/>
          </w:tcPr>
          <w:p w14:paraId="6D1DE211" w14:textId="77777777" w:rsidR="00F5772D" w:rsidRDefault="003F19DA">
            <w:pPr>
              <w:spacing w:before="240" w:after="240"/>
              <w:rPr>
                <w:rFonts w:ascii="Arial" w:hAnsi="Arial" w:cs="Arial"/>
                <w:color w:val="202122"/>
                <w:sz w:val="21"/>
                <w:szCs w:val="21"/>
              </w:rPr>
            </w:pPr>
            <w:hyperlink r:id="rId66" w:tooltip="Isla Kunta Kinteh" w:history="1">
              <w:proofErr w:type="spellStart"/>
              <w:r w:rsidR="00F5772D">
                <w:rPr>
                  <w:rStyle w:val="Hipervnculo"/>
                  <w:rFonts w:ascii="Arial" w:hAnsi="Arial" w:cs="Arial"/>
                  <w:color w:val="0645AD"/>
                  <w:sz w:val="21"/>
                  <w:szCs w:val="21"/>
                </w:rPr>
                <w:t>Kunta</w:t>
              </w:r>
              <w:proofErr w:type="spellEnd"/>
              <w:r w:rsidR="00F5772D">
                <w:rPr>
                  <w:rStyle w:val="Hipervnculo"/>
                  <w:rFonts w:ascii="Arial" w:hAnsi="Arial" w:cs="Arial"/>
                  <w:color w:val="0645AD"/>
                  <w:sz w:val="21"/>
                  <w:szCs w:val="21"/>
                </w:rPr>
                <w:t xml:space="preserve"> </w:t>
              </w:r>
              <w:proofErr w:type="spellStart"/>
              <w:r w:rsidR="00F5772D">
                <w:rPr>
                  <w:rStyle w:val="Hipervnculo"/>
                  <w:rFonts w:ascii="Arial" w:hAnsi="Arial" w:cs="Arial"/>
                  <w:color w:val="0645AD"/>
                  <w:sz w:val="21"/>
                  <w:szCs w:val="21"/>
                </w:rPr>
                <w:t>Kinteh</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768EB4"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1695-1697, 1702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D51DB"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Ocupado brevemente</w:t>
            </w:r>
          </w:p>
        </w:tc>
      </w:tr>
      <w:tr w:rsidR="00F5772D" w14:paraId="33C629D1"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FFFEAD"/>
            <w:tcMar>
              <w:top w:w="48" w:type="dxa"/>
              <w:left w:w="96" w:type="dxa"/>
              <w:bottom w:w="48" w:type="dxa"/>
              <w:right w:w="96" w:type="dxa"/>
            </w:tcMar>
            <w:vAlign w:val="center"/>
            <w:hideMark/>
          </w:tcPr>
          <w:p w14:paraId="7A80AD4F" w14:textId="77777777" w:rsidR="00F5772D" w:rsidRDefault="003F19DA">
            <w:pPr>
              <w:spacing w:before="240" w:after="240"/>
              <w:rPr>
                <w:rFonts w:ascii="Arial" w:hAnsi="Arial" w:cs="Arial"/>
                <w:color w:val="202122"/>
                <w:sz w:val="21"/>
                <w:szCs w:val="21"/>
              </w:rPr>
            </w:pPr>
            <w:hyperlink r:id="rId67" w:tooltip="Seychelles" w:history="1">
              <w:r w:rsidR="00F5772D">
                <w:rPr>
                  <w:rStyle w:val="Hipervnculo"/>
                  <w:rFonts w:ascii="Arial" w:hAnsi="Arial" w:cs="Arial"/>
                  <w:color w:val="0645AD"/>
                  <w:sz w:val="21"/>
                  <w:szCs w:val="21"/>
                </w:rPr>
                <w:t>Seychelles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5A27E"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1756-1810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B779BD"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Ocupado brevemente</w:t>
            </w:r>
          </w:p>
        </w:tc>
      </w:tr>
      <w:tr w:rsidR="00F5772D" w14:paraId="6C4D8A27"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CCFF99"/>
            <w:tcMar>
              <w:top w:w="48" w:type="dxa"/>
              <w:left w:w="96" w:type="dxa"/>
              <w:bottom w:w="48" w:type="dxa"/>
              <w:right w:w="96" w:type="dxa"/>
            </w:tcMar>
            <w:vAlign w:val="center"/>
            <w:hideMark/>
          </w:tcPr>
          <w:p w14:paraId="543F0ED1" w14:textId="77777777" w:rsidR="00F5772D" w:rsidRDefault="003F19DA">
            <w:pPr>
              <w:spacing w:before="240" w:after="240"/>
              <w:rPr>
                <w:rFonts w:ascii="Arial" w:hAnsi="Arial" w:cs="Arial"/>
                <w:color w:val="202122"/>
                <w:sz w:val="21"/>
                <w:szCs w:val="21"/>
              </w:rPr>
            </w:pPr>
            <w:hyperlink r:id="rId68" w:tooltip="Yibuti" w:history="1">
              <w:r w:rsidR="00F5772D">
                <w:rPr>
                  <w:rStyle w:val="Hipervnculo"/>
                  <w:rFonts w:ascii="Arial" w:hAnsi="Arial" w:cs="Arial"/>
                  <w:color w:val="0645AD"/>
                  <w:sz w:val="21"/>
                  <w:szCs w:val="21"/>
                </w:rPr>
                <w:t>Yibuti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28443E"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1862-1977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CEA99C"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Denominado en ciertas épocas </w:t>
            </w:r>
            <w:hyperlink r:id="rId69" w:tooltip="Territorio de Obock (aún no redactado)" w:history="1">
              <w:r>
                <w:rPr>
                  <w:rStyle w:val="Hipervnculo"/>
                  <w:rFonts w:ascii="Arial" w:hAnsi="Arial" w:cs="Arial"/>
                  <w:color w:val="BA0000"/>
                  <w:sz w:val="21"/>
                  <w:szCs w:val="21"/>
                </w:rPr>
                <w:t xml:space="preserve">territorio de </w:t>
              </w:r>
              <w:proofErr w:type="spellStart"/>
              <w:r>
                <w:rPr>
                  <w:rStyle w:val="Hipervnculo"/>
                  <w:rFonts w:ascii="Arial" w:hAnsi="Arial" w:cs="Arial"/>
                  <w:color w:val="BA0000"/>
                  <w:sz w:val="21"/>
                  <w:szCs w:val="21"/>
                </w:rPr>
                <w:t>Obock</w:t>
              </w:r>
              <w:proofErr w:type="spellEnd"/>
            </w:hyperlink>
            <w:r>
              <w:rPr>
                <w:rFonts w:ascii="Arial" w:hAnsi="Arial" w:cs="Arial"/>
                <w:color w:val="202122"/>
                <w:sz w:val="21"/>
                <w:szCs w:val="21"/>
              </w:rPr>
              <w:t>, </w:t>
            </w:r>
            <w:hyperlink r:id="rId70" w:tooltip="Somalia francesa" w:history="1">
              <w:r>
                <w:rPr>
                  <w:rStyle w:val="Hipervnculo"/>
                  <w:rFonts w:ascii="Arial" w:hAnsi="Arial" w:cs="Arial"/>
                  <w:color w:val="0645AD"/>
                  <w:sz w:val="21"/>
                  <w:szCs w:val="21"/>
                </w:rPr>
                <w:t>Somalia francesa</w:t>
              </w:r>
            </w:hyperlink>
            <w:r>
              <w:rPr>
                <w:rFonts w:ascii="Arial" w:hAnsi="Arial" w:cs="Arial"/>
                <w:color w:val="202122"/>
                <w:sz w:val="21"/>
                <w:szCs w:val="21"/>
              </w:rPr>
              <w:t> y </w:t>
            </w:r>
            <w:hyperlink r:id="rId71" w:tooltip="Territorio Francés de los Afars y de los Issas" w:history="1">
              <w:r>
                <w:rPr>
                  <w:rStyle w:val="Hipervnculo"/>
                  <w:rFonts w:ascii="Arial" w:hAnsi="Arial" w:cs="Arial"/>
                  <w:color w:val="0645AD"/>
                  <w:sz w:val="21"/>
                  <w:szCs w:val="21"/>
                </w:rPr>
                <w:t xml:space="preserve">territorio francés de los </w:t>
              </w:r>
              <w:proofErr w:type="spellStart"/>
              <w:r>
                <w:rPr>
                  <w:rStyle w:val="Hipervnculo"/>
                  <w:rFonts w:ascii="Arial" w:hAnsi="Arial" w:cs="Arial"/>
                  <w:color w:val="0645AD"/>
                  <w:sz w:val="21"/>
                  <w:szCs w:val="21"/>
                </w:rPr>
                <w:t>Afars</w:t>
              </w:r>
              <w:proofErr w:type="spellEnd"/>
              <w:r>
                <w:rPr>
                  <w:rStyle w:val="Hipervnculo"/>
                  <w:rFonts w:ascii="Arial" w:hAnsi="Arial" w:cs="Arial"/>
                  <w:color w:val="0645AD"/>
                  <w:sz w:val="21"/>
                  <w:szCs w:val="21"/>
                </w:rPr>
                <w:t xml:space="preserve"> y de los </w:t>
              </w:r>
              <w:proofErr w:type="spellStart"/>
              <w:r>
                <w:rPr>
                  <w:rStyle w:val="Hipervnculo"/>
                  <w:rFonts w:ascii="Arial" w:hAnsi="Arial" w:cs="Arial"/>
                  <w:color w:val="0645AD"/>
                  <w:sz w:val="21"/>
                  <w:szCs w:val="21"/>
                </w:rPr>
                <w:t>Issas</w:t>
              </w:r>
              <w:proofErr w:type="spellEnd"/>
            </w:hyperlink>
          </w:p>
        </w:tc>
      </w:tr>
      <w:tr w:rsidR="00F5772D" w14:paraId="4DFAC352" w14:textId="77777777" w:rsidTr="00F5772D">
        <w:tc>
          <w:tcPr>
            <w:tcW w:w="0" w:type="auto"/>
            <w:gridSpan w:val="2"/>
            <w:tcBorders>
              <w:top w:val="single" w:sz="6" w:space="0" w:color="A2A9B1"/>
              <w:left w:val="single" w:sz="6" w:space="0" w:color="A2A9B1"/>
              <w:bottom w:val="single" w:sz="6" w:space="0" w:color="A2A9B1"/>
              <w:right w:val="single" w:sz="6" w:space="0" w:color="A2A9B1"/>
            </w:tcBorders>
            <w:shd w:val="clear" w:color="auto" w:fill="FFFEAD"/>
            <w:tcMar>
              <w:top w:w="48" w:type="dxa"/>
              <w:left w:w="96" w:type="dxa"/>
              <w:bottom w:w="48" w:type="dxa"/>
              <w:right w:w="96" w:type="dxa"/>
            </w:tcMar>
            <w:vAlign w:val="center"/>
            <w:hideMark/>
          </w:tcPr>
          <w:p w14:paraId="75B9FB1E" w14:textId="77777777" w:rsidR="00F5772D" w:rsidRDefault="003F19DA">
            <w:pPr>
              <w:spacing w:before="240" w:after="240"/>
              <w:rPr>
                <w:rFonts w:ascii="Arial" w:hAnsi="Arial" w:cs="Arial"/>
                <w:color w:val="202122"/>
                <w:sz w:val="21"/>
                <w:szCs w:val="21"/>
              </w:rPr>
            </w:pPr>
            <w:hyperlink r:id="rId72" w:tooltip="Archipiélago de Zanzíbar" w:history="1">
              <w:r w:rsidR="00F5772D">
                <w:rPr>
                  <w:rStyle w:val="Hipervnculo"/>
                  <w:rFonts w:ascii="Arial" w:hAnsi="Arial" w:cs="Arial"/>
                  <w:color w:val="0645AD"/>
                  <w:sz w:val="21"/>
                  <w:szCs w:val="21"/>
                </w:rPr>
                <w:t>Zanzíbar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E39EF6"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1744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564752" w14:textId="77777777" w:rsidR="00F5772D" w:rsidRDefault="00F5772D">
            <w:pPr>
              <w:spacing w:before="240" w:after="240"/>
              <w:rPr>
                <w:rFonts w:ascii="Arial" w:hAnsi="Arial" w:cs="Arial"/>
                <w:color w:val="202122"/>
                <w:sz w:val="21"/>
                <w:szCs w:val="21"/>
              </w:rPr>
            </w:pPr>
            <w:r>
              <w:rPr>
                <w:rFonts w:ascii="Arial" w:hAnsi="Arial" w:cs="Arial"/>
                <w:color w:val="202122"/>
                <w:sz w:val="21"/>
                <w:szCs w:val="21"/>
              </w:rPr>
              <w:t>Ocupado brevemente</w:t>
            </w:r>
          </w:p>
        </w:tc>
      </w:tr>
    </w:tbl>
    <w:p w14:paraId="4F065854" w14:textId="789E4034" w:rsidR="00EA21C2" w:rsidRDefault="00EA21C2" w:rsidP="00F5772D">
      <w:pPr>
        <w:rPr>
          <w:sz w:val="24"/>
          <w:szCs w:val="24"/>
        </w:rPr>
      </w:pPr>
    </w:p>
    <w:p w14:paraId="6A1204B9" w14:textId="02D322A3" w:rsidR="00EA21C2" w:rsidRPr="00EA21C2" w:rsidRDefault="00EA21C2" w:rsidP="00F5772D">
      <w:pPr>
        <w:rPr>
          <w:sz w:val="24"/>
          <w:szCs w:val="24"/>
          <w:lang w:val="es-ES"/>
        </w:rPr>
      </w:pPr>
      <w:r>
        <w:rPr>
          <w:sz w:val="24"/>
          <w:szCs w:val="24"/>
          <w:lang w:val="es-ES"/>
        </w:rPr>
        <w:t>Fuente</w:t>
      </w:r>
      <w:r w:rsidRPr="00EA21C2">
        <w:rPr>
          <w:sz w:val="24"/>
          <w:szCs w:val="24"/>
          <w:lang w:val="es-ES"/>
        </w:rPr>
        <w:t xml:space="preserve"> : </w:t>
      </w:r>
      <w:hyperlink r:id="rId73" w:anchor="África" w:history="1">
        <w:r w:rsidRPr="00EA21C2">
          <w:rPr>
            <w:rStyle w:val="Hipervnculo"/>
            <w:sz w:val="24"/>
            <w:szCs w:val="24"/>
            <w:lang w:val="es-ES"/>
          </w:rPr>
          <w:t>https://es.wikipedia.org/wiki/Anexo:Colonias_y_protectorados_franceses#África</w:t>
        </w:r>
      </w:hyperlink>
    </w:p>
    <w:p w14:paraId="00D9D4DE" w14:textId="68F7DD6C" w:rsidR="00EA21C2" w:rsidRDefault="003F19DA" w:rsidP="00F5772D">
      <w:pPr>
        <w:rPr>
          <w:sz w:val="24"/>
          <w:szCs w:val="24"/>
        </w:rPr>
      </w:pPr>
      <w:hyperlink r:id="rId74" w:history="1">
        <w:r w:rsidR="00EA21C2" w:rsidRPr="00C77664">
          <w:rPr>
            <w:rStyle w:val="Hipervnculo"/>
            <w:sz w:val="24"/>
            <w:szCs w:val="24"/>
          </w:rPr>
          <w:t>https://es.wikipedia.org/wiki/Imperio_británico</w:t>
        </w:r>
      </w:hyperlink>
    </w:p>
    <w:p w14:paraId="11D3DC44" w14:textId="77777777" w:rsidR="00A063E3" w:rsidRDefault="00A063E3" w:rsidP="00A063E3">
      <w:pPr>
        <w:rPr>
          <w:sz w:val="24"/>
          <w:szCs w:val="24"/>
          <w:lang w:val="es-ES"/>
        </w:rPr>
      </w:pPr>
      <w:r>
        <w:rPr>
          <w:sz w:val="24"/>
          <w:szCs w:val="24"/>
          <w:lang w:val="es-ES"/>
        </w:rPr>
        <w:t>b)</w:t>
      </w:r>
    </w:p>
    <w:p w14:paraId="07B5C83D" w14:textId="77777777" w:rsidR="00A063E3" w:rsidRPr="00E72118" w:rsidRDefault="00A063E3" w:rsidP="00A063E3">
      <w:pPr>
        <w:jc w:val="both"/>
        <w:rPr>
          <w:sz w:val="24"/>
          <w:szCs w:val="24"/>
          <w:lang w:val="es-ES"/>
        </w:rPr>
      </w:pPr>
      <w:r w:rsidRPr="00E72118">
        <w:rPr>
          <w:sz w:val="24"/>
          <w:szCs w:val="24"/>
          <w:lang w:val="es-ES"/>
        </w:rPr>
        <w:t xml:space="preserve">Como resultado de todos estos procesos, hay tan solo cuatro países que lograron escapar del colonialismo europeo. </w:t>
      </w:r>
      <w:r w:rsidRPr="00E72118">
        <w:rPr>
          <w:b/>
          <w:bCs/>
          <w:sz w:val="24"/>
          <w:szCs w:val="24"/>
          <w:lang w:val="es-ES"/>
        </w:rPr>
        <w:t>Japón y Corea</w:t>
      </w:r>
      <w:r w:rsidRPr="00E72118">
        <w:rPr>
          <w:sz w:val="24"/>
          <w:szCs w:val="24"/>
          <w:lang w:val="es-ES"/>
        </w:rPr>
        <w:t xml:space="preserve"> evitaron exitosamente la dominación europea, en parte debido a su fuerza, su diplomacia, sus políticas aislacionistas y tal vez por su localización geográfica. </w:t>
      </w:r>
    </w:p>
    <w:p w14:paraId="63CF9417" w14:textId="77777777" w:rsidR="00A063E3" w:rsidRPr="00E72118" w:rsidRDefault="00A063E3" w:rsidP="00A063E3">
      <w:pPr>
        <w:jc w:val="both"/>
        <w:rPr>
          <w:sz w:val="24"/>
          <w:szCs w:val="24"/>
          <w:lang w:val="es-ES"/>
        </w:rPr>
      </w:pPr>
      <w:r w:rsidRPr="00E72118">
        <w:rPr>
          <w:sz w:val="24"/>
          <w:szCs w:val="24"/>
          <w:lang w:val="es-ES"/>
        </w:rPr>
        <w:lastRenderedPageBreak/>
        <w:t xml:space="preserve"> Por su parte, </w:t>
      </w:r>
      <w:r w:rsidRPr="00A063E3">
        <w:rPr>
          <w:b/>
          <w:bCs/>
          <w:sz w:val="24"/>
          <w:szCs w:val="24"/>
          <w:lang w:val="es-ES"/>
        </w:rPr>
        <w:t>Liberia</w:t>
      </w:r>
      <w:r w:rsidRPr="00E72118">
        <w:rPr>
          <w:sz w:val="24"/>
          <w:szCs w:val="24"/>
          <w:lang w:val="es-ES"/>
        </w:rPr>
        <w:t xml:space="preserve"> escapó del dominio europeo porque EE.UU. apoyó al Estado de Liberia, establecido a principios de 1800 por los esclavos estadounidenses liberados que habían decidido trasladarse de vuelta a África. Los estadounidenses que se mudaron allí gobernaron como una minoría privilegiada. </w:t>
      </w:r>
    </w:p>
    <w:p w14:paraId="2D711E95" w14:textId="77777777" w:rsidR="00A063E3" w:rsidRPr="00E72118" w:rsidRDefault="00A063E3" w:rsidP="00A063E3">
      <w:pPr>
        <w:jc w:val="both"/>
        <w:rPr>
          <w:sz w:val="24"/>
          <w:szCs w:val="24"/>
          <w:lang w:val="es-ES"/>
        </w:rPr>
      </w:pPr>
      <w:r w:rsidRPr="00E72118">
        <w:rPr>
          <w:sz w:val="24"/>
          <w:szCs w:val="24"/>
          <w:lang w:val="es-ES"/>
        </w:rPr>
        <w:t xml:space="preserve"> El período colonial comenzó su fin después de la Segunda Guerra Mundial, porque en ese momento las naciones devastadas de Europa occidental ya no pudieron permitirse el lujo de ejercer semejante influencia y además porque las normas globales cambiaron en su contra.</w:t>
      </w:r>
    </w:p>
    <w:p w14:paraId="67AF0701" w14:textId="77777777" w:rsidR="00A063E3" w:rsidRDefault="00A063E3" w:rsidP="00A063E3">
      <w:pPr>
        <w:jc w:val="both"/>
        <w:rPr>
          <w:sz w:val="24"/>
          <w:szCs w:val="24"/>
          <w:lang w:val="es-ES"/>
        </w:rPr>
      </w:pPr>
      <w:r w:rsidRPr="00E72118">
        <w:rPr>
          <w:sz w:val="24"/>
          <w:szCs w:val="24"/>
          <w:lang w:val="es-ES"/>
        </w:rPr>
        <w:t xml:space="preserve">El punto de inflexión fue probablemente la crisis de Suez de 1956, cuando la Unión Soviética y EE.UU. presionaron a las tropas británicas y francesas para que se retiraran después de invadir Egipto para apoderarse del Canal de Suez con la ayuda de Israel. Después, tuvieron que pasar unas décadas antes del colapso total del colonialismo europeo. Francia estuvo luchando por Argelia hasta 1962 y Portugal no abandonó sus colonias africanas hasta 1974, mientras que España dejó el Sáhara Occidental en 1976.   </w:t>
      </w:r>
    </w:p>
    <w:p w14:paraId="07F6602A" w14:textId="77777777" w:rsidR="00A063E3" w:rsidRPr="00A063E3" w:rsidRDefault="00A063E3" w:rsidP="00F5772D">
      <w:pPr>
        <w:rPr>
          <w:sz w:val="24"/>
          <w:szCs w:val="24"/>
          <w:lang w:val="es-ES"/>
        </w:rPr>
      </w:pPr>
    </w:p>
    <w:p w14:paraId="40C2A312" w14:textId="2EB63AAE" w:rsidR="00EA21C2" w:rsidRDefault="00E72118" w:rsidP="00F5772D">
      <w:pPr>
        <w:rPr>
          <w:sz w:val="24"/>
          <w:szCs w:val="24"/>
        </w:rPr>
      </w:pPr>
      <w:r>
        <w:rPr>
          <w:sz w:val="24"/>
          <w:szCs w:val="24"/>
        </w:rPr>
        <w:t>c</w:t>
      </w:r>
      <w:r w:rsidR="00EA21C2">
        <w:rPr>
          <w:sz w:val="24"/>
          <w:szCs w:val="24"/>
        </w:rPr>
        <w:t>)</w:t>
      </w:r>
    </w:p>
    <w:p w14:paraId="2D9E97D0" w14:textId="28A25E3C" w:rsidR="00C55256" w:rsidRPr="00C55256" w:rsidRDefault="00C55256" w:rsidP="00F5772D">
      <w:pPr>
        <w:rPr>
          <w:b/>
          <w:bCs/>
          <w:sz w:val="24"/>
          <w:szCs w:val="24"/>
          <w:u w:val="single"/>
        </w:rPr>
      </w:pPr>
      <w:r w:rsidRPr="00C55256">
        <w:rPr>
          <w:b/>
          <w:bCs/>
          <w:sz w:val="24"/>
          <w:szCs w:val="24"/>
          <w:u w:val="single"/>
        </w:rPr>
        <w:t>África</w:t>
      </w:r>
    </w:p>
    <w:p w14:paraId="69942995" w14:textId="4C683DFA" w:rsidR="00EA21C2" w:rsidRDefault="00C55256" w:rsidP="00F5772D">
      <w:pPr>
        <w:rPr>
          <w:sz w:val="24"/>
          <w:szCs w:val="24"/>
        </w:rPr>
      </w:pPr>
      <w:r w:rsidRPr="00C55256">
        <w:rPr>
          <w:sz w:val="24"/>
          <w:szCs w:val="24"/>
        </w:rPr>
        <w:t>Posteriormente a la segunda guerra mundial y la Conferencia de Bandung (Indonesia, 1955) comienza la independencia de África. El primer país en liberarse fue Ghana (1957) y antes de 1965 se habían liberado casi todos los países. Luego hay un compás de espera y en 1975 se liberan las últimas colonias africanas: El Sáhara español, Angola y Mozambique.</w:t>
      </w:r>
      <w:r>
        <w:rPr>
          <w:sz w:val="24"/>
          <w:szCs w:val="24"/>
        </w:rPr>
        <w:t xml:space="preserve"> </w:t>
      </w:r>
    </w:p>
    <w:p w14:paraId="678AD6F3" w14:textId="4A2F8F9E" w:rsidR="00C55256" w:rsidRDefault="00C55256" w:rsidP="00C55256">
      <w:pPr>
        <w:rPr>
          <w:sz w:val="24"/>
          <w:szCs w:val="24"/>
          <w:lang w:val="es-ES"/>
        </w:rPr>
      </w:pPr>
      <w:r w:rsidRPr="00C55256">
        <w:rPr>
          <w:sz w:val="24"/>
          <w:szCs w:val="24"/>
          <w:lang w:val="es-ES"/>
        </w:rPr>
        <w:t>Este proceso se extendió hasta mediados de la década de 1970; estuvo marcado por cruentas guerras y por movimientos pacifistas, que derivaron en la formación de nuevos estados en África y en Asia.</w:t>
      </w:r>
    </w:p>
    <w:p w14:paraId="28BC23D6" w14:textId="1DA57F1C" w:rsidR="00C55256" w:rsidRDefault="00C55256" w:rsidP="00C55256">
      <w:pPr>
        <w:rPr>
          <w:sz w:val="24"/>
          <w:szCs w:val="24"/>
          <w:lang w:val="es-ES"/>
        </w:rPr>
      </w:pPr>
      <w:r w:rsidRPr="00C55256">
        <w:rPr>
          <w:b/>
          <w:bCs/>
          <w:sz w:val="24"/>
          <w:szCs w:val="24"/>
          <w:lang w:val="es-ES"/>
        </w:rPr>
        <w:t>Marruecos, Sudán, Libia, Túnez, Kenia,</w:t>
      </w:r>
      <w:r w:rsidRPr="00C55256">
        <w:rPr>
          <w:sz w:val="24"/>
          <w:szCs w:val="24"/>
          <w:lang w:val="es-ES"/>
        </w:rPr>
        <w:t xml:space="preserve"> entre otros países de África, lograron así la independencia política, no sin antes luchar duramente contra sus antiguas metrópolis europeas. En algunos casos, como </w:t>
      </w:r>
      <w:r w:rsidRPr="00C55256">
        <w:rPr>
          <w:b/>
          <w:bCs/>
          <w:sz w:val="24"/>
          <w:szCs w:val="24"/>
          <w:lang w:val="es-ES"/>
        </w:rPr>
        <w:t>Ghana</w:t>
      </w:r>
      <w:r w:rsidRPr="00C55256">
        <w:rPr>
          <w:sz w:val="24"/>
          <w:szCs w:val="24"/>
          <w:lang w:val="es-ES"/>
        </w:rPr>
        <w:t xml:space="preserve">, la independencia se logró de manera pacífica; en otros, el proceso tuvo un carácter más violento, como en </w:t>
      </w:r>
      <w:r w:rsidRPr="00C55256">
        <w:rPr>
          <w:b/>
          <w:bCs/>
          <w:sz w:val="24"/>
          <w:szCs w:val="24"/>
          <w:lang w:val="es-ES"/>
        </w:rPr>
        <w:t>Argelia</w:t>
      </w:r>
      <w:r w:rsidRPr="00C55256">
        <w:rPr>
          <w:sz w:val="24"/>
          <w:szCs w:val="24"/>
          <w:lang w:val="es-ES"/>
        </w:rPr>
        <w:t xml:space="preserve"> o el </w:t>
      </w:r>
      <w:r w:rsidRPr="00C55256">
        <w:rPr>
          <w:b/>
          <w:bCs/>
          <w:sz w:val="24"/>
          <w:szCs w:val="24"/>
          <w:lang w:val="es-ES"/>
        </w:rPr>
        <w:t>Congo</w:t>
      </w:r>
      <w:r w:rsidRPr="00C55256">
        <w:rPr>
          <w:sz w:val="24"/>
          <w:szCs w:val="24"/>
          <w:lang w:val="es-ES"/>
        </w:rPr>
        <w:t xml:space="preserve">. Las antiguas colonias portuguesas tuvieron un proceso de independencia más tardía, recién a partir de 1974 </w:t>
      </w:r>
      <w:r w:rsidRPr="00C55256">
        <w:rPr>
          <w:b/>
          <w:bCs/>
          <w:sz w:val="24"/>
          <w:szCs w:val="24"/>
          <w:lang w:val="es-ES"/>
        </w:rPr>
        <w:t>Guinea</w:t>
      </w:r>
      <w:r w:rsidRPr="00C55256">
        <w:rPr>
          <w:sz w:val="24"/>
          <w:szCs w:val="24"/>
          <w:lang w:val="es-ES"/>
        </w:rPr>
        <w:t xml:space="preserve"> </w:t>
      </w:r>
      <w:r w:rsidRPr="00C55256">
        <w:rPr>
          <w:b/>
          <w:bCs/>
          <w:sz w:val="24"/>
          <w:szCs w:val="24"/>
          <w:lang w:val="es-ES"/>
        </w:rPr>
        <w:t>Bissau</w:t>
      </w:r>
      <w:r w:rsidRPr="00C55256">
        <w:rPr>
          <w:sz w:val="24"/>
          <w:szCs w:val="24"/>
          <w:lang w:val="es-ES"/>
        </w:rPr>
        <w:t xml:space="preserve">, </w:t>
      </w:r>
      <w:r w:rsidRPr="00C55256">
        <w:rPr>
          <w:b/>
          <w:bCs/>
          <w:sz w:val="24"/>
          <w:szCs w:val="24"/>
          <w:lang w:val="es-ES"/>
        </w:rPr>
        <w:t>Cabo</w:t>
      </w:r>
      <w:r w:rsidRPr="00C55256">
        <w:rPr>
          <w:sz w:val="24"/>
          <w:szCs w:val="24"/>
          <w:lang w:val="es-ES"/>
        </w:rPr>
        <w:t xml:space="preserve"> </w:t>
      </w:r>
      <w:r w:rsidRPr="00C55256">
        <w:rPr>
          <w:b/>
          <w:bCs/>
          <w:sz w:val="24"/>
          <w:szCs w:val="24"/>
          <w:lang w:val="es-ES"/>
        </w:rPr>
        <w:t>Verde</w:t>
      </w:r>
      <w:r w:rsidRPr="00C55256">
        <w:rPr>
          <w:sz w:val="24"/>
          <w:szCs w:val="24"/>
          <w:lang w:val="es-ES"/>
        </w:rPr>
        <w:t xml:space="preserve"> y </w:t>
      </w:r>
      <w:r w:rsidRPr="00C55256">
        <w:rPr>
          <w:b/>
          <w:bCs/>
          <w:sz w:val="24"/>
          <w:szCs w:val="24"/>
          <w:lang w:val="es-ES"/>
        </w:rPr>
        <w:t>Mozambique</w:t>
      </w:r>
      <w:r w:rsidRPr="00C55256">
        <w:rPr>
          <w:sz w:val="24"/>
          <w:szCs w:val="24"/>
          <w:lang w:val="es-ES"/>
        </w:rPr>
        <w:t xml:space="preserve"> pudieron conformarse como Estados independientes. La independencia no implicó el fin de los conflictos en África, donde las disputas étnicas y tribales, derivadas en parte de la división artificial de los dominios coloniales, han causado frecuentes guerras civiles, desestabilizando a los nuevos Estados.</w:t>
      </w:r>
    </w:p>
    <w:p w14:paraId="710A1F6C" w14:textId="0E19FC5C" w:rsidR="00C55256" w:rsidRDefault="00C55256" w:rsidP="00C55256">
      <w:pPr>
        <w:rPr>
          <w:sz w:val="24"/>
          <w:szCs w:val="24"/>
          <w:lang w:val="es-ES"/>
        </w:rPr>
      </w:pPr>
      <w:r>
        <w:rPr>
          <w:noProof/>
        </w:rPr>
        <w:lastRenderedPageBreak/>
        <w:drawing>
          <wp:inline distT="0" distB="0" distL="0" distR="0" wp14:anchorId="54D7FB75" wp14:editId="075CCC65">
            <wp:extent cx="6858000" cy="52774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5277485"/>
                    </a:xfrm>
                    <a:prstGeom prst="rect">
                      <a:avLst/>
                    </a:prstGeom>
                    <a:noFill/>
                    <a:ln>
                      <a:noFill/>
                    </a:ln>
                  </pic:spPr>
                </pic:pic>
              </a:graphicData>
            </a:graphic>
          </wp:inline>
        </w:drawing>
      </w:r>
    </w:p>
    <w:p w14:paraId="15F31BB5" w14:textId="32EE24F6" w:rsidR="00C55256" w:rsidRDefault="00C55256" w:rsidP="00C55256">
      <w:pPr>
        <w:rPr>
          <w:sz w:val="24"/>
          <w:szCs w:val="24"/>
          <w:lang w:val="es-ES"/>
        </w:rPr>
      </w:pPr>
      <w:r w:rsidRPr="00C55256">
        <w:rPr>
          <w:sz w:val="24"/>
          <w:szCs w:val="24"/>
          <w:lang w:val="es-ES"/>
        </w:rPr>
        <w:t>Países de África agrupados por época de independencia mundial</w:t>
      </w:r>
    </w:p>
    <w:p w14:paraId="5EFD608F" w14:textId="534F52AA" w:rsidR="00A063E3" w:rsidRDefault="00A063E3" w:rsidP="00F5772D">
      <w:pPr>
        <w:rPr>
          <w:b/>
          <w:bCs/>
          <w:sz w:val="24"/>
          <w:szCs w:val="24"/>
          <w:u w:val="single"/>
          <w:lang w:val="es-ES"/>
        </w:rPr>
      </w:pPr>
      <w:r w:rsidRPr="00A063E3">
        <w:rPr>
          <w:b/>
          <w:bCs/>
          <w:sz w:val="24"/>
          <w:szCs w:val="24"/>
          <w:u w:val="single"/>
          <w:lang w:val="es-ES"/>
        </w:rPr>
        <w:t>Asia</w:t>
      </w:r>
    </w:p>
    <w:p w14:paraId="25232577" w14:textId="0082420F" w:rsidR="00A063E3" w:rsidRDefault="00A063E3" w:rsidP="00A063E3">
      <w:pPr>
        <w:rPr>
          <w:sz w:val="24"/>
          <w:szCs w:val="24"/>
          <w:lang w:val="es-ES"/>
        </w:rPr>
      </w:pPr>
      <w:r w:rsidRPr="00A063E3">
        <w:rPr>
          <w:sz w:val="24"/>
          <w:szCs w:val="24"/>
          <w:lang w:val="es-ES"/>
        </w:rPr>
        <w:t>Tras la derrota del Imperio Otomano en la I Guerra Mundial, los territorios árabes que lo</w:t>
      </w:r>
      <w:r>
        <w:rPr>
          <w:sz w:val="24"/>
          <w:szCs w:val="24"/>
          <w:lang w:val="es-ES"/>
        </w:rPr>
        <w:t xml:space="preserve"> </w:t>
      </w:r>
      <w:r w:rsidRPr="00A063E3">
        <w:rPr>
          <w:sz w:val="24"/>
          <w:szCs w:val="24"/>
          <w:lang w:val="es-ES"/>
        </w:rPr>
        <w:t>componían pasaron a depender de la Sociedad de Naciones, quien encargo su administración y</w:t>
      </w:r>
      <w:r>
        <w:rPr>
          <w:sz w:val="24"/>
          <w:szCs w:val="24"/>
          <w:lang w:val="es-ES"/>
        </w:rPr>
        <w:t xml:space="preserve"> </w:t>
      </w:r>
      <w:r w:rsidRPr="00A063E3">
        <w:rPr>
          <w:sz w:val="24"/>
          <w:szCs w:val="24"/>
          <w:lang w:val="es-ES"/>
        </w:rPr>
        <w:t>tutela, en forma de mandatos, al Reino Unido (Irak, Transjordania y Palestina) y Francia (Siria y</w:t>
      </w:r>
      <w:r>
        <w:rPr>
          <w:sz w:val="24"/>
          <w:szCs w:val="24"/>
          <w:lang w:val="es-ES"/>
        </w:rPr>
        <w:t xml:space="preserve"> </w:t>
      </w:r>
      <w:r w:rsidRPr="00A063E3">
        <w:rPr>
          <w:sz w:val="24"/>
          <w:szCs w:val="24"/>
          <w:lang w:val="es-ES"/>
        </w:rPr>
        <w:t>Líbano). Precisamente, el proceso descolonizador en aquel contexto se vio profundamente alterado</w:t>
      </w:r>
      <w:r>
        <w:rPr>
          <w:sz w:val="24"/>
          <w:szCs w:val="24"/>
          <w:lang w:val="es-ES"/>
        </w:rPr>
        <w:t xml:space="preserve"> </w:t>
      </w:r>
      <w:r w:rsidRPr="00A063E3">
        <w:rPr>
          <w:sz w:val="24"/>
          <w:szCs w:val="24"/>
          <w:lang w:val="es-ES"/>
        </w:rPr>
        <w:t>por la rivalidad existente entre dichos administradores, además de por la desmembración artificial</w:t>
      </w:r>
      <w:r>
        <w:rPr>
          <w:sz w:val="24"/>
          <w:szCs w:val="24"/>
          <w:lang w:val="es-ES"/>
        </w:rPr>
        <w:t xml:space="preserve"> </w:t>
      </w:r>
      <w:r w:rsidRPr="00A063E3">
        <w:rPr>
          <w:sz w:val="24"/>
          <w:szCs w:val="24"/>
          <w:lang w:val="es-ES"/>
        </w:rPr>
        <w:t>del territorio, la enemistad entre árabes y judíos, y las guerras por el control del petróleo y el Canal</w:t>
      </w:r>
      <w:r>
        <w:rPr>
          <w:sz w:val="24"/>
          <w:szCs w:val="24"/>
          <w:lang w:val="es-ES"/>
        </w:rPr>
        <w:t xml:space="preserve"> </w:t>
      </w:r>
      <w:r w:rsidRPr="00A063E3">
        <w:rPr>
          <w:sz w:val="24"/>
          <w:szCs w:val="24"/>
          <w:lang w:val="es-ES"/>
        </w:rPr>
        <w:t>de Suez.</w:t>
      </w:r>
    </w:p>
    <w:p w14:paraId="202CF6E5" w14:textId="3FD7885C" w:rsidR="00A063E3" w:rsidRDefault="00B125AA" w:rsidP="00A063E3">
      <w:pPr>
        <w:rPr>
          <w:sz w:val="24"/>
          <w:szCs w:val="24"/>
        </w:rPr>
      </w:pPr>
      <w:r w:rsidRPr="00B125AA">
        <w:rPr>
          <w:sz w:val="24"/>
          <w:szCs w:val="24"/>
        </w:rPr>
        <w:t>Así, Irak se independizó en 1930, Siria y Líbano en 1946, cuando también la Transjordania se convirtió en el reino de Jordania; el Estado de Israel fue proclamado el 14 de mayo de 1948 (aunque su creación estuviera ya prevista allá por 1917, “fue necesario” el genocidio judío a manos de los nazis); y luego ya el resto de países árabes: Omán (1951), Kuwait (1961), Yemen (1967), Qatar, Bahréin y los Emiratos Árabes Unidos (1971).</w:t>
      </w:r>
    </w:p>
    <w:p w14:paraId="1B6E4494" w14:textId="77777777" w:rsidR="00B125AA" w:rsidRDefault="00B125AA" w:rsidP="00A063E3">
      <w:pPr>
        <w:rPr>
          <w:sz w:val="24"/>
          <w:szCs w:val="24"/>
        </w:rPr>
      </w:pPr>
    </w:p>
    <w:p w14:paraId="528D5615" w14:textId="77777777" w:rsidR="00B125AA" w:rsidRDefault="00B125AA" w:rsidP="00A063E3">
      <w:pPr>
        <w:rPr>
          <w:sz w:val="24"/>
          <w:szCs w:val="24"/>
        </w:rPr>
      </w:pPr>
    </w:p>
    <w:p w14:paraId="69D8E298" w14:textId="7049995C" w:rsidR="00B125AA" w:rsidRPr="00B125AA" w:rsidRDefault="00B125AA" w:rsidP="00B125AA">
      <w:pPr>
        <w:jc w:val="center"/>
        <w:rPr>
          <w:b/>
          <w:bCs/>
          <w:sz w:val="24"/>
          <w:szCs w:val="24"/>
          <w:u w:val="single"/>
        </w:rPr>
      </w:pPr>
      <w:r w:rsidRPr="00B125AA">
        <w:rPr>
          <w:b/>
          <w:bCs/>
          <w:sz w:val="24"/>
          <w:szCs w:val="24"/>
          <w:u w:val="single"/>
        </w:rPr>
        <w:lastRenderedPageBreak/>
        <w:t>LA INDEPENDENCIA DEL ASIA MERIDIONAL</w:t>
      </w:r>
    </w:p>
    <w:p w14:paraId="4A9718F9" w14:textId="69AD2CB3" w:rsidR="00B125AA" w:rsidRDefault="00B125AA" w:rsidP="00A063E3">
      <w:pPr>
        <w:rPr>
          <w:sz w:val="24"/>
          <w:szCs w:val="24"/>
        </w:rPr>
      </w:pPr>
      <w:r w:rsidRPr="00B125AA">
        <w:rPr>
          <w:sz w:val="24"/>
          <w:szCs w:val="24"/>
        </w:rPr>
        <w:t xml:space="preserve"> Atendiendo a las diferentes potencias colonialistas en este ámbito, señalar que: • El subcontinente indio, la perla del Imperio Británico desde el siglo XVIII, hoy en día alberga a las naciones independientes de la India (1947), de mayoría hindú, y Pakistán (1947) y Bangladesh (1971), de mayoría musulmana; también posesiones británicas en aquel ámbito, asimismo independientes, son Myanmar (1948), Sri Lanka (1948) y Malaysia (1957), entre otras. Muchos autores han coincido en calificar a aquel proceso, a pesar de las sangrientas matanzas que le siguieron, como modelo ejemplar. • Las antiguas y heterogéneas Indias Holandesas del sureste asiático, es decir, la actual República de Indonesia (1949), se vieron obligadas a conquistar su independencia por las armas debido a la política conservadora y autoritaria de su metrópoli aunque, eso sí, viéndose ayudada en dicho trance por un muy favorable contexto internacional. • La península de Indochina, la posesión más valiosa del Imperio Francés y en la que se mantenía una postura autoritaria que no preveía ninguna independencia, estaba compuesta por los llamados “países annamitas” (Tonkín, Annam y Cochinchina), Camboya y Laos. Tras la II Guerra Mundial, aunque pasando por múltiples conflictos y vicisitudes, Laos (1949), Camboya (1953) y Vietnam (1954) lograron por fin alcanzar su independencia.</w:t>
      </w:r>
    </w:p>
    <w:p w14:paraId="3398C677" w14:textId="18608E93" w:rsidR="00680C6F" w:rsidRDefault="00680C6F" w:rsidP="00A063E3">
      <w:pPr>
        <w:rPr>
          <w:sz w:val="24"/>
          <w:szCs w:val="24"/>
        </w:rPr>
      </w:pPr>
      <w:r>
        <w:rPr>
          <w:sz w:val="24"/>
          <w:szCs w:val="24"/>
        </w:rPr>
        <w:t>3)</w:t>
      </w:r>
    </w:p>
    <w:p w14:paraId="032082C9" w14:textId="05F95919" w:rsidR="00680C6F" w:rsidRDefault="00680C6F" w:rsidP="00A063E3">
      <w:pPr>
        <w:rPr>
          <w:sz w:val="24"/>
          <w:szCs w:val="24"/>
        </w:rPr>
      </w:pPr>
      <w:r>
        <w:rPr>
          <w:sz w:val="24"/>
          <w:szCs w:val="24"/>
        </w:rPr>
        <w:t>b)</w:t>
      </w:r>
      <w:r w:rsidR="00111D11">
        <w:rPr>
          <w:sz w:val="24"/>
          <w:szCs w:val="24"/>
        </w:rPr>
        <w:t xml:space="preserve"> La importancia de Gandhi en la independencia de la India fue que el era el principal líder de los movimientos revolucionarios por parte de este país. Entre esos movimientos se encontraban huelgas de hambre y protestas pacíficas. </w:t>
      </w:r>
    </w:p>
    <w:p w14:paraId="54530725" w14:textId="131F3B06" w:rsidR="00111D11" w:rsidRDefault="00111D11" w:rsidP="00A063E3">
      <w:pPr>
        <w:rPr>
          <w:sz w:val="24"/>
          <w:szCs w:val="24"/>
        </w:rPr>
      </w:pPr>
      <w:r>
        <w:rPr>
          <w:sz w:val="24"/>
          <w:szCs w:val="24"/>
        </w:rPr>
        <w:t xml:space="preserve">El 8 de agosto de 1922 Mahatma inicia una manifestación antigubernamental llamada </w:t>
      </w:r>
      <w:r w:rsidRPr="00111D11">
        <w:rPr>
          <w:b/>
          <w:bCs/>
          <w:sz w:val="24"/>
          <w:szCs w:val="24"/>
        </w:rPr>
        <w:t>ABANDONEN LA INDIA</w:t>
      </w:r>
      <w:r>
        <w:rPr>
          <w:b/>
          <w:bCs/>
          <w:sz w:val="24"/>
          <w:szCs w:val="24"/>
        </w:rPr>
        <w:t xml:space="preserve">, </w:t>
      </w:r>
      <w:r>
        <w:rPr>
          <w:sz w:val="24"/>
          <w:szCs w:val="24"/>
        </w:rPr>
        <w:t xml:space="preserve">en la cual les exigía a los británicos que se vayan del país. Los ingleses respondieron a dicho movimiento con represión y actividades violentas. </w:t>
      </w:r>
      <w:r w:rsidR="00F9671C">
        <w:rPr>
          <w:sz w:val="24"/>
          <w:szCs w:val="24"/>
        </w:rPr>
        <w:t xml:space="preserve"> </w:t>
      </w:r>
    </w:p>
    <w:p w14:paraId="30281CE3" w14:textId="0AD1C271" w:rsidR="00F9671C" w:rsidRDefault="00F9671C" w:rsidP="00A063E3">
      <w:pPr>
        <w:rPr>
          <w:sz w:val="24"/>
          <w:szCs w:val="24"/>
        </w:rPr>
      </w:pPr>
      <w:r>
        <w:rPr>
          <w:sz w:val="24"/>
          <w:szCs w:val="24"/>
        </w:rPr>
        <w:t>Todos estos movimientos fueron uno de los disparadores para que posteriormente los ingleses abandonen la India y por fin consigan la independencia.</w:t>
      </w:r>
    </w:p>
    <w:p w14:paraId="2C1D1DBA" w14:textId="7D12458D" w:rsidR="00F9671C" w:rsidRDefault="00F9671C" w:rsidP="00A063E3">
      <w:pPr>
        <w:rPr>
          <w:sz w:val="24"/>
          <w:szCs w:val="24"/>
        </w:rPr>
      </w:pPr>
      <w:r>
        <w:rPr>
          <w:sz w:val="24"/>
          <w:szCs w:val="24"/>
        </w:rPr>
        <w:t>4)</w:t>
      </w:r>
    </w:p>
    <w:p w14:paraId="1495896E" w14:textId="77777777" w:rsidR="00CF0FF8" w:rsidRDefault="00F9671C" w:rsidP="00A063E3">
      <w:pPr>
        <w:rPr>
          <w:sz w:val="24"/>
          <w:szCs w:val="24"/>
        </w:rPr>
      </w:pPr>
      <w:r>
        <w:rPr>
          <w:sz w:val="24"/>
          <w:szCs w:val="24"/>
        </w:rPr>
        <w:t xml:space="preserve">La relación que existe entre la descolonización de Asia y África con la guerra fría, es que las potencias que tenían colonias eran capitalistas, Francia, España, Italia, Portugal, Reino Unido, pero como la segunda guerra mundial había dejado en condiciones deplorables a dichos países, </w:t>
      </w:r>
      <w:r w:rsidR="00CF0FF8">
        <w:rPr>
          <w:sz w:val="24"/>
          <w:szCs w:val="24"/>
        </w:rPr>
        <w:t xml:space="preserve">las colonias vieron esto como una oportunidad y se emanciparon. </w:t>
      </w:r>
    </w:p>
    <w:p w14:paraId="41033FB0" w14:textId="403E772D" w:rsidR="00F9671C" w:rsidRDefault="00CF0FF8" w:rsidP="00A063E3">
      <w:pPr>
        <w:rPr>
          <w:sz w:val="24"/>
          <w:szCs w:val="24"/>
        </w:rPr>
      </w:pPr>
      <w:r>
        <w:rPr>
          <w:sz w:val="24"/>
          <w:szCs w:val="24"/>
        </w:rPr>
        <w:t xml:space="preserve">Al ser colonias de naciones capitalistas, Rusia y China se dedicaron a ayudar dichas insurgencias, para </w:t>
      </w:r>
      <w:proofErr w:type="spellStart"/>
      <w:r>
        <w:rPr>
          <w:sz w:val="24"/>
          <w:szCs w:val="24"/>
        </w:rPr>
        <w:t>asi</w:t>
      </w:r>
      <w:proofErr w:type="spellEnd"/>
      <w:r>
        <w:rPr>
          <w:sz w:val="24"/>
          <w:szCs w:val="24"/>
        </w:rPr>
        <w:t xml:space="preserve"> independizarse de los occidentales y que el bloque comunista abarque </w:t>
      </w:r>
      <w:proofErr w:type="spellStart"/>
      <w:r>
        <w:rPr>
          <w:sz w:val="24"/>
          <w:szCs w:val="24"/>
        </w:rPr>
        <w:t>mas</w:t>
      </w:r>
      <w:proofErr w:type="spellEnd"/>
      <w:r>
        <w:rPr>
          <w:sz w:val="24"/>
          <w:szCs w:val="24"/>
        </w:rPr>
        <w:t xml:space="preserve"> territorios, </w:t>
      </w:r>
      <w:r w:rsidRPr="00CF0FF8">
        <w:rPr>
          <w:sz w:val="24"/>
          <w:szCs w:val="24"/>
        </w:rPr>
        <w:t xml:space="preserve">algunos claros ejemplos de esto es </w:t>
      </w:r>
      <w:r>
        <w:rPr>
          <w:sz w:val="24"/>
          <w:szCs w:val="24"/>
        </w:rPr>
        <w:t>V</w:t>
      </w:r>
      <w:r w:rsidRPr="00CF0FF8">
        <w:rPr>
          <w:sz w:val="24"/>
          <w:szCs w:val="24"/>
        </w:rPr>
        <w:t xml:space="preserve">ietnam, la misma </w:t>
      </w:r>
      <w:r>
        <w:rPr>
          <w:sz w:val="24"/>
          <w:szCs w:val="24"/>
        </w:rPr>
        <w:t>C</w:t>
      </w:r>
      <w:r w:rsidRPr="00CF0FF8">
        <w:rPr>
          <w:sz w:val="24"/>
          <w:szCs w:val="24"/>
        </w:rPr>
        <w:t xml:space="preserve">hina, </w:t>
      </w:r>
      <w:r>
        <w:rPr>
          <w:sz w:val="24"/>
          <w:szCs w:val="24"/>
        </w:rPr>
        <w:t>C</w:t>
      </w:r>
      <w:r w:rsidRPr="00CF0FF8">
        <w:rPr>
          <w:sz w:val="24"/>
          <w:szCs w:val="24"/>
        </w:rPr>
        <w:t xml:space="preserve">orea, la india, </w:t>
      </w:r>
      <w:r>
        <w:rPr>
          <w:sz w:val="24"/>
          <w:szCs w:val="24"/>
        </w:rPr>
        <w:t>Á</w:t>
      </w:r>
      <w:r w:rsidRPr="00CF0FF8">
        <w:rPr>
          <w:sz w:val="24"/>
          <w:szCs w:val="24"/>
        </w:rPr>
        <w:t>frica</w:t>
      </w:r>
      <w:r w:rsidRPr="00CF0FF8">
        <w:rPr>
          <w:sz w:val="24"/>
          <w:szCs w:val="24"/>
        </w:rPr>
        <w:t xml:space="preserve">, etc. que </w:t>
      </w:r>
      <w:r>
        <w:rPr>
          <w:sz w:val="24"/>
          <w:szCs w:val="24"/>
        </w:rPr>
        <w:t xml:space="preserve">algunos </w:t>
      </w:r>
      <w:r w:rsidRPr="00CF0FF8">
        <w:rPr>
          <w:sz w:val="24"/>
          <w:szCs w:val="24"/>
        </w:rPr>
        <w:t>querían</w:t>
      </w:r>
      <w:r w:rsidRPr="00CF0FF8">
        <w:rPr>
          <w:sz w:val="24"/>
          <w:szCs w:val="24"/>
        </w:rPr>
        <w:t xml:space="preserve"> su independencia, como otros simplemente deseaban imponer al comunismo, como en el caso de china.</w:t>
      </w:r>
    </w:p>
    <w:p w14:paraId="376EC819" w14:textId="66C6F4E1" w:rsidR="00CF0FF8" w:rsidRPr="00CF0FF8" w:rsidRDefault="00CF0FF8" w:rsidP="00A063E3">
      <w:pPr>
        <w:rPr>
          <w:b/>
          <w:bCs/>
          <w:sz w:val="24"/>
          <w:szCs w:val="24"/>
        </w:rPr>
      </w:pPr>
      <w:r>
        <w:rPr>
          <w:sz w:val="24"/>
          <w:szCs w:val="24"/>
        </w:rPr>
        <w:t>L</w:t>
      </w:r>
      <w:r w:rsidRPr="00CF0FF8">
        <w:rPr>
          <w:sz w:val="24"/>
          <w:szCs w:val="24"/>
        </w:rPr>
        <w:t xml:space="preserve">os estadounidenses ayudaban a sus aliados franceses, ingleses, </w:t>
      </w:r>
      <w:proofErr w:type="spellStart"/>
      <w:r w:rsidRPr="00CF0FF8">
        <w:rPr>
          <w:sz w:val="24"/>
          <w:szCs w:val="24"/>
        </w:rPr>
        <w:t>etc</w:t>
      </w:r>
      <w:proofErr w:type="spellEnd"/>
      <w:r w:rsidRPr="00CF0FF8">
        <w:rPr>
          <w:sz w:val="24"/>
          <w:szCs w:val="24"/>
        </w:rPr>
        <w:t xml:space="preserve"> para retener sus colonias, pero en muchas ocasiones perdieron, pues la ayuda proporcionada por la </w:t>
      </w:r>
      <w:r w:rsidRPr="00CF0FF8">
        <w:rPr>
          <w:sz w:val="24"/>
          <w:szCs w:val="24"/>
        </w:rPr>
        <w:t>unión</w:t>
      </w:r>
      <w:r w:rsidRPr="00CF0FF8">
        <w:rPr>
          <w:sz w:val="24"/>
          <w:szCs w:val="24"/>
        </w:rPr>
        <w:t xml:space="preserve"> </w:t>
      </w:r>
      <w:r w:rsidRPr="00CF0FF8">
        <w:rPr>
          <w:sz w:val="24"/>
          <w:szCs w:val="24"/>
        </w:rPr>
        <w:t>soviética</w:t>
      </w:r>
      <w:r w:rsidRPr="00CF0FF8">
        <w:rPr>
          <w:sz w:val="24"/>
          <w:szCs w:val="24"/>
        </w:rPr>
        <w:t xml:space="preserve"> y sus aliados, era mayor</w:t>
      </w:r>
      <w:r w:rsidRPr="00CF0FF8">
        <w:rPr>
          <w:b/>
          <w:bCs/>
          <w:sz w:val="24"/>
          <w:szCs w:val="24"/>
        </w:rPr>
        <w:t>.</w:t>
      </w:r>
      <w:r w:rsidRPr="00CF0FF8">
        <w:rPr>
          <w:b/>
          <w:bCs/>
          <w:sz w:val="24"/>
          <w:szCs w:val="24"/>
        </w:rPr>
        <w:t xml:space="preserve"> P</w:t>
      </w:r>
      <w:r w:rsidRPr="00CF0FF8">
        <w:rPr>
          <w:b/>
          <w:bCs/>
          <w:sz w:val="24"/>
          <w:szCs w:val="24"/>
        </w:rPr>
        <w:t xml:space="preserve">or eso se </w:t>
      </w:r>
      <w:r w:rsidRPr="00CF0FF8">
        <w:rPr>
          <w:b/>
          <w:bCs/>
          <w:sz w:val="24"/>
          <w:szCs w:val="24"/>
        </w:rPr>
        <w:t>llamó</w:t>
      </w:r>
      <w:r>
        <w:rPr>
          <w:b/>
          <w:bCs/>
          <w:sz w:val="24"/>
          <w:szCs w:val="24"/>
        </w:rPr>
        <w:t xml:space="preserve"> </w:t>
      </w:r>
      <w:r w:rsidRPr="00CF0FF8">
        <w:rPr>
          <w:b/>
          <w:bCs/>
          <w:sz w:val="24"/>
          <w:szCs w:val="24"/>
        </w:rPr>
        <w:t>guerra</w:t>
      </w:r>
      <w:r w:rsidRPr="00CF0FF8">
        <w:rPr>
          <w:b/>
          <w:bCs/>
          <w:sz w:val="24"/>
          <w:szCs w:val="24"/>
        </w:rPr>
        <w:t xml:space="preserve"> </w:t>
      </w:r>
      <w:r w:rsidRPr="00CF0FF8">
        <w:rPr>
          <w:b/>
          <w:bCs/>
          <w:sz w:val="24"/>
          <w:szCs w:val="24"/>
        </w:rPr>
        <w:t>fría</w:t>
      </w:r>
      <w:r w:rsidRPr="00CF0FF8">
        <w:rPr>
          <w:b/>
          <w:bCs/>
          <w:sz w:val="24"/>
          <w:szCs w:val="24"/>
        </w:rPr>
        <w:t xml:space="preserve">, porque nunca </w:t>
      </w:r>
      <w:r w:rsidRPr="00CF0FF8">
        <w:rPr>
          <w:b/>
          <w:bCs/>
          <w:sz w:val="24"/>
          <w:szCs w:val="24"/>
        </w:rPr>
        <w:t>combatieron</w:t>
      </w:r>
      <w:r w:rsidRPr="00CF0FF8">
        <w:rPr>
          <w:b/>
          <w:bCs/>
          <w:sz w:val="24"/>
          <w:szCs w:val="24"/>
        </w:rPr>
        <w:t xml:space="preserve"> estadounidenses contra rusos, pero cada </w:t>
      </w:r>
      <w:r>
        <w:rPr>
          <w:b/>
          <w:bCs/>
          <w:sz w:val="24"/>
          <w:szCs w:val="24"/>
        </w:rPr>
        <w:t>uno</w:t>
      </w:r>
      <w:r w:rsidRPr="00CF0FF8">
        <w:rPr>
          <w:b/>
          <w:bCs/>
          <w:sz w:val="24"/>
          <w:szCs w:val="24"/>
        </w:rPr>
        <w:t xml:space="preserve"> se encargaba de poner en contra a l</w:t>
      </w:r>
      <w:r>
        <w:rPr>
          <w:b/>
          <w:bCs/>
          <w:sz w:val="24"/>
          <w:szCs w:val="24"/>
        </w:rPr>
        <w:t xml:space="preserve">os países </w:t>
      </w:r>
      <w:r w:rsidRPr="00CF0FF8">
        <w:rPr>
          <w:b/>
          <w:bCs/>
          <w:sz w:val="24"/>
          <w:szCs w:val="24"/>
        </w:rPr>
        <w:t xml:space="preserve"> del mundo.</w:t>
      </w:r>
    </w:p>
    <w:p w14:paraId="79EA14D8" w14:textId="2932541E" w:rsidR="00F9671C" w:rsidRPr="00111D11" w:rsidRDefault="00F9671C" w:rsidP="00A063E3">
      <w:pPr>
        <w:rPr>
          <w:sz w:val="24"/>
          <w:szCs w:val="24"/>
        </w:rPr>
      </w:pPr>
    </w:p>
    <w:p w14:paraId="08E58F0A" w14:textId="77777777" w:rsidR="00680C6F" w:rsidRDefault="00680C6F" w:rsidP="00A063E3">
      <w:pPr>
        <w:rPr>
          <w:sz w:val="24"/>
          <w:szCs w:val="24"/>
        </w:rPr>
      </w:pPr>
    </w:p>
    <w:p w14:paraId="4F908152" w14:textId="77777777" w:rsidR="00B758FD" w:rsidRDefault="00B758FD" w:rsidP="00A063E3">
      <w:pPr>
        <w:rPr>
          <w:sz w:val="24"/>
          <w:szCs w:val="24"/>
        </w:rPr>
      </w:pPr>
    </w:p>
    <w:p w14:paraId="581B9F05" w14:textId="77777777" w:rsidR="00903ACB" w:rsidRDefault="00903ACB" w:rsidP="00A063E3">
      <w:pPr>
        <w:rPr>
          <w:sz w:val="24"/>
          <w:szCs w:val="24"/>
        </w:rPr>
      </w:pPr>
    </w:p>
    <w:p w14:paraId="23B7B0D6" w14:textId="77777777" w:rsidR="00B125AA" w:rsidRPr="00B125AA" w:rsidRDefault="00B125AA" w:rsidP="00A063E3">
      <w:pPr>
        <w:rPr>
          <w:sz w:val="28"/>
          <w:szCs w:val="28"/>
        </w:rPr>
      </w:pPr>
    </w:p>
    <w:p w14:paraId="4C5DA6DF" w14:textId="77777777" w:rsidR="00B125AA" w:rsidRPr="00B125AA" w:rsidRDefault="00B125AA" w:rsidP="00A063E3">
      <w:pPr>
        <w:rPr>
          <w:sz w:val="32"/>
          <w:szCs w:val="32"/>
          <w:lang w:val="es-ES"/>
        </w:rPr>
      </w:pPr>
    </w:p>
    <w:p w14:paraId="45EC1017" w14:textId="77777777" w:rsidR="00EA21C2" w:rsidRPr="00B125AA" w:rsidRDefault="00EA21C2" w:rsidP="00F5772D">
      <w:pPr>
        <w:rPr>
          <w:sz w:val="28"/>
          <w:szCs w:val="28"/>
        </w:rPr>
      </w:pPr>
    </w:p>
    <w:sectPr w:rsidR="00EA21C2" w:rsidRPr="00B125AA" w:rsidSect="007C071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5FC5"/>
    <w:multiLevelType w:val="hybridMultilevel"/>
    <w:tmpl w:val="A3766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306974"/>
    <w:multiLevelType w:val="hybridMultilevel"/>
    <w:tmpl w:val="ED78A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D323CF"/>
    <w:multiLevelType w:val="hybridMultilevel"/>
    <w:tmpl w:val="BA2E26A2"/>
    <w:lvl w:ilvl="0" w:tplc="49E08E7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E61327D"/>
    <w:multiLevelType w:val="hybridMultilevel"/>
    <w:tmpl w:val="28EC5A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800095F"/>
    <w:multiLevelType w:val="hybridMultilevel"/>
    <w:tmpl w:val="9940CECC"/>
    <w:lvl w:ilvl="0" w:tplc="49E08E7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5E0"/>
    <w:rsid w:val="00111D11"/>
    <w:rsid w:val="0013540A"/>
    <w:rsid w:val="002033CC"/>
    <w:rsid w:val="0022738B"/>
    <w:rsid w:val="002F2694"/>
    <w:rsid w:val="00374D42"/>
    <w:rsid w:val="003F19DA"/>
    <w:rsid w:val="00553B70"/>
    <w:rsid w:val="005A70B4"/>
    <w:rsid w:val="00680C6F"/>
    <w:rsid w:val="007C071D"/>
    <w:rsid w:val="008629D0"/>
    <w:rsid w:val="00903ACB"/>
    <w:rsid w:val="009365E0"/>
    <w:rsid w:val="00A063E3"/>
    <w:rsid w:val="00B125AA"/>
    <w:rsid w:val="00B758FD"/>
    <w:rsid w:val="00C0348C"/>
    <w:rsid w:val="00C55256"/>
    <w:rsid w:val="00CD1361"/>
    <w:rsid w:val="00CF0FF8"/>
    <w:rsid w:val="00DA6DF2"/>
    <w:rsid w:val="00E72118"/>
    <w:rsid w:val="00E73969"/>
    <w:rsid w:val="00EA21C2"/>
    <w:rsid w:val="00F5772D"/>
    <w:rsid w:val="00F9671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36DA"/>
  <w15:docId w15:val="{5892472E-3C94-479F-97A2-3715BD65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5E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365E0"/>
    <w:rPr>
      <w:color w:val="0000FF" w:themeColor="hyperlink"/>
      <w:u w:val="single"/>
    </w:rPr>
  </w:style>
  <w:style w:type="paragraph" w:styleId="Prrafodelista">
    <w:name w:val="List Paragraph"/>
    <w:basedOn w:val="Normal"/>
    <w:uiPriority w:val="34"/>
    <w:qFormat/>
    <w:rsid w:val="009365E0"/>
    <w:pPr>
      <w:ind w:left="720"/>
      <w:contextualSpacing/>
    </w:pPr>
  </w:style>
  <w:style w:type="character" w:styleId="Mencinsinresolver">
    <w:name w:val="Unresolved Mention"/>
    <w:basedOn w:val="Fuentedeprrafopredeter"/>
    <w:uiPriority w:val="99"/>
    <w:semiHidden/>
    <w:unhideWhenUsed/>
    <w:rsid w:val="00EA2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25940">
      <w:bodyDiv w:val="1"/>
      <w:marLeft w:val="0"/>
      <w:marRight w:val="0"/>
      <w:marTop w:val="0"/>
      <w:marBottom w:val="0"/>
      <w:divBdr>
        <w:top w:val="none" w:sz="0" w:space="0" w:color="auto"/>
        <w:left w:val="none" w:sz="0" w:space="0" w:color="auto"/>
        <w:bottom w:val="none" w:sz="0" w:space="0" w:color="auto"/>
        <w:right w:val="none" w:sz="0" w:space="0" w:color="auto"/>
      </w:divBdr>
    </w:div>
    <w:div w:id="1134566445">
      <w:bodyDiv w:val="1"/>
      <w:marLeft w:val="0"/>
      <w:marRight w:val="0"/>
      <w:marTop w:val="0"/>
      <w:marBottom w:val="0"/>
      <w:divBdr>
        <w:top w:val="none" w:sz="0" w:space="0" w:color="auto"/>
        <w:left w:val="none" w:sz="0" w:space="0" w:color="auto"/>
        <w:bottom w:val="none" w:sz="0" w:space="0" w:color="auto"/>
        <w:right w:val="none" w:sz="0" w:space="0" w:color="auto"/>
      </w:divBdr>
    </w:div>
    <w:div w:id="1145704609">
      <w:bodyDiv w:val="1"/>
      <w:marLeft w:val="0"/>
      <w:marRight w:val="0"/>
      <w:marTop w:val="0"/>
      <w:marBottom w:val="0"/>
      <w:divBdr>
        <w:top w:val="none" w:sz="0" w:space="0" w:color="auto"/>
        <w:left w:val="none" w:sz="0" w:space="0" w:color="auto"/>
        <w:bottom w:val="none" w:sz="0" w:space="0" w:color="auto"/>
        <w:right w:val="none" w:sz="0" w:space="0" w:color="auto"/>
      </w:divBdr>
    </w:div>
    <w:div w:id="1216815299">
      <w:bodyDiv w:val="1"/>
      <w:marLeft w:val="0"/>
      <w:marRight w:val="0"/>
      <w:marTop w:val="0"/>
      <w:marBottom w:val="0"/>
      <w:divBdr>
        <w:top w:val="none" w:sz="0" w:space="0" w:color="auto"/>
        <w:left w:val="none" w:sz="0" w:space="0" w:color="auto"/>
        <w:bottom w:val="none" w:sz="0" w:space="0" w:color="auto"/>
        <w:right w:val="none" w:sz="0" w:space="0" w:color="auto"/>
      </w:divBdr>
    </w:div>
    <w:div w:id="1322734012">
      <w:bodyDiv w:val="1"/>
      <w:marLeft w:val="0"/>
      <w:marRight w:val="0"/>
      <w:marTop w:val="0"/>
      <w:marBottom w:val="0"/>
      <w:divBdr>
        <w:top w:val="none" w:sz="0" w:space="0" w:color="auto"/>
        <w:left w:val="none" w:sz="0" w:space="0" w:color="auto"/>
        <w:bottom w:val="none" w:sz="0" w:space="0" w:color="auto"/>
        <w:right w:val="none" w:sz="0" w:space="0" w:color="auto"/>
      </w:divBdr>
    </w:div>
    <w:div w:id="1471291892">
      <w:bodyDiv w:val="1"/>
      <w:marLeft w:val="0"/>
      <w:marRight w:val="0"/>
      <w:marTop w:val="0"/>
      <w:marBottom w:val="0"/>
      <w:divBdr>
        <w:top w:val="none" w:sz="0" w:space="0" w:color="auto"/>
        <w:left w:val="none" w:sz="0" w:space="0" w:color="auto"/>
        <w:bottom w:val="none" w:sz="0" w:space="0" w:color="auto"/>
        <w:right w:val="none" w:sz="0" w:space="0" w:color="auto"/>
      </w:divBdr>
    </w:div>
    <w:div w:id="212245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ab%C3%B3n_franc%C3%A9s" TargetMode="External"/><Relationship Id="rId21" Type="http://schemas.openxmlformats.org/officeDocument/2006/relationships/hyperlink" Target="https://es.wikipedia.org/wiki/%C3%81frica_Ecuatorial_Francesa" TargetMode="External"/><Relationship Id="rId42" Type="http://schemas.openxmlformats.org/officeDocument/2006/relationships/hyperlink" Target="https://es.wikipedia.org/wiki/Sud%C3%A1n_franc%C3%A9s" TargetMode="External"/><Relationship Id="rId47" Type="http://schemas.openxmlformats.org/officeDocument/2006/relationships/hyperlink" Target="https://es.wikipedia.org/w/index.php?title=Protectorado_de_Madagascar&amp;action=edit&amp;redlink=1" TargetMode="External"/><Relationship Id="rId63" Type="http://schemas.openxmlformats.org/officeDocument/2006/relationships/hyperlink" Target="https://es.wikipedia.org/wiki/Expedici%C3%B3n_de_Egipto" TargetMode="External"/><Relationship Id="rId68" Type="http://schemas.openxmlformats.org/officeDocument/2006/relationships/hyperlink" Target="https://es.wikipedia.org/wiki/Yibuti" TargetMode="External"/><Relationship Id="rId16" Type="http://schemas.openxmlformats.org/officeDocument/2006/relationships/hyperlink" Target="https://es.wikipedia.org/wiki/Argelia" TargetMode="External"/><Relationship Id="rId11" Type="http://schemas.openxmlformats.org/officeDocument/2006/relationships/hyperlink" Target="https://youtu.be/-wfe_2H5HXU" TargetMode="External"/><Relationship Id="rId24" Type="http://schemas.openxmlformats.org/officeDocument/2006/relationships/hyperlink" Target="https://es.wikipedia.org/wiki/Congo_franc%C3%A9s" TargetMode="External"/><Relationship Id="rId32" Type="http://schemas.openxmlformats.org/officeDocument/2006/relationships/hyperlink" Target="https://es.wikipedia.org/wiki/Costa_de_Marfil" TargetMode="External"/><Relationship Id="rId37" Type="http://schemas.openxmlformats.org/officeDocument/2006/relationships/hyperlink" Target="https://es.wikipedia.org/wiki/Colonia_de_Mauritania" TargetMode="External"/><Relationship Id="rId40" Type="http://schemas.openxmlformats.org/officeDocument/2006/relationships/hyperlink" Target="https://es.wikipedia.org/wiki/Senegal_franc%C3%A9s" TargetMode="External"/><Relationship Id="rId45" Type="http://schemas.openxmlformats.org/officeDocument/2006/relationships/hyperlink" Target="https://es.wikipedia.org/wiki/Togo" TargetMode="External"/><Relationship Id="rId53" Type="http://schemas.openxmlformats.org/officeDocument/2006/relationships/hyperlink" Target="https://es.wikipedia.org/wiki/Reuni%C3%B3n_(Francia)" TargetMode="External"/><Relationship Id="rId58" Type="http://schemas.openxmlformats.org/officeDocument/2006/relationships/hyperlink" Target="https://es.wikipedia.org/wiki/Islas_Gloriosas" TargetMode="External"/><Relationship Id="rId66" Type="http://schemas.openxmlformats.org/officeDocument/2006/relationships/hyperlink" Target="https://es.wikipedia.org/wiki/Isla_Kunta_Kinteh" TargetMode="External"/><Relationship Id="rId74" Type="http://schemas.openxmlformats.org/officeDocument/2006/relationships/hyperlink" Target="https://es.wikipedia.org/wiki/Imperio_brit&#225;nico" TargetMode="External"/><Relationship Id="rId5" Type="http://schemas.openxmlformats.org/officeDocument/2006/relationships/webSettings" Target="webSettings.xml"/><Relationship Id="rId61" Type="http://schemas.openxmlformats.org/officeDocument/2006/relationships/hyperlink" Target="https://es.wikipedia.org/wiki/Cheikh_Said" TargetMode="External"/><Relationship Id="rId19" Type="http://schemas.openxmlformats.org/officeDocument/2006/relationships/hyperlink" Target="https://es.wikipedia.org/wiki/Protectorado_espa%C3%B1ol_de_Marruecos" TargetMode="External"/><Relationship Id="rId14" Type="http://schemas.openxmlformats.org/officeDocument/2006/relationships/hyperlink" Target="https://es.wikipedia.org/wiki/%C3%81frica_del_Norte_Francesa" TargetMode="External"/><Relationship Id="rId22" Type="http://schemas.openxmlformats.org/officeDocument/2006/relationships/hyperlink" Target="https://es.wikipedia.org/wiki/Camer%C3%BAn_franc%C3%A9s" TargetMode="External"/><Relationship Id="rId27" Type="http://schemas.openxmlformats.org/officeDocument/2006/relationships/hyperlink" Target="https://es.wikipedia.org/wiki/Ubangui-Chari" TargetMode="External"/><Relationship Id="rId30" Type="http://schemas.openxmlformats.org/officeDocument/2006/relationships/hyperlink" Target="https://es.wikipedia.org/wiki/Alto_Volta_franc%C3%A9s" TargetMode="External"/><Relationship Id="rId35" Type="http://schemas.openxmlformats.org/officeDocument/2006/relationships/hyperlink" Target="https://es.wikipedia.org/wiki/Guinea_francesa" TargetMode="External"/><Relationship Id="rId43" Type="http://schemas.openxmlformats.org/officeDocument/2006/relationships/hyperlink" Target="https://es.wikipedia.org/wiki/Mal%C3%AD" TargetMode="External"/><Relationship Id="rId48" Type="http://schemas.openxmlformats.org/officeDocument/2006/relationships/hyperlink" Target="https://es.wikipedia.org/w/index.php?title=Territorio_de_las_Comoras&amp;action=edit&amp;redlink=1" TargetMode="External"/><Relationship Id="rId56" Type="http://schemas.openxmlformats.org/officeDocument/2006/relationships/hyperlink" Target="https://es.wikipedia.org/wiki/Isla_Europa" TargetMode="External"/><Relationship Id="rId64" Type="http://schemas.openxmlformats.org/officeDocument/2006/relationships/hyperlink" Target="https://es.wikipedia.org/wiki/Territorio_militar_de_Fez%C3%A1n-Gadam%C3%A9s" TargetMode="External"/><Relationship Id="rId69" Type="http://schemas.openxmlformats.org/officeDocument/2006/relationships/hyperlink" Target="https://es.wikipedia.org/w/index.php?title=Territorio_de_Obock&amp;action=edit&amp;redlink=1" TargetMode="External"/><Relationship Id="rId77" Type="http://schemas.openxmlformats.org/officeDocument/2006/relationships/theme" Target="theme/theme1.xml"/><Relationship Id="rId8" Type="http://schemas.openxmlformats.org/officeDocument/2006/relationships/hyperlink" Target="https://youtu.be/MPiZXFn71PM" TargetMode="External"/><Relationship Id="rId51" Type="http://schemas.openxmlformats.org/officeDocument/2006/relationships/hyperlink" Target="https://es.wikipedia.org/wiki/Mayotte" TargetMode="External"/><Relationship Id="rId72" Type="http://schemas.openxmlformats.org/officeDocument/2006/relationships/hyperlink" Target="https://es.wikipedia.org/wiki/Archipi%C3%A9lago_de_Zanz%C3%ADbar" TargetMode="External"/><Relationship Id="rId3" Type="http://schemas.openxmlformats.org/officeDocument/2006/relationships/styles" Target="styles.xml"/><Relationship Id="rId12" Type="http://schemas.openxmlformats.org/officeDocument/2006/relationships/hyperlink" Target="https://youtu.be/ejO-dJrL-lE" TargetMode="External"/><Relationship Id="rId17" Type="http://schemas.openxmlformats.org/officeDocument/2006/relationships/hyperlink" Target="https://es.wikipedia.org/wiki/Protectorado_franc%C3%A9s_de_Marruecos" TargetMode="External"/><Relationship Id="rId25" Type="http://schemas.openxmlformats.org/officeDocument/2006/relationships/hyperlink" Target="https://es.wikipedia.org/wiki/Rep%C3%BAblica_del_Congo" TargetMode="External"/><Relationship Id="rId33" Type="http://schemas.openxmlformats.org/officeDocument/2006/relationships/hyperlink" Target="https://es.wikipedia.org/wiki/Dahomey_franc%C3%A9s" TargetMode="External"/><Relationship Id="rId38" Type="http://schemas.openxmlformats.org/officeDocument/2006/relationships/hyperlink" Target="https://es.wikipedia.org/wiki/Colonia_de_N%C3%ADger" TargetMode="External"/><Relationship Id="rId46" Type="http://schemas.openxmlformats.org/officeDocument/2006/relationships/hyperlink" Target="https://es.wikipedia.org/wiki/Madagascar_franc%C3%A9s" TargetMode="External"/><Relationship Id="rId59" Type="http://schemas.openxmlformats.org/officeDocument/2006/relationships/hyperlink" Target="https://es.wikipedia.org/w/index.php?title=Albreda&amp;action=edit&amp;redlink=1" TargetMode="External"/><Relationship Id="rId67" Type="http://schemas.openxmlformats.org/officeDocument/2006/relationships/hyperlink" Target="https://es.wikipedia.org/wiki/Seychelles" TargetMode="External"/><Relationship Id="rId20" Type="http://schemas.openxmlformats.org/officeDocument/2006/relationships/hyperlink" Target="https://es.wikipedia.org/wiki/Protectorado_franc%C3%A9s_de_T%C3%BAnez" TargetMode="External"/><Relationship Id="rId41" Type="http://schemas.openxmlformats.org/officeDocument/2006/relationships/hyperlink" Target="https://es.wikipedia.org/wiki/Saint_Louis_(Senegal)" TargetMode="External"/><Relationship Id="rId54" Type="http://schemas.openxmlformats.org/officeDocument/2006/relationships/hyperlink" Target="https://es.wikipedia.org/wiki/Islas_Dispersas_del_Oc%C3%A9ano_%C3%8Dndico" TargetMode="External"/><Relationship Id="rId62" Type="http://schemas.openxmlformats.org/officeDocument/2006/relationships/hyperlink" Target="https://es.wikipedia.org/wiki/Egipto" TargetMode="External"/><Relationship Id="rId70" Type="http://schemas.openxmlformats.org/officeDocument/2006/relationships/hyperlink" Target="https://es.wikipedia.org/wiki/Somalia_francesa" TargetMode="External"/><Relationship Id="rId75"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youtu.be/m0cZyW0CQIo" TargetMode="External"/><Relationship Id="rId15" Type="http://schemas.openxmlformats.org/officeDocument/2006/relationships/hyperlink" Target="https://es.wikipedia.org/wiki/Argelia_francesa" TargetMode="External"/><Relationship Id="rId23" Type="http://schemas.openxmlformats.org/officeDocument/2006/relationships/hyperlink" Target="https://es.wikipedia.org/wiki/Chad_franc%C3%A9s" TargetMode="External"/><Relationship Id="rId28" Type="http://schemas.openxmlformats.org/officeDocument/2006/relationships/hyperlink" Target="https://es.wikipedia.org/wiki/Rep%C3%BAblica_Centroafricana" TargetMode="External"/><Relationship Id="rId36" Type="http://schemas.openxmlformats.org/officeDocument/2006/relationships/hyperlink" Target="https://es.wikipedia.org/wiki/Guinea" TargetMode="External"/><Relationship Id="rId49" Type="http://schemas.openxmlformats.org/officeDocument/2006/relationships/hyperlink" Target="https://es.wikipedia.org/wiki/Mayotte" TargetMode="External"/><Relationship Id="rId57" Type="http://schemas.openxmlformats.org/officeDocument/2006/relationships/hyperlink" Target="https://es.wikipedia.org/wiki/Isla_Juan_de_Nova" TargetMode="External"/><Relationship Id="rId10" Type="http://schemas.openxmlformats.org/officeDocument/2006/relationships/hyperlink" Target="http://www.mandi.com.ar/aFwfRE" TargetMode="External"/><Relationship Id="rId31" Type="http://schemas.openxmlformats.org/officeDocument/2006/relationships/hyperlink" Target="https://es.wikipedia.org/wiki/Burkina_Faso" TargetMode="External"/><Relationship Id="rId44" Type="http://schemas.openxmlformats.org/officeDocument/2006/relationships/hyperlink" Target="https://es.wikipedia.org/wiki/Togolandia_francesa" TargetMode="External"/><Relationship Id="rId52" Type="http://schemas.openxmlformats.org/officeDocument/2006/relationships/hyperlink" Target="https://es.wikipedia.org/wiki/Uni%C3%B3n_de_Comoras" TargetMode="External"/><Relationship Id="rId60" Type="http://schemas.openxmlformats.org/officeDocument/2006/relationships/hyperlink" Target="https://es.wikipedia.org/wiki/Gambia" TargetMode="External"/><Relationship Id="rId65" Type="http://schemas.openxmlformats.org/officeDocument/2006/relationships/hyperlink" Target="https://es.wikipedia.org/wiki/Segunda_Guerra_Mundial" TargetMode="External"/><Relationship Id="rId73" Type="http://schemas.openxmlformats.org/officeDocument/2006/relationships/hyperlink" Target="https://es.wikipedia.org/wiki/Anexo:Colonias_y_protectorados_franceses" TargetMode="External"/><Relationship Id="rId4" Type="http://schemas.openxmlformats.org/officeDocument/2006/relationships/settings" Target="settings.xml"/><Relationship Id="rId9" Type="http://schemas.openxmlformats.org/officeDocument/2006/relationships/hyperlink" Target="https://youtu.be/B1ba49KEwIg" TargetMode="External"/><Relationship Id="rId13" Type="http://schemas.openxmlformats.org/officeDocument/2006/relationships/image" Target="media/image1.png"/><Relationship Id="rId18" Type="http://schemas.openxmlformats.org/officeDocument/2006/relationships/hyperlink" Target="https://es.wikipedia.org/wiki/Protectorado_franc%C3%A9s_de_Marruecos" TargetMode="External"/><Relationship Id="rId39" Type="http://schemas.openxmlformats.org/officeDocument/2006/relationships/hyperlink" Target="https://es.wikipedia.org/wiki/Alto_Senegal_y_N%C3%ADger" TargetMode="External"/><Relationship Id="rId34" Type="http://schemas.openxmlformats.org/officeDocument/2006/relationships/hyperlink" Target="https://es.wikipedia.org/wiki/Ben%C3%ADn" TargetMode="External"/><Relationship Id="rId50" Type="http://schemas.openxmlformats.org/officeDocument/2006/relationships/hyperlink" Target="https://es.wikipedia.org/wiki/Isla_de_Francia_(Mauricio)" TargetMode="External"/><Relationship Id="rId55" Type="http://schemas.openxmlformats.org/officeDocument/2006/relationships/hyperlink" Target="https://es.wikipedia.org/wiki/Bassas_da_India" TargetMode="External"/><Relationship Id="rId76" Type="http://schemas.openxmlformats.org/officeDocument/2006/relationships/fontTable" Target="fontTable.xml"/><Relationship Id="rId7" Type="http://schemas.openxmlformats.org/officeDocument/2006/relationships/hyperlink" Target="https://youtu.be/T-7mMTzvkOE" TargetMode="External"/><Relationship Id="rId71" Type="http://schemas.openxmlformats.org/officeDocument/2006/relationships/hyperlink" Target="https://es.wikipedia.org/wiki/Territorio_Franc%C3%A9s_de_los_Afars_y_de_los_Issas" TargetMode="External"/><Relationship Id="rId2" Type="http://schemas.openxmlformats.org/officeDocument/2006/relationships/numbering" Target="numbering.xml"/><Relationship Id="rId29" Type="http://schemas.openxmlformats.org/officeDocument/2006/relationships/hyperlink" Target="https://es.wikipedia.org/wiki/%C3%81frica_Occidental_Frances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D7C4F-F112-40A4-B3DF-18FD2A165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3061</Words>
  <Characters>16840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Flia</dc:creator>
  <cp:lastModifiedBy>Lisandro</cp:lastModifiedBy>
  <cp:revision>7</cp:revision>
  <dcterms:created xsi:type="dcterms:W3CDTF">2021-04-21T00:24:00Z</dcterms:created>
  <dcterms:modified xsi:type="dcterms:W3CDTF">2021-04-27T00:48:00Z</dcterms:modified>
</cp:coreProperties>
</file>