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3EB7" w:rsidRDefault="00A83EB7" w:rsidP="00A83EB7">
      <w:pPr>
        <w:jc w:val="center"/>
        <w:rPr>
          <w:b/>
          <w:sz w:val="28"/>
          <w:szCs w:val="28"/>
        </w:rPr>
      </w:pPr>
      <w:r w:rsidRPr="00A83EB7">
        <w:rPr>
          <w:b/>
          <w:sz w:val="28"/>
          <w:szCs w:val="28"/>
        </w:rPr>
        <w:t xml:space="preserve">Fluorescence </w:t>
      </w:r>
      <w:proofErr w:type="spellStart"/>
      <w:r w:rsidRPr="00A83EB7">
        <w:rPr>
          <w:b/>
          <w:sz w:val="28"/>
          <w:szCs w:val="28"/>
        </w:rPr>
        <w:t>Correlation</w:t>
      </w:r>
      <w:proofErr w:type="spellEnd"/>
      <w:r w:rsidRPr="00A83EB7">
        <w:rPr>
          <w:b/>
          <w:sz w:val="28"/>
          <w:szCs w:val="28"/>
        </w:rPr>
        <w:t xml:space="preserve"> </w:t>
      </w:r>
      <w:proofErr w:type="spellStart"/>
      <w:r w:rsidRPr="00A83EB7">
        <w:rPr>
          <w:b/>
          <w:sz w:val="28"/>
          <w:szCs w:val="28"/>
        </w:rPr>
        <w:t>Spectroscopy</w:t>
      </w:r>
      <w:proofErr w:type="spellEnd"/>
      <w:r w:rsidRPr="00A83EB7">
        <w:rPr>
          <w:b/>
          <w:sz w:val="28"/>
          <w:szCs w:val="28"/>
        </w:rPr>
        <w:t xml:space="preserve"> (FCS)</w:t>
      </w:r>
    </w:p>
    <w:p w:rsidR="00A83EB7" w:rsidRPr="00A83EB7" w:rsidRDefault="003F3907" w:rsidP="00A83EB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Homework</w:t>
      </w:r>
      <w:r w:rsidR="00A83EB7" w:rsidRPr="00A83EB7">
        <w:rPr>
          <w:b/>
          <w:sz w:val="28"/>
          <w:szCs w:val="28"/>
        </w:rPr>
        <w:t xml:space="preserve"> TD</w:t>
      </w:r>
    </w:p>
    <w:p w:rsidR="00A83EB7" w:rsidRPr="00DE547E" w:rsidRDefault="00A1324A" w:rsidP="00A83EB7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</w:t>
      </w:r>
      <w:r w:rsidRPr="00DE547E">
        <w:rPr>
          <w:b/>
          <w:sz w:val="24"/>
          <w:szCs w:val="24"/>
          <w:lang w:val="en-US"/>
        </w:rPr>
        <w:t xml:space="preserve">cientific paper </w:t>
      </w:r>
      <w:r w:rsidR="00A83EB7" w:rsidRPr="00DE547E">
        <w:rPr>
          <w:b/>
          <w:sz w:val="24"/>
          <w:szCs w:val="24"/>
          <w:lang w:val="en-US"/>
        </w:rPr>
        <w:t>Review</w:t>
      </w:r>
      <w:r>
        <w:rPr>
          <w:b/>
          <w:sz w:val="24"/>
          <w:szCs w:val="24"/>
          <w:lang w:val="en-US"/>
        </w:rPr>
        <w:t>.</w:t>
      </w:r>
    </w:p>
    <w:p w:rsidR="00DE547E" w:rsidRDefault="00A83EB7" w:rsidP="00A83EB7">
      <w:pPr>
        <w:pStyle w:val="ListParagraph"/>
        <w:rPr>
          <w:lang w:val="en-US"/>
        </w:rPr>
      </w:pPr>
      <w:r w:rsidRPr="00DE547E">
        <w:rPr>
          <w:b/>
          <w:lang w:val="en-US"/>
        </w:rPr>
        <w:t>From Paper study</w:t>
      </w:r>
      <w:r>
        <w:rPr>
          <w:lang w:val="en-US"/>
        </w:rPr>
        <w:t xml:space="preserve">: </w:t>
      </w:r>
    </w:p>
    <w:p w:rsidR="00A83EB7" w:rsidRDefault="00A83EB7" w:rsidP="00A83EB7">
      <w:pPr>
        <w:pStyle w:val="ListParagraph"/>
        <w:rPr>
          <w:lang w:val="en-US"/>
        </w:rPr>
      </w:pPr>
      <w:r>
        <w:rPr>
          <w:lang w:val="en-US"/>
        </w:rPr>
        <w:t xml:space="preserve">1- Sample Preparation: write precise protocol for sample preparation (growth media, OD, </w:t>
      </w:r>
      <w:proofErr w:type="gramStart"/>
      <w:r>
        <w:rPr>
          <w:lang w:val="en-US"/>
        </w:rPr>
        <w:t>Immobilization,…</w:t>
      </w:r>
      <w:proofErr w:type="gramEnd"/>
      <w:r>
        <w:rPr>
          <w:lang w:val="en-US"/>
        </w:rPr>
        <w:t>)</w:t>
      </w:r>
    </w:p>
    <w:p w:rsidR="00A83EB7" w:rsidRDefault="00A83EB7" w:rsidP="00A83EB7">
      <w:pPr>
        <w:pStyle w:val="ListParagraph"/>
        <w:rPr>
          <w:lang w:val="en-US"/>
        </w:rPr>
      </w:pPr>
      <w:r w:rsidRPr="00A83EB7">
        <w:rPr>
          <w:lang w:val="en-US"/>
        </w:rPr>
        <w:t>2- Data Acquisition: Write data acquisition pro</w:t>
      </w:r>
      <w:r>
        <w:rPr>
          <w:lang w:val="en-US"/>
        </w:rPr>
        <w:t xml:space="preserve">tocol (laser wavelength, power, size image, dwell time, # </w:t>
      </w:r>
      <w:proofErr w:type="gramStart"/>
      <w:r>
        <w:rPr>
          <w:lang w:val="en-US"/>
        </w:rPr>
        <w:t>image,…</w:t>
      </w:r>
      <w:proofErr w:type="gramEnd"/>
      <w:r>
        <w:rPr>
          <w:lang w:val="en-US"/>
        </w:rPr>
        <w:t>)</w:t>
      </w:r>
    </w:p>
    <w:p w:rsidR="00A83EB7" w:rsidRPr="00A83EB7" w:rsidRDefault="00A83EB7" w:rsidP="00A83EB7">
      <w:pPr>
        <w:pStyle w:val="ListParagraph"/>
        <w:rPr>
          <w:lang w:val="en-US"/>
        </w:rPr>
      </w:pPr>
    </w:p>
    <w:p w:rsidR="00DE547E" w:rsidRDefault="00DE547E" w:rsidP="00DE547E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Data analysis simulation with </w:t>
      </w:r>
      <w:proofErr w:type="spellStart"/>
      <w:r>
        <w:rPr>
          <w:b/>
          <w:sz w:val="24"/>
          <w:szCs w:val="24"/>
          <w:lang w:val="en-US"/>
        </w:rPr>
        <w:t>PaTrack</w:t>
      </w:r>
      <w:proofErr w:type="spellEnd"/>
      <w:r>
        <w:rPr>
          <w:b/>
          <w:sz w:val="24"/>
          <w:szCs w:val="24"/>
          <w:lang w:val="en-US"/>
        </w:rPr>
        <w:t xml:space="preserve"> software:</w:t>
      </w:r>
    </w:p>
    <w:p w:rsidR="003F3907" w:rsidRDefault="003F3907" w:rsidP="003F3907">
      <w:pPr>
        <w:pStyle w:val="ListParagraph"/>
        <w:ind w:left="360"/>
        <w:rPr>
          <w:sz w:val="24"/>
          <w:szCs w:val="24"/>
          <w:lang w:val="en-US"/>
        </w:rPr>
      </w:pPr>
    </w:p>
    <w:p w:rsidR="003F3907" w:rsidRDefault="003F3907" w:rsidP="003F3907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DE547E">
        <w:rPr>
          <w:sz w:val="24"/>
          <w:szCs w:val="24"/>
          <w:lang w:val="en-US"/>
        </w:rPr>
        <w:t xml:space="preserve">Load Test </w:t>
      </w:r>
      <w:proofErr w:type="spellStart"/>
      <w:r w:rsidRPr="00DE547E">
        <w:rPr>
          <w:sz w:val="24"/>
          <w:szCs w:val="24"/>
          <w:lang w:val="en-US"/>
        </w:rPr>
        <w:t>tif</w:t>
      </w:r>
      <w:proofErr w:type="spellEnd"/>
      <w:r w:rsidRPr="00DE547E">
        <w:rPr>
          <w:sz w:val="24"/>
          <w:szCs w:val="24"/>
          <w:lang w:val="en-US"/>
        </w:rPr>
        <w:t xml:space="preserve"> files (m_04-920 nm_6mW_40 usec_50 frames_Ch2 </w:t>
      </w:r>
    </w:p>
    <w:p w:rsidR="003F3907" w:rsidRDefault="003F3907" w:rsidP="003F3907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Follow the instructions.</w:t>
      </w:r>
    </w:p>
    <w:p w:rsidR="003F3907" w:rsidRDefault="003F3907" w:rsidP="003F3907">
      <w:pPr>
        <w:pStyle w:val="ListParagraph"/>
        <w:ind w:left="360"/>
        <w:rPr>
          <w:lang w:val="en-US"/>
        </w:rPr>
      </w:pPr>
    </w:p>
    <w:p w:rsidR="003F3907" w:rsidRDefault="003F3907" w:rsidP="003F3907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41E40FCA" wp14:editId="653E840F">
            <wp:extent cx="5760720" cy="41516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07" w:rsidRPr="003F3907" w:rsidRDefault="003F3907" w:rsidP="003F3907">
      <w:pPr>
        <w:rPr>
          <w:lang w:val="en-US"/>
        </w:rPr>
      </w:pPr>
    </w:p>
    <w:p w:rsidR="003F3907" w:rsidRPr="003F3907" w:rsidRDefault="00D8407F" w:rsidP="003F3907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5D1ED3" wp14:editId="5174434B">
                <wp:simplePos x="0" y="0"/>
                <wp:positionH relativeFrom="column">
                  <wp:posOffset>690245</wp:posOffset>
                </wp:positionH>
                <wp:positionV relativeFrom="paragraph">
                  <wp:posOffset>2179955</wp:posOffset>
                </wp:positionV>
                <wp:extent cx="614476" cy="614477"/>
                <wp:effectExtent l="0" t="0" r="71755" b="5270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4476" cy="614477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A35D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54.35pt;margin-top:171.65pt;width:48.4pt;height:48.4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" strokecolor="black [3040]">
                <v:stroke start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466863" wp14:editId="4C1F9D7E">
                <wp:simplePos x="0" y="0"/>
                <wp:positionH relativeFrom="column">
                  <wp:posOffset>-353695</wp:posOffset>
                </wp:positionH>
                <wp:positionV relativeFrom="paragraph">
                  <wp:posOffset>2105025</wp:posOffset>
                </wp:positionV>
                <wp:extent cx="614476" cy="614477"/>
                <wp:effectExtent l="0" t="0" r="71755" b="5270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4476" cy="614477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9B027" id="Straight Arrow Connector 21" o:spid="_x0000_s1026" type="#_x0000_t32" style="position:absolute;margin-left:-27.85pt;margin-top:165.75pt;width:48.4pt;height:48.4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" strokecolor="black [3040]">
                <v:stroke startarrow="block"/>
              </v:shape>
            </w:pict>
          </mc:Fallback>
        </mc:AlternateContent>
      </w:r>
      <w:r w:rsidR="003F3907">
        <w:rPr>
          <w:noProof/>
        </w:rPr>
        <w:drawing>
          <wp:inline distT="0" distB="0" distL="0" distR="0" wp14:anchorId="73E9CA9B" wp14:editId="6B0E825C">
            <wp:extent cx="5760720" cy="4310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07" w:rsidRDefault="003F3907" w:rsidP="003F3907">
      <w:pPr>
        <w:pStyle w:val="ListParagraph"/>
        <w:ind w:left="360"/>
        <w:rPr>
          <w:lang w:val="en-US"/>
        </w:rPr>
      </w:pPr>
      <w:r>
        <w:rPr>
          <w:lang w:val="en-US"/>
        </w:rPr>
        <w:t>Detect all the cell</w:t>
      </w:r>
    </w:p>
    <w:p w:rsidR="003F3907" w:rsidRDefault="003F3907" w:rsidP="003F3907">
      <w:pPr>
        <w:pStyle w:val="ListParagraph"/>
        <w:ind w:left="360"/>
        <w:rPr>
          <w:lang w:val="en-US"/>
        </w:rPr>
      </w:pPr>
    </w:p>
    <w:p w:rsidR="003F3907" w:rsidRPr="00C137C6" w:rsidRDefault="003F3907" w:rsidP="003F3907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ABEC8C" wp14:editId="2C9E8AB5">
                <wp:simplePos x="0" y="0"/>
                <wp:positionH relativeFrom="column">
                  <wp:posOffset>3806190</wp:posOffset>
                </wp:positionH>
                <wp:positionV relativeFrom="paragraph">
                  <wp:posOffset>27940</wp:posOffset>
                </wp:positionV>
                <wp:extent cx="423876" cy="563270"/>
                <wp:effectExtent l="38100" t="0" r="33655" b="6540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876" cy="5632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5E999" id="Straight Arrow Connector 22" o:spid="_x0000_s1026" type="#_x0000_t32" style="position:absolute;margin-left:299.7pt;margin-top:2.2pt;width:33.4pt;height:44.3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" strokecolor="black [3213]">
                <v:stroke startarrow="block"/>
              </v:shape>
            </w:pict>
          </mc:Fallback>
        </mc:AlternateContent>
      </w:r>
      <w:r w:rsidRPr="00CA049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93BFF0B" wp14:editId="6DB43929">
                <wp:simplePos x="0" y="0"/>
                <wp:positionH relativeFrom="column">
                  <wp:posOffset>3928110</wp:posOffset>
                </wp:positionH>
                <wp:positionV relativeFrom="paragraph">
                  <wp:posOffset>0</wp:posOffset>
                </wp:positionV>
                <wp:extent cx="746125" cy="277495"/>
                <wp:effectExtent l="0" t="0" r="15875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12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7F" w:rsidRPr="00CA0490" w:rsidRDefault="00D8407F" w:rsidP="003F3907">
                            <w:pPr>
                              <w:rPr>
                                <w:lang w:val="en-US"/>
                              </w:rPr>
                            </w:pPr>
                            <w:r>
                              <w:t>Save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BFF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9.3pt;margin-top:0;width:58.75pt;height:21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">
                <v:textbox>
                  <w:txbxContent>
                    <w:p w:rsidR="00D8407F" w:rsidRPr="00CA0490" w:rsidRDefault="00D8407F" w:rsidP="003F3907">
                      <w:pPr>
                        <w:rPr>
                          <w:lang w:val="en-US"/>
                        </w:rPr>
                      </w:pPr>
                      <w:r>
                        <w:t>Save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01D6E0" wp14:editId="7F9D2850">
            <wp:extent cx="5760720" cy="41516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07" w:rsidRPr="003F3907" w:rsidRDefault="003F3907" w:rsidP="003F3907">
      <w:pPr>
        <w:pStyle w:val="ListParagraph"/>
        <w:ind w:left="360"/>
        <w:rPr>
          <w:lang w:val="en-US"/>
        </w:rPr>
      </w:pPr>
      <w:r w:rsidRPr="003F3907">
        <w:rPr>
          <w:lang w:val="en-US"/>
        </w:rPr>
        <w:t>Right click to delete inconsistent cell, separate, delete,</w:t>
      </w:r>
      <w:r w:rsidR="00D8407F">
        <w:rPr>
          <w:lang w:val="en-US"/>
        </w:rPr>
        <w:t xml:space="preserve"> </w:t>
      </w:r>
      <w:proofErr w:type="spellStart"/>
      <w:r w:rsidRPr="003F3907">
        <w:rPr>
          <w:lang w:val="en-US"/>
        </w:rPr>
        <w:t>ect</w:t>
      </w:r>
      <w:proofErr w:type="spellEnd"/>
      <w:r w:rsidRPr="003F3907">
        <w:rPr>
          <w:lang w:val="en-US"/>
        </w:rPr>
        <w:t>….</w:t>
      </w:r>
    </w:p>
    <w:p w:rsidR="003F3907" w:rsidRPr="003F3907" w:rsidRDefault="003F3907" w:rsidP="003F3907">
      <w:pPr>
        <w:pStyle w:val="ListParagraph"/>
        <w:ind w:left="360"/>
        <w:rPr>
          <w:lang w:val="en-US"/>
        </w:rPr>
      </w:pPr>
      <w:r w:rsidRPr="003F3907">
        <w:rPr>
          <w:lang w:val="en-US"/>
        </w:rPr>
        <w:t xml:space="preserve">Once you’re done with cell selection, save your data. </w:t>
      </w:r>
    </w:p>
    <w:p w:rsidR="003F3907" w:rsidRPr="003F3907" w:rsidRDefault="003F3907" w:rsidP="003F3907">
      <w:pPr>
        <w:pStyle w:val="ListParagraph"/>
        <w:ind w:left="360"/>
        <w:rPr>
          <w:lang w:val="en-US"/>
        </w:rPr>
      </w:pPr>
      <w:r w:rsidRPr="003F3907">
        <w:rPr>
          <w:lang w:val="en-US"/>
        </w:rPr>
        <w:t>A .</w:t>
      </w:r>
      <w:proofErr w:type="spellStart"/>
      <w:r w:rsidRPr="003F3907">
        <w:rPr>
          <w:lang w:val="en-US"/>
        </w:rPr>
        <w:t>spe</w:t>
      </w:r>
      <w:proofErr w:type="spellEnd"/>
      <w:r w:rsidRPr="003F3907">
        <w:rPr>
          <w:lang w:val="en-US"/>
        </w:rPr>
        <w:t xml:space="preserve"> file will be saved.</w:t>
      </w:r>
    </w:p>
    <w:p w:rsidR="003F3907" w:rsidRPr="003F3907" w:rsidRDefault="003F3907" w:rsidP="003F3907">
      <w:pPr>
        <w:pStyle w:val="ListParagraph"/>
        <w:ind w:left="360"/>
        <w:rPr>
          <w:lang w:val="en-US"/>
        </w:rPr>
      </w:pPr>
      <w:r w:rsidRPr="003F3907">
        <w:rPr>
          <w:lang w:val="en-US"/>
        </w:rPr>
        <w:t>Open .</w:t>
      </w:r>
      <w:proofErr w:type="spellStart"/>
      <w:r w:rsidRPr="003F3907">
        <w:rPr>
          <w:lang w:val="en-US"/>
        </w:rPr>
        <w:t>spe</w:t>
      </w:r>
      <w:proofErr w:type="spellEnd"/>
      <w:r w:rsidRPr="003F3907">
        <w:rPr>
          <w:lang w:val="en-US"/>
        </w:rPr>
        <w:t xml:space="preserve"> file in bloc-notes</w:t>
      </w:r>
    </w:p>
    <w:p w:rsidR="003F3907" w:rsidRPr="003F3907" w:rsidRDefault="003F3907" w:rsidP="003F3907">
      <w:pPr>
        <w:pStyle w:val="ListParagraph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207634" wp14:editId="37638D85">
            <wp:extent cx="5760720" cy="41516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07" w:rsidRPr="003F3907" w:rsidRDefault="003F3907" w:rsidP="003F3907">
      <w:pPr>
        <w:pStyle w:val="ListParagraph"/>
        <w:ind w:left="360"/>
        <w:rPr>
          <w:lang w:val="en-US"/>
        </w:rPr>
      </w:pPr>
      <w:r w:rsidRPr="003F3907">
        <w:rPr>
          <w:lang w:val="en-US"/>
        </w:rPr>
        <w:t>Copy and paste n, e, B and &lt;F&gt; data in excel</w:t>
      </w:r>
    </w:p>
    <w:p w:rsidR="003F3907" w:rsidRDefault="003F3907" w:rsidP="003F3907">
      <w:pPr>
        <w:pStyle w:val="ListParagraph"/>
        <w:ind w:left="360"/>
        <w:rPr>
          <w:b/>
          <w:sz w:val="24"/>
          <w:szCs w:val="24"/>
          <w:lang w:val="en-US"/>
        </w:rPr>
      </w:pPr>
    </w:p>
    <w:p w:rsidR="003F3907" w:rsidRDefault="003F3907" w:rsidP="00DE547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Then proceed with file </w:t>
      </w:r>
      <w:r w:rsidRPr="00DE547E">
        <w:rPr>
          <w:sz w:val="24"/>
          <w:szCs w:val="24"/>
          <w:lang w:val="en-US"/>
        </w:rPr>
        <w:t xml:space="preserve">Rho_02-920 nm_6mW_40 usec_50 frames_Ch2) in </w:t>
      </w:r>
      <w:proofErr w:type="spellStart"/>
      <w:r w:rsidRPr="00DE547E">
        <w:rPr>
          <w:sz w:val="24"/>
          <w:szCs w:val="24"/>
          <w:lang w:val="en-US"/>
        </w:rPr>
        <w:t>PaTrack</w:t>
      </w:r>
      <w:proofErr w:type="spellEnd"/>
      <w:r>
        <w:rPr>
          <w:sz w:val="24"/>
          <w:szCs w:val="24"/>
          <w:lang w:val="en-US"/>
        </w:rPr>
        <w:t>.</w:t>
      </w:r>
    </w:p>
    <w:p w:rsidR="00DE547E" w:rsidRDefault="00DE547E" w:rsidP="00DE547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Calculate the average true brightness e (or </w:t>
      </w:r>
      <w:r w:rsidRPr="00DE547E">
        <w:rPr>
          <w:rFonts w:ascii="Symbol" w:hAnsi="Symbol"/>
          <w:sz w:val="24"/>
          <w:szCs w:val="24"/>
          <w:lang w:val="en-US"/>
        </w:rPr>
        <w:t></w:t>
      </w:r>
      <w:r>
        <w:rPr>
          <w:sz w:val="24"/>
          <w:szCs w:val="24"/>
          <w:lang w:val="en-US"/>
        </w:rPr>
        <w:t>)</w:t>
      </w:r>
      <w:r w:rsidRPr="00DE547E">
        <w:rPr>
          <w:sz w:val="24"/>
          <w:szCs w:val="24"/>
          <w:lang w:val="en-US"/>
        </w:rPr>
        <w:t xml:space="preserve"> </w:t>
      </w:r>
      <w:r w:rsidR="00D8407F">
        <w:rPr>
          <w:sz w:val="24"/>
          <w:szCs w:val="24"/>
          <w:lang w:val="en-US"/>
        </w:rPr>
        <w:t>for both set of data.</w:t>
      </w:r>
    </w:p>
    <w:p w:rsidR="00D8407F" w:rsidRPr="00D8407F" w:rsidRDefault="00D8407F" w:rsidP="00D8407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Discuss and Comment the results obtained.</w:t>
      </w:r>
    </w:p>
    <w:p w:rsidR="00DE547E" w:rsidRDefault="00DE547E" w:rsidP="00DE547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Fluorescence intensity background is = 1; Calculate the corrected brightness and the corrected Number of </w:t>
      </w:r>
      <w:proofErr w:type="gramStart"/>
      <w:r>
        <w:rPr>
          <w:sz w:val="24"/>
          <w:szCs w:val="24"/>
          <w:lang w:val="en-US"/>
        </w:rPr>
        <w:t>molecule/cell</w:t>
      </w:r>
      <w:proofErr w:type="gramEnd"/>
      <w:r>
        <w:rPr>
          <w:sz w:val="24"/>
          <w:szCs w:val="24"/>
          <w:lang w:val="en-US"/>
        </w:rPr>
        <w:t>.</w:t>
      </w:r>
    </w:p>
    <w:p w:rsidR="00DE547E" w:rsidRDefault="00A1324A" w:rsidP="00DE547E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Think about and </w:t>
      </w:r>
      <w:r w:rsidR="00DE547E">
        <w:rPr>
          <w:sz w:val="24"/>
          <w:szCs w:val="24"/>
          <w:lang w:val="en-US"/>
        </w:rPr>
        <w:t xml:space="preserve">Write a script to calculate the absolute Number of </w:t>
      </w:r>
      <w:proofErr w:type="gramStart"/>
      <w:r w:rsidR="00DE547E">
        <w:rPr>
          <w:sz w:val="24"/>
          <w:szCs w:val="24"/>
          <w:lang w:val="en-US"/>
        </w:rPr>
        <w:t>Molecule/cell</w:t>
      </w:r>
      <w:proofErr w:type="gramEnd"/>
      <w:r w:rsidR="00DE547E">
        <w:rPr>
          <w:sz w:val="24"/>
          <w:szCs w:val="24"/>
          <w:lang w:val="en-US"/>
        </w:rPr>
        <w:t xml:space="preserve"> from N&amp;B data that you’ll </w:t>
      </w:r>
      <w:r>
        <w:rPr>
          <w:sz w:val="24"/>
          <w:szCs w:val="24"/>
          <w:lang w:val="en-US"/>
        </w:rPr>
        <w:t>collect</w:t>
      </w:r>
      <w:r w:rsidR="00DE547E">
        <w:rPr>
          <w:sz w:val="24"/>
          <w:szCs w:val="24"/>
          <w:lang w:val="en-US"/>
        </w:rPr>
        <w:t xml:space="preserve"> during the practical</w:t>
      </w:r>
      <w:r>
        <w:rPr>
          <w:sz w:val="24"/>
          <w:szCs w:val="24"/>
          <w:lang w:val="en-US"/>
        </w:rPr>
        <w:t>.</w:t>
      </w:r>
    </w:p>
    <w:p w:rsidR="00A1324A" w:rsidRPr="00DE547E" w:rsidRDefault="00A1324A" w:rsidP="00A1324A">
      <w:pPr>
        <w:pStyle w:val="ListParagraph"/>
        <w:rPr>
          <w:sz w:val="24"/>
          <w:szCs w:val="24"/>
          <w:lang w:val="en-US"/>
        </w:rPr>
      </w:pPr>
    </w:p>
    <w:p w:rsidR="00A1324A" w:rsidRPr="007860A2" w:rsidRDefault="00A1324A" w:rsidP="00A1324A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7860A2">
        <w:rPr>
          <w:b/>
          <w:sz w:val="24"/>
          <w:szCs w:val="24"/>
          <w:lang w:val="en-US"/>
        </w:rPr>
        <w:t>Diffusion Coefficient Calculus Exercises.</w:t>
      </w:r>
    </w:p>
    <w:p w:rsidR="007860A2" w:rsidRDefault="007860A2" w:rsidP="007860A2">
      <w:pPr>
        <w:pStyle w:val="ListParagraph"/>
        <w:ind w:left="360"/>
        <w:rPr>
          <w:b/>
          <w:lang w:val="en-US"/>
        </w:rPr>
      </w:pPr>
    </w:p>
    <w:p w:rsidR="00A1324A" w:rsidRDefault="00A1324A" w:rsidP="00A1324A">
      <w:pPr>
        <w:pStyle w:val="ListParagraph"/>
        <w:numPr>
          <w:ilvl w:val="0"/>
          <w:numId w:val="3"/>
        </w:numPr>
        <w:rPr>
          <w:lang w:val="en-US"/>
        </w:rPr>
      </w:pPr>
      <w:r w:rsidRPr="00A1324A">
        <w:rPr>
          <w:lang w:val="en-US"/>
        </w:rPr>
        <w:t>Calculate theoretical Diffusion Coefficient for Alexa488 and GFP in Water.</w:t>
      </w:r>
    </w:p>
    <w:p w:rsidR="00A1324A" w:rsidRDefault="00A1324A" w:rsidP="00A1324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Look for in </w:t>
      </w:r>
      <w:proofErr w:type="spellStart"/>
      <w:r>
        <w:rPr>
          <w:lang w:val="en-US"/>
        </w:rPr>
        <w:t>biblio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experimental measured Diffusion Coefficient of EGF in Cytoplasm (either Eukaryote or Prokaryote). Calculate the apparent crowdedness of the cytoplasm.</w:t>
      </w:r>
    </w:p>
    <w:p w:rsidR="00A1324A" w:rsidRDefault="00A1324A" w:rsidP="00A1324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Write autocorrelation function as function of </w:t>
      </w:r>
      <w:r w:rsidR="003F3907">
        <w:rPr>
          <w:lang w:val="en-US"/>
        </w:rPr>
        <w:t>W</w:t>
      </w:r>
      <w:r w:rsidRPr="003F3907">
        <w:rPr>
          <w:vertAlign w:val="subscript"/>
          <w:lang w:val="en-US"/>
        </w:rPr>
        <w:t>0</w:t>
      </w:r>
      <w:r>
        <w:rPr>
          <w:lang w:val="en-US"/>
        </w:rPr>
        <w:t xml:space="preserve">, </w:t>
      </w:r>
      <w:r w:rsidR="003F3907">
        <w:rPr>
          <w:lang w:val="en-US"/>
        </w:rPr>
        <w:t>Z</w:t>
      </w:r>
      <w:r w:rsidRPr="003F3907">
        <w:rPr>
          <w:vertAlign w:val="subscript"/>
          <w:lang w:val="en-US"/>
        </w:rPr>
        <w:t>0</w:t>
      </w:r>
      <w:r w:rsidR="003F3907">
        <w:rPr>
          <w:lang w:val="en-US"/>
        </w:rPr>
        <w:t xml:space="preserve">, </w:t>
      </w:r>
      <w:r w:rsidR="003F3907" w:rsidRPr="003F3907">
        <w:rPr>
          <w:rFonts w:ascii="Symbol" w:hAnsi="Symbol"/>
          <w:lang w:val="en-US"/>
        </w:rPr>
        <w:t></w:t>
      </w:r>
      <w:r w:rsidR="003F3907">
        <w:rPr>
          <w:lang w:val="en-US"/>
        </w:rPr>
        <w:t xml:space="preserve"> and </w:t>
      </w:r>
      <w:r w:rsidR="003F3907" w:rsidRPr="003F3907">
        <w:rPr>
          <w:rFonts w:ascii="Symbol" w:hAnsi="Symbol"/>
          <w:lang w:val="en-US"/>
        </w:rPr>
        <w:t></w:t>
      </w:r>
      <w:r w:rsidR="003F3907" w:rsidRPr="003F3907">
        <w:rPr>
          <w:vertAlign w:val="subscript"/>
          <w:lang w:val="en-US"/>
        </w:rPr>
        <w:t>D</w:t>
      </w:r>
      <w:r w:rsidR="003F3907">
        <w:rPr>
          <w:lang w:val="en-US"/>
        </w:rPr>
        <w:t xml:space="preserve">. What happens when </w:t>
      </w:r>
      <w:r w:rsidR="003F3907" w:rsidRPr="003F3907">
        <w:rPr>
          <w:rFonts w:ascii="Symbol" w:hAnsi="Symbol"/>
          <w:lang w:val="en-US"/>
        </w:rPr>
        <w:t></w:t>
      </w:r>
      <w:r w:rsidR="003F3907">
        <w:rPr>
          <w:lang w:val="en-US"/>
        </w:rPr>
        <w:t>=</w:t>
      </w:r>
      <w:r w:rsidR="003F3907" w:rsidRPr="003F3907">
        <w:rPr>
          <w:rFonts w:ascii="Symbol" w:hAnsi="Symbol"/>
          <w:lang w:val="en-US"/>
        </w:rPr>
        <w:t></w:t>
      </w:r>
      <w:r w:rsidR="003F3907" w:rsidRPr="003F3907">
        <w:rPr>
          <w:vertAlign w:val="subscript"/>
          <w:lang w:val="en-US"/>
        </w:rPr>
        <w:t>D</w:t>
      </w:r>
      <w:r w:rsidR="003F3907">
        <w:rPr>
          <w:vertAlign w:val="subscript"/>
          <w:lang w:val="en-US"/>
        </w:rPr>
        <w:t xml:space="preserve"> </w:t>
      </w:r>
    </w:p>
    <w:p w:rsidR="00A83EB7" w:rsidRDefault="003F3907" w:rsidP="007860A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Calculate the diffusion Coefficient for a monomeric and a dimeric form of a protein (MW= 100KDa). If you have a perfect mixture of monomer and dimer in your tube, can you observe and quantify each species in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FCS autocorrelation experiment?</w:t>
      </w:r>
    </w:p>
    <w:p w:rsidR="007860A2" w:rsidRDefault="007860A2" w:rsidP="007860A2">
      <w:pPr>
        <w:pStyle w:val="ListParagraph"/>
        <w:rPr>
          <w:lang w:val="en-US"/>
        </w:rPr>
      </w:pPr>
    </w:p>
    <w:p w:rsidR="007860A2" w:rsidRDefault="007860A2" w:rsidP="007860A2">
      <w:pPr>
        <w:pStyle w:val="ListParagraph"/>
        <w:rPr>
          <w:lang w:val="en-US"/>
        </w:rPr>
      </w:pPr>
    </w:p>
    <w:p w:rsidR="007860A2" w:rsidRDefault="007860A2" w:rsidP="007860A2">
      <w:pPr>
        <w:pStyle w:val="ListParagraph"/>
        <w:rPr>
          <w:lang w:val="en-US"/>
        </w:rPr>
      </w:pPr>
    </w:p>
    <w:p w:rsidR="007860A2" w:rsidRPr="007860A2" w:rsidRDefault="007860A2" w:rsidP="007860A2">
      <w:pPr>
        <w:pStyle w:val="ListParagraph"/>
        <w:rPr>
          <w:lang w:val="en-US"/>
        </w:rPr>
      </w:pPr>
    </w:p>
    <w:p w:rsidR="00D8407F" w:rsidRPr="007860A2" w:rsidRDefault="00D8407F" w:rsidP="00D8407F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 w:rsidRPr="007860A2">
        <w:rPr>
          <w:b/>
          <w:sz w:val="24"/>
          <w:szCs w:val="24"/>
          <w:lang w:val="en-US"/>
        </w:rPr>
        <w:lastRenderedPageBreak/>
        <w:t xml:space="preserve">Simulations Point FCS data using </w:t>
      </w:r>
      <w:proofErr w:type="spellStart"/>
      <w:r w:rsidRPr="007860A2">
        <w:rPr>
          <w:b/>
          <w:sz w:val="24"/>
          <w:szCs w:val="24"/>
          <w:lang w:val="en-US"/>
        </w:rPr>
        <w:t>SimFCS</w:t>
      </w:r>
      <w:proofErr w:type="spellEnd"/>
      <w:r w:rsidRPr="007860A2">
        <w:rPr>
          <w:b/>
          <w:sz w:val="24"/>
          <w:szCs w:val="24"/>
          <w:lang w:val="en-US"/>
        </w:rPr>
        <w:t xml:space="preserve"> software.</w:t>
      </w:r>
    </w:p>
    <w:p w:rsidR="00D8407F" w:rsidRPr="00D8407F" w:rsidRDefault="00D8407F" w:rsidP="00D8407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sz w:val="24"/>
          <w:szCs w:val="24"/>
          <w:lang w:val="en-US"/>
        </w:rPr>
      </w:pPr>
    </w:p>
    <w:p w:rsidR="00D204A2" w:rsidRDefault="00D204A2" w:rsidP="00D8407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sz w:val="28"/>
          <w:szCs w:val="28"/>
          <w:lang w:val="en-US"/>
        </w:rPr>
      </w:pPr>
      <w:r w:rsidRPr="00D8407F">
        <w:rPr>
          <w:rFonts w:ascii="Calibri-Bold" w:hAnsi="Calibri-Bold" w:cs="Calibri-Bold"/>
          <w:b/>
          <w:bCs/>
          <w:sz w:val="28"/>
          <w:szCs w:val="28"/>
          <w:lang w:val="en-US"/>
        </w:rPr>
        <w:t xml:space="preserve">Exercise </w:t>
      </w:r>
      <w:r w:rsidR="001821BC">
        <w:rPr>
          <w:rFonts w:ascii="Calibri-Bold" w:hAnsi="Calibri-Bold" w:cs="Calibri-Bold"/>
          <w:b/>
          <w:bCs/>
          <w:sz w:val="28"/>
          <w:szCs w:val="28"/>
          <w:lang w:val="en-US"/>
        </w:rPr>
        <w:t>1</w:t>
      </w:r>
      <w:r w:rsidRPr="00D8407F">
        <w:rPr>
          <w:rFonts w:ascii="Calibri-Bold" w:hAnsi="Calibri-Bold" w:cs="Calibri-Bold"/>
          <w:b/>
          <w:bCs/>
          <w:sz w:val="28"/>
          <w:szCs w:val="28"/>
          <w:lang w:val="en-US"/>
        </w:rPr>
        <w:t>: Simulation of</w:t>
      </w:r>
      <w:r>
        <w:rPr>
          <w:rFonts w:ascii="Calibri-Bold" w:hAnsi="Calibri-Bold" w:cs="Calibri-Bold"/>
          <w:b/>
          <w:bCs/>
          <w:sz w:val="28"/>
          <w:szCs w:val="28"/>
          <w:lang w:val="en-US"/>
        </w:rPr>
        <w:t xml:space="preserve"> single species FCS</w:t>
      </w:r>
      <w:r w:rsidRPr="00D8407F">
        <w:rPr>
          <w:rFonts w:ascii="Calibri-Bold" w:hAnsi="Calibri-Bold" w:cs="Calibri-Bold"/>
          <w:b/>
          <w:bCs/>
          <w:sz w:val="28"/>
          <w:szCs w:val="28"/>
          <w:lang w:val="en-US"/>
        </w:rPr>
        <w:t>.</w:t>
      </w:r>
    </w:p>
    <w:p w:rsidR="00D8407F" w:rsidRPr="00D8407F" w:rsidRDefault="00D8407F" w:rsidP="00D8407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sz w:val="24"/>
          <w:szCs w:val="24"/>
          <w:lang w:val="en-US"/>
        </w:rPr>
      </w:pPr>
      <w:r w:rsidRPr="00D8407F">
        <w:rPr>
          <w:rFonts w:ascii="Calibri-Bold" w:hAnsi="Calibri-Bold" w:cs="Calibri-Bold"/>
          <w:b/>
          <w:bCs/>
          <w:sz w:val="24"/>
          <w:szCs w:val="24"/>
          <w:lang w:val="en-US"/>
        </w:rPr>
        <w:t>1-1: Setting up the problem</w:t>
      </w:r>
    </w:p>
    <w:p w:rsidR="00D8407F" w:rsidRPr="00D8407F" w:rsidRDefault="00D8407F" w:rsidP="00D8407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sz w:val="24"/>
          <w:szCs w:val="24"/>
          <w:lang w:val="en-US"/>
        </w:rPr>
      </w:pPr>
    </w:p>
    <w:p w:rsidR="00D8407F" w:rsidRPr="00D8407F" w:rsidRDefault="00D8407F" w:rsidP="00D8407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</w:t>
      </w:r>
      <w:r w:rsidRPr="00D8407F">
        <w:rPr>
          <w:rFonts w:ascii="Calibri" w:hAnsi="Calibri" w:cs="Calibri"/>
          <w:lang w:val="en-US"/>
        </w:rPr>
        <w:t xml:space="preserve">_Open </w:t>
      </w:r>
      <w:proofErr w:type="spellStart"/>
      <w:r w:rsidRPr="00D8407F">
        <w:rPr>
          <w:rFonts w:ascii="Calibri-Bold" w:hAnsi="Calibri-Bold" w:cs="Calibri-Bold"/>
          <w:b/>
          <w:bCs/>
          <w:lang w:val="en-US"/>
        </w:rPr>
        <w:t>SimFCS</w:t>
      </w:r>
      <w:proofErr w:type="spellEnd"/>
      <w:r w:rsidRPr="00D8407F">
        <w:rPr>
          <w:rFonts w:ascii="Calibri-Bold" w:hAnsi="Calibri-Bold" w:cs="Calibri-Bold"/>
          <w:b/>
          <w:bCs/>
          <w:lang w:val="en-US"/>
        </w:rPr>
        <w:t xml:space="preserve"> </w:t>
      </w:r>
      <w:r w:rsidRPr="00D8407F">
        <w:rPr>
          <w:rFonts w:ascii="Calibri" w:hAnsi="Calibri" w:cs="Calibri"/>
          <w:lang w:val="en-US"/>
        </w:rPr>
        <w:t>(Fig. 1)</w:t>
      </w:r>
      <w:r>
        <w:rPr>
          <w:rFonts w:ascii="Calibri" w:hAnsi="Calibri" w:cs="Calibri"/>
          <w:lang w:val="en-US"/>
        </w:rPr>
        <w:t xml:space="preserve"> (As administrator)</w:t>
      </w:r>
    </w:p>
    <w:p w:rsidR="00D8407F" w:rsidRPr="00D8407F" w:rsidRDefault="00D8407F" w:rsidP="00D8407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C80CCC">
        <w:rPr>
          <w:noProof/>
          <w:lang w:val="en-US"/>
        </w:rPr>
        <w:drawing>
          <wp:inline distT="0" distB="0" distL="0" distR="0" wp14:anchorId="41071FC2" wp14:editId="495A3935">
            <wp:extent cx="1656394" cy="1792402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93" cy="181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407F">
        <w:rPr>
          <w:rFonts w:ascii="Calibri" w:hAnsi="Calibri" w:cs="Calibri"/>
          <w:lang w:val="en-US"/>
        </w:rPr>
        <w:t>Fig 1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</w:p>
    <w:p w:rsidR="00D8407F" w:rsidRPr="00D8407F" w:rsidRDefault="00D8407F" w:rsidP="00914B77">
      <w:pPr>
        <w:pStyle w:val="ListParagraph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</w:t>
      </w:r>
      <w:r w:rsidRPr="00D8407F">
        <w:rPr>
          <w:rFonts w:ascii="Calibri" w:hAnsi="Calibri" w:cs="Calibri"/>
          <w:lang w:val="en-US"/>
        </w:rPr>
        <w:t>_Select “</w:t>
      </w:r>
      <w:r w:rsidRPr="00D8407F">
        <w:rPr>
          <w:rFonts w:ascii="Calibri-Bold" w:hAnsi="Calibri-Bold" w:cs="Calibri-Bold"/>
          <w:b/>
          <w:bCs/>
          <w:lang w:val="en-US"/>
        </w:rPr>
        <w:t>Simulate FCS data</w:t>
      </w:r>
      <w:r w:rsidRPr="00D8407F">
        <w:rPr>
          <w:rFonts w:ascii="Calibri" w:hAnsi="Calibri" w:cs="Calibri"/>
          <w:lang w:val="en-US"/>
        </w:rPr>
        <w:t>” in the action panel at the left‐hand side of the screen (Fig 2).</w:t>
      </w:r>
    </w:p>
    <w:p w:rsidR="00D8407F" w:rsidRPr="00D8407F" w:rsidRDefault="00D8407F" w:rsidP="00914B77">
      <w:pPr>
        <w:pStyle w:val="ListParagraph"/>
        <w:ind w:left="360"/>
        <w:rPr>
          <w:lang w:val="en-US"/>
        </w:rPr>
      </w:pPr>
      <w:r w:rsidRPr="00C80CCC">
        <w:rPr>
          <w:noProof/>
          <w:lang w:val="en-US"/>
        </w:rPr>
        <w:drawing>
          <wp:inline distT="0" distB="0" distL="0" distR="0" wp14:anchorId="25517707" wp14:editId="41501A0A">
            <wp:extent cx="3381391" cy="46313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309" cy="465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914B77" w:rsidRDefault="00D8407F" w:rsidP="00914B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914B77">
        <w:rPr>
          <w:rFonts w:ascii="Calibri-Bold" w:hAnsi="Calibri-Bold" w:cs="Calibri-Bold"/>
          <w:b/>
          <w:bCs/>
          <w:lang w:val="en-US"/>
        </w:rPr>
        <w:t>3</w:t>
      </w:r>
      <w:r w:rsidRPr="00914B77">
        <w:rPr>
          <w:rFonts w:ascii="Calibri" w:hAnsi="Calibri" w:cs="Calibri"/>
          <w:lang w:val="en-US"/>
        </w:rPr>
        <w:t>_Select “</w:t>
      </w:r>
      <w:r w:rsidRPr="00914B77">
        <w:rPr>
          <w:rFonts w:ascii="Calibri-Bold" w:hAnsi="Calibri-Bold" w:cs="Calibri-Bold"/>
          <w:b/>
          <w:bCs/>
          <w:lang w:val="en-US"/>
        </w:rPr>
        <w:t>Parameters</w:t>
      </w:r>
      <w:r w:rsidRPr="00914B77">
        <w:rPr>
          <w:rFonts w:ascii="Calibri" w:hAnsi="Calibri" w:cs="Calibri"/>
          <w:lang w:val="en-US"/>
        </w:rPr>
        <w:t>” from the menu at the top of the screen (Fig. 3).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sz w:val="24"/>
          <w:szCs w:val="24"/>
          <w:lang w:val="en-US"/>
        </w:rPr>
        <w:t>PSF</w:t>
      </w:r>
      <w:r w:rsidRPr="00D8407F">
        <w:rPr>
          <w:rFonts w:ascii="Calibri" w:hAnsi="Calibri" w:cs="Calibri"/>
          <w:sz w:val="28"/>
          <w:szCs w:val="28"/>
          <w:lang w:val="en-US"/>
        </w:rPr>
        <w:t xml:space="preserve">: </w:t>
      </w:r>
      <w:r w:rsidRPr="00D8407F">
        <w:rPr>
          <w:rFonts w:ascii="Calibri" w:hAnsi="Calibri" w:cs="Calibri"/>
          <w:lang w:val="en-US"/>
        </w:rPr>
        <w:t>This tab has the options for the shape of the point spread functions (Fig. 5)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2E071B">
        <w:rPr>
          <w:noProof/>
          <w:lang w:val="en-US"/>
        </w:rPr>
        <w:drawing>
          <wp:inline distT="0" distB="0" distL="0" distR="0" wp14:anchorId="3903CAF3" wp14:editId="618D9388">
            <wp:extent cx="2996655" cy="1711757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6" cy="172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4</w:t>
      </w:r>
      <w:r w:rsidRPr="00D8407F">
        <w:rPr>
          <w:rFonts w:ascii="Calibri" w:hAnsi="Calibri" w:cs="Calibri"/>
          <w:lang w:val="en-US"/>
        </w:rPr>
        <w:t>_Select “3</w:t>
      </w:r>
      <w:r w:rsidRPr="00D8407F">
        <w:rPr>
          <w:rFonts w:ascii="Calibri-Bold" w:hAnsi="Calibri-Bold" w:cs="Calibri-Bold"/>
          <w:b/>
          <w:bCs/>
          <w:lang w:val="en-US"/>
        </w:rPr>
        <w:t>‐D Gaussian</w:t>
      </w:r>
      <w:r w:rsidRPr="00D8407F">
        <w:rPr>
          <w:rFonts w:ascii="Calibri" w:hAnsi="Calibri" w:cs="Calibri"/>
          <w:lang w:val="en-US"/>
        </w:rPr>
        <w:t>” from the pull‐down menu.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5</w:t>
      </w:r>
      <w:r w:rsidRPr="00D8407F">
        <w:rPr>
          <w:rFonts w:ascii="Calibri" w:hAnsi="Calibri" w:cs="Calibri"/>
          <w:lang w:val="en-US"/>
        </w:rPr>
        <w:t xml:space="preserve">_ Set the </w:t>
      </w:r>
      <w:r w:rsidRPr="00D8407F">
        <w:rPr>
          <w:rFonts w:ascii="Calibri-Bold" w:hAnsi="Calibri-Bold" w:cs="Calibri-Bold"/>
          <w:b/>
          <w:bCs/>
          <w:lang w:val="en-US"/>
        </w:rPr>
        <w:t xml:space="preserve">Radial Waist </w:t>
      </w:r>
      <w:r w:rsidRPr="00D8407F">
        <w:rPr>
          <w:rFonts w:ascii="Calibri" w:hAnsi="Calibri" w:cs="Calibri"/>
          <w:lang w:val="en-US"/>
        </w:rPr>
        <w:t xml:space="preserve">(r or y) to </w:t>
      </w:r>
      <w:r w:rsidRPr="00D8407F">
        <w:rPr>
          <w:rFonts w:ascii="Calibri-Bold" w:hAnsi="Calibri-Bold" w:cs="Calibri-Bold"/>
          <w:b/>
          <w:bCs/>
          <w:lang w:val="en-US"/>
        </w:rPr>
        <w:t xml:space="preserve">0.3 </w:t>
      </w:r>
      <w:r w:rsidRPr="00D8407F">
        <w:rPr>
          <w:rFonts w:ascii="Calibri" w:hAnsi="Calibri" w:cs="Calibri"/>
          <w:lang w:val="en-US"/>
        </w:rPr>
        <w:t xml:space="preserve">(the units are microns) and the </w:t>
      </w:r>
      <w:r w:rsidRPr="00D8407F">
        <w:rPr>
          <w:rFonts w:ascii="Calibri-Bold" w:hAnsi="Calibri-Bold" w:cs="Calibri-Bold"/>
          <w:b/>
          <w:bCs/>
          <w:lang w:val="en-US"/>
        </w:rPr>
        <w:t xml:space="preserve">Axial Waist </w:t>
      </w:r>
      <w:r w:rsidRPr="00D8407F">
        <w:rPr>
          <w:rFonts w:ascii="Calibri" w:hAnsi="Calibri" w:cs="Calibri"/>
          <w:lang w:val="en-US"/>
        </w:rPr>
        <w:t xml:space="preserve">to </w:t>
      </w:r>
      <w:r w:rsidRPr="00D8407F">
        <w:rPr>
          <w:rFonts w:ascii="Calibri-Bold" w:hAnsi="Calibri-Bold" w:cs="Calibri-Bold"/>
          <w:b/>
          <w:bCs/>
          <w:lang w:val="en-US"/>
        </w:rPr>
        <w:t xml:space="preserve">1.5 </w:t>
      </w:r>
      <w:proofErr w:type="spellStart"/>
      <w:r w:rsidRPr="00D8407F">
        <w:rPr>
          <w:rFonts w:ascii="Calibri" w:hAnsi="Calibri" w:cs="Calibri"/>
          <w:lang w:val="en-US"/>
        </w:rPr>
        <w:t>μm</w:t>
      </w:r>
      <w:proofErr w:type="spellEnd"/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 xml:space="preserve">Ignore the value of </w:t>
      </w: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>Radial Waist (x</w:t>
      </w:r>
      <w:r w:rsidRPr="00D8407F">
        <w:rPr>
          <w:rFonts w:ascii="Calibri" w:hAnsi="Calibri" w:cs="Calibri"/>
          <w:lang w:val="en-US"/>
        </w:rPr>
        <w:t>)—this refers only to point spread functions that are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not cylindrically symmetric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should be set to zero.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 xml:space="preserve">The </w:t>
      </w: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plotting threshold </w:t>
      </w:r>
      <w:r w:rsidRPr="00D8407F">
        <w:rPr>
          <w:rFonts w:ascii="Calibri" w:hAnsi="Calibri" w:cs="Calibri"/>
          <w:lang w:val="en-US"/>
        </w:rPr>
        <w:t>is simply for visualization and will not affect the outcome of the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simulation.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6</w:t>
      </w:r>
      <w:r w:rsidRPr="00D8407F">
        <w:rPr>
          <w:rFonts w:ascii="Calibri" w:hAnsi="Calibri" w:cs="Calibri"/>
          <w:lang w:val="en-US"/>
        </w:rPr>
        <w:t xml:space="preserve">_Set the </w:t>
      </w:r>
      <w:r w:rsidRPr="00D8407F">
        <w:rPr>
          <w:rFonts w:ascii="Calibri-Bold" w:hAnsi="Calibri-Bold" w:cs="Calibri-Bold"/>
          <w:b/>
          <w:bCs/>
          <w:lang w:val="en-US"/>
        </w:rPr>
        <w:t xml:space="preserve">box size </w:t>
      </w:r>
      <w:r w:rsidRPr="00D8407F">
        <w:rPr>
          <w:rFonts w:ascii="Calibri" w:hAnsi="Calibri" w:cs="Calibri"/>
          <w:lang w:val="en-US"/>
        </w:rPr>
        <w:t xml:space="preserve">to </w:t>
      </w:r>
      <w:r w:rsidRPr="00D8407F">
        <w:rPr>
          <w:rFonts w:ascii="Calibri-Bold" w:hAnsi="Calibri-Bold" w:cs="Calibri-Bold"/>
          <w:b/>
          <w:bCs/>
          <w:lang w:val="en-US"/>
        </w:rPr>
        <w:t>64</w:t>
      </w:r>
      <w:r w:rsidRPr="00D8407F">
        <w:rPr>
          <w:rFonts w:ascii="Calibri" w:hAnsi="Calibri" w:cs="Calibri"/>
          <w:lang w:val="en-US"/>
        </w:rPr>
        <w:t>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This is actually the half size of the box. Since the simulation moves the particles in a random walk along a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grid of points spaced 0.05 </w:t>
      </w:r>
      <w:proofErr w:type="spellStart"/>
      <w:r w:rsidRPr="00D8407F">
        <w:rPr>
          <w:rFonts w:ascii="Times New Roman" w:hAnsi="Times New Roman" w:cs="Times New Roman"/>
          <w:i/>
          <w:iCs/>
          <w:sz w:val="18"/>
          <w:szCs w:val="18"/>
          <w:lang w:val="en-US"/>
        </w:rPr>
        <w:t>μ</w:t>
      </w: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m</w:t>
      </w:r>
      <w:proofErr w:type="spellEnd"/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 apart, this will give a box with 6.4 um along each dimension.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7</w:t>
      </w:r>
      <w:r w:rsidRPr="00D8407F">
        <w:rPr>
          <w:rFonts w:ascii="Calibri" w:hAnsi="Calibri" w:cs="Calibri"/>
          <w:lang w:val="en-US"/>
        </w:rPr>
        <w:t xml:space="preserve">_ Set the </w:t>
      </w:r>
      <w:r w:rsidRPr="00D8407F">
        <w:rPr>
          <w:rFonts w:ascii="Calibri-Bold" w:hAnsi="Calibri-Bold" w:cs="Calibri-Bold"/>
          <w:b/>
          <w:bCs/>
          <w:lang w:val="en-US"/>
        </w:rPr>
        <w:t xml:space="preserve">multiple points </w:t>
      </w:r>
      <w:r w:rsidRPr="00D8407F">
        <w:rPr>
          <w:rFonts w:ascii="Calibri" w:hAnsi="Calibri" w:cs="Calibri"/>
          <w:lang w:val="en-US"/>
        </w:rPr>
        <w:t xml:space="preserve">field to </w:t>
      </w:r>
      <w:r w:rsidRPr="00D8407F">
        <w:rPr>
          <w:rFonts w:ascii="Calibri-Bold" w:hAnsi="Calibri-Bold" w:cs="Calibri-Bold"/>
          <w:b/>
          <w:bCs/>
          <w:lang w:val="en-US"/>
        </w:rPr>
        <w:t>1</w:t>
      </w:r>
      <w:r w:rsidRPr="00D8407F">
        <w:rPr>
          <w:rFonts w:ascii="Calibri" w:hAnsi="Calibri" w:cs="Calibri"/>
          <w:lang w:val="en-US"/>
        </w:rPr>
        <w:t>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Italic" w:hAnsi="Calibri-BoldItalic" w:cs="Calibri-BoldItalic"/>
          <w:b/>
          <w:bCs/>
          <w:i/>
          <w:iCs/>
          <w:lang w:val="en-US"/>
        </w:rPr>
      </w:pPr>
      <w:r w:rsidRPr="00D8407F">
        <w:rPr>
          <w:rFonts w:ascii="Calibri" w:hAnsi="Calibri" w:cs="Calibri"/>
          <w:lang w:val="en-US"/>
        </w:rPr>
        <w:t xml:space="preserve">Ignore the </w:t>
      </w: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slit separation </w:t>
      </w:r>
      <w:r w:rsidRPr="00D8407F">
        <w:rPr>
          <w:rFonts w:ascii="Calibri" w:hAnsi="Calibri" w:cs="Calibri"/>
          <w:lang w:val="en-US"/>
        </w:rPr>
        <w:t xml:space="preserve">as this is for more complex simulations, as well as </w:t>
      </w:r>
      <w:proofErr w:type="spellStart"/>
      <w:proofErr w:type="gramStart"/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>x,y</w:t>
      </w:r>
      <w:proofErr w:type="gramEnd"/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>,z</w:t>
      </w:r>
      <w:proofErr w:type="spellEnd"/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 for </w:t>
      </w:r>
      <w:proofErr w:type="spellStart"/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>nonscanning</w:t>
      </w:r>
      <w:proofErr w:type="spellEnd"/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Italic" w:hAnsi="Calibri-BoldItalic" w:cs="Calibri-BoldItalic"/>
          <w:b/>
          <w:bCs/>
          <w:i/>
          <w:iCs/>
          <w:lang w:val="en-US"/>
        </w:rPr>
      </w:pPr>
      <w:r w:rsidRPr="00D8407F">
        <w:rPr>
          <w:rFonts w:ascii="Calibri" w:hAnsi="Calibri" w:cs="Calibri"/>
          <w:lang w:val="en-US"/>
        </w:rPr>
        <w:t xml:space="preserve">and leave </w:t>
      </w: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>Perfect 0_9N.psf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Italic" w:hAnsi="Calibri-BoldItalic" w:cs="Calibri-BoldItalic"/>
          <w:b/>
          <w:bCs/>
          <w:i/>
          <w:iCs/>
          <w:lang w:val="en-US"/>
        </w:rPr>
      </w:pP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>Note that if you click the last line of this tab gives you the volume of the box and the size of the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Italic" w:hAnsi="Calibri-BoldItalic" w:cs="Calibri-BoldItalic"/>
          <w:b/>
          <w:bCs/>
          <w:i/>
          <w:iCs/>
          <w:sz w:val="14"/>
          <w:szCs w:val="14"/>
          <w:lang w:val="en-US"/>
        </w:rPr>
      </w:pP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PSF in </w:t>
      </w:r>
      <w:r w:rsidRPr="00914B77">
        <w:rPr>
          <w:rFonts w:ascii="Symbol" w:eastAsia="SymbolMT" w:hAnsi="Symbol" w:cs="SymbolMT"/>
          <w:sz w:val="23"/>
          <w:szCs w:val="23"/>
          <w:lang w:val="en-US"/>
        </w:rPr>
        <w:t></w:t>
      </w: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>m</w:t>
      </w:r>
      <w:r w:rsidRPr="00D8407F">
        <w:rPr>
          <w:rFonts w:ascii="Calibri-BoldItalic" w:hAnsi="Calibri-BoldItalic" w:cs="Calibri-BoldItalic"/>
          <w:b/>
          <w:bCs/>
          <w:i/>
          <w:iCs/>
          <w:sz w:val="14"/>
          <w:szCs w:val="14"/>
          <w:lang w:val="en-US"/>
        </w:rPr>
        <w:t>3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sz w:val="24"/>
          <w:szCs w:val="24"/>
          <w:lang w:val="en-US"/>
        </w:rPr>
        <w:t>Particles</w:t>
      </w:r>
      <w:r w:rsidRPr="00D8407F">
        <w:rPr>
          <w:rFonts w:ascii="Calibri" w:hAnsi="Calibri" w:cs="Calibri"/>
          <w:lang w:val="en-US"/>
        </w:rPr>
        <w:t>: This tab allows you to choose the numbers and types of particles for the simulation (Fig 6).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We will be doing a single species simulation, so only the first row will have particles.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 wp14:anchorId="0F61BEA5" wp14:editId="33DB8B8C">
            <wp:extent cx="3701491" cy="2378513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521" cy="239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8</w:t>
      </w:r>
      <w:r w:rsidRPr="00D8407F">
        <w:rPr>
          <w:rFonts w:ascii="Calibri" w:hAnsi="Calibri" w:cs="Calibri"/>
          <w:lang w:val="en-US"/>
        </w:rPr>
        <w:t xml:space="preserve">_ In column </w:t>
      </w:r>
      <w:r w:rsidRPr="00D8407F">
        <w:rPr>
          <w:rFonts w:ascii="Calibri-Bold" w:hAnsi="Calibri-Bold" w:cs="Calibri-Bold"/>
          <w:b/>
          <w:bCs/>
          <w:lang w:val="en-US"/>
        </w:rPr>
        <w:t xml:space="preserve">“# mol” </w:t>
      </w:r>
      <w:r w:rsidRPr="00D8407F">
        <w:rPr>
          <w:rFonts w:ascii="Calibri" w:hAnsi="Calibri" w:cs="Calibri"/>
          <w:lang w:val="en-US"/>
        </w:rPr>
        <w:t xml:space="preserve">column choose </w:t>
      </w:r>
      <w:r w:rsidRPr="00D8407F">
        <w:rPr>
          <w:rFonts w:ascii="Calibri-Bold" w:hAnsi="Calibri-Bold" w:cs="Calibri-Bold"/>
          <w:b/>
          <w:bCs/>
          <w:lang w:val="en-US"/>
        </w:rPr>
        <w:t xml:space="preserve">100 </w:t>
      </w:r>
      <w:r w:rsidRPr="00D8407F">
        <w:rPr>
          <w:rFonts w:ascii="Calibri" w:hAnsi="Calibri" w:cs="Calibri"/>
          <w:lang w:val="en-US"/>
        </w:rPr>
        <w:t>molecules.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lang w:val="en-US"/>
        </w:rPr>
        <w:t xml:space="preserve">Note: The </w:t>
      </w: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maximal number </w:t>
      </w:r>
      <w:r w:rsidRPr="00D8407F">
        <w:rPr>
          <w:rFonts w:ascii="Calibri-Italic" w:hAnsi="Calibri-Italic" w:cs="Calibri-Italic"/>
          <w:i/>
          <w:iCs/>
          <w:lang w:val="en-US"/>
        </w:rPr>
        <w:t xml:space="preserve">of particles is </w:t>
      </w: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>4000</w:t>
      </w:r>
      <w:r w:rsidRPr="00D8407F">
        <w:rPr>
          <w:rFonts w:ascii="Calibri-Italic" w:hAnsi="Calibri-Italic" w:cs="Calibri-Italic"/>
          <w:i/>
          <w:iCs/>
          <w:lang w:val="en-US"/>
        </w:rPr>
        <w:t>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9</w:t>
      </w:r>
      <w:r w:rsidRPr="00D8407F">
        <w:rPr>
          <w:rFonts w:ascii="Calibri" w:hAnsi="Calibri" w:cs="Calibri"/>
          <w:lang w:val="en-US"/>
        </w:rPr>
        <w:t>_In column “</w:t>
      </w:r>
      <w:r w:rsidRPr="00D8407F">
        <w:rPr>
          <w:rFonts w:ascii="Calibri-Bold" w:hAnsi="Calibri-Bold" w:cs="Calibri-Bold"/>
          <w:b/>
          <w:bCs/>
          <w:lang w:val="en-US"/>
        </w:rPr>
        <w:t>Br1 (</w:t>
      </w:r>
      <w:proofErr w:type="spellStart"/>
      <w:r w:rsidRPr="00D8407F">
        <w:rPr>
          <w:rFonts w:ascii="Calibri-Bold" w:hAnsi="Calibri-Bold" w:cs="Calibri-Bold"/>
          <w:b/>
          <w:bCs/>
          <w:lang w:val="en-US"/>
        </w:rPr>
        <w:t>cpsm</w:t>
      </w:r>
      <w:proofErr w:type="spellEnd"/>
      <w:r w:rsidRPr="00D8407F">
        <w:rPr>
          <w:rFonts w:ascii="Calibri-Bold" w:hAnsi="Calibri-Bold" w:cs="Calibri-Bold"/>
          <w:b/>
          <w:bCs/>
          <w:lang w:val="en-US"/>
        </w:rPr>
        <w:t>)</w:t>
      </w:r>
      <w:r w:rsidRPr="00D8407F">
        <w:rPr>
          <w:rFonts w:ascii="Calibri" w:hAnsi="Calibri" w:cs="Calibri"/>
          <w:lang w:val="en-US"/>
        </w:rPr>
        <w:t xml:space="preserve">” choose a brightness of </w:t>
      </w:r>
      <w:r w:rsidRPr="00D8407F">
        <w:rPr>
          <w:rFonts w:ascii="Calibri-Bold" w:hAnsi="Calibri-Bold" w:cs="Calibri-Bold"/>
          <w:b/>
          <w:bCs/>
          <w:lang w:val="en-US"/>
        </w:rPr>
        <w:t xml:space="preserve">100,000 </w:t>
      </w:r>
      <w:r w:rsidRPr="00D8407F">
        <w:rPr>
          <w:rFonts w:ascii="Calibri" w:hAnsi="Calibri" w:cs="Calibri"/>
          <w:lang w:val="en-US"/>
        </w:rPr>
        <w:t>counts per second per molecule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(</w:t>
      </w:r>
      <w:proofErr w:type="spellStart"/>
      <w:r w:rsidRPr="00D8407F">
        <w:rPr>
          <w:rFonts w:ascii="Calibri" w:hAnsi="Calibri" w:cs="Calibri"/>
          <w:lang w:val="en-US"/>
        </w:rPr>
        <w:t>cpsm</w:t>
      </w:r>
      <w:proofErr w:type="spellEnd"/>
      <w:r w:rsidRPr="00D8407F">
        <w:rPr>
          <w:rFonts w:ascii="Calibri" w:hAnsi="Calibri" w:cs="Calibri"/>
          <w:lang w:val="en-US"/>
        </w:rPr>
        <w:t>).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This is the average intensity at the peak of the point spread function</w:t>
      </w:r>
      <w:r w:rsidRPr="00D8407F">
        <w:rPr>
          <w:rFonts w:ascii="Calibri" w:hAnsi="Calibri" w:cs="Calibri"/>
          <w:lang w:val="en-US"/>
        </w:rPr>
        <w:t>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10</w:t>
      </w:r>
      <w:r w:rsidRPr="00D8407F">
        <w:rPr>
          <w:rFonts w:ascii="Calibri" w:hAnsi="Calibri" w:cs="Calibri"/>
          <w:lang w:val="en-US"/>
        </w:rPr>
        <w:t>_ In column “</w:t>
      </w:r>
      <w:r w:rsidRPr="00D8407F">
        <w:rPr>
          <w:rFonts w:ascii="Calibri-Bold" w:hAnsi="Calibri-Bold" w:cs="Calibri-Bold"/>
          <w:b/>
          <w:bCs/>
          <w:lang w:val="en-US"/>
        </w:rPr>
        <w:t>D (</w:t>
      </w:r>
      <w:r w:rsidRPr="00D8407F">
        <w:rPr>
          <w:rFonts w:ascii="TimesNewRomanPS-BoldMT" w:hAnsi="TimesNewRomanPS-BoldMT" w:cs="TimesNewRomanPS-BoldMT"/>
          <w:b/>
          <w:bCs/>
          <w:lang w:val="en-US"/>
        </w:rPr>
        <w:t>μ</w:t>
      </w:r>
      <w:r w:rsidRPr="00D8407F">
        <w:rPr>
          <w:rFonts w:ascii="Calibri-Bold" w:hAnsi="Calibri-Bold" w:cs="Calibri-Bold"/>
          <w:b/>
          <w:bCs/>
          <w:lang w:val="en-US"/>
        </w:rPr>
        <w:t>m</w:t>
      </w:r>
      <w:r w:rsidRPr="00D8407F">
        <w:rPr>
          <w:rFonts w:ascii="Calibri-Bold" w:hAnsi="Calibri-Bold" w:cs="Calibri-Bold"/>
          <w:b/>
          <w:bCs/>
          <w:sz w:val="14"/>
          <w:szCs w:val="14"/>
          <w:lang w:val="en-US"/>
        </w:rPr>
        <w:t>2</w:t>
      </w:r>
      <w:r w:rsidRPr="00D8407F">
        <w:rPr>
          <w:rFonts w:ascii="Calibri-Bold" w:hAnsi="Calibri-Bold" w:cs="Calibri-Bold"/>
          <w:b/>
          <w:bCs/>
          <w:lang w:val="en-US"/>
        </w:rPr>
        <w:t>/s)</w:t>
      </w:r>
      <w:r w:rsidRPr="00D8407F">
        <w:rPr>
          <w:rFonts w:ascii="Calibri" w:hAnsi="Calibri" w:cs="Calibri"/>
          <w:lang w:val="en-US"/>
        </w:rPr>
        <w:t xml:space="preserve">” set the diffusion coefficient to </w:t>
      </w:r>
      <w:r w:rsidRPr="00D8407F">
        <w:rPr>
          <w:rFonts w:ascii="Calibri-Bold" w:hAnsi="Calibri-Bold" w:cs="Calibri-Bold"/>
          <w:b/>
          <w:bCs/>
          <w:lang w:val="en-US"/>
        </w:rPr>
        <w:t xml:space="preserve">40 </w:t>
      </w:r>
      <w:r w:rsidRPr="00D8407F">
        <w:rPr>
          <w:rFonts w:ascii="TimesNewRomanPSMT" w:hAnsi="TimesNewRomanPSMT" w:cs="TimesNewRomanPSMT"/>
          <w:lang w:val="en-US"/>
        </w:rPr>
        <w:t>μ</w:t>
      </w:r>
      <w:r w:rsidRPr="00D8407F">
        <w:rPr>
          <w:rFonts w:ascii="Calibri" w:hAnsi="Calibri" w:cs="Calibri"/>
          <w:lang w:val="en-US"/>
        </w:rPr>
        <w:t>m</w:t>
      </w:r>
      <w:r w:rsidRPr="00D8407F">
        <w:rPr>
          <w:rFonts w:ascii="Calibri" w:hAnsi="Calibri" w:cs="Calibri"/>
          <w:sz w:val="14"/>
          <w:szCs w:val="14"/>
          <w:lang w:val="en-US"/>
        </w:rPr>
        <w:t>2</w:t>
      </w:r>
      <w:r w:rsidRPr="00D8407F">
        <w:rPr>
          <w:rFonts w:ascii="Calibri" w:hAnsi="Calibri" w:cs="Calibri"/>
          <w:lang w:val="en-US"/>
        </w:rPr>
        <w:t>/s.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lastRenderedPageBreak/>
        <w:t xml:space="preserve">Note that at the bottom left hand corner of the tab, there is a Max D value in </w:t>
      </w:r>
      <w:r w:rsidRPr="00D8407F">
        <w:rPr>
          <w:rFonts w:ascii="Times New Roman" w:hAnsi="Times New Roman" w:cs="Times New Roman"/>
          <w:i/>
          <w:iCs/>
          <w:sz w:val="18"/>
          <w:szCs w:val="18"/>
          <w:lang w:val="en-US"/>
        </w:rPr>
        <w:t>μ</w:t>
      </w: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m</w:t>
      </w:r>
      <w:r w:rsidRPr="00D8407F">
        <w:rPr>
          <w:rFonts w:ascii="Calibri-Italic" w:hAnsi="Calibri-Italic" w:cs="Calibri-Italic"/>
          <w:i/>
          <w:iCs/>
          <w:sz w:val="12"/>
          <w:szCs w:val="12"/>
          <w:lang w:val="en-US"/>
        </w:rPr>
        <w:t>2</w:t>
      </w: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/s. This maximum value is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set by the simulation based on the time per channel (clock frequency) which we will set later. This D value is the value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at which the probability of making two grid steps in one‐time step becomes significant. It is possible to set the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diffusion coefficient to a value higher than this, but the simulation will be physically unrealistic, because grid steps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greater than one </w:t>
      </w:r>
      <w:proofErr w:type="gramStart"/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are</w:t>
      </w:r>
      <w:proofErr w:type="gramEnd"/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 not allowed.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 xml:space="preserve">Ignore the </w:t>
      </w: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rotation value </w:t>
      </w:r>
      <w:r w:rsidRPr="00D8407F">
        <w:rPr>
          <w:rFonts w:ascii="Calibri" w:hAnsi="Calibri" w:cs="Calibri"/>
          <w:lang w:val="en-US"/>
        </w:rPr>
        <w:t>for now.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11</w:t>
      </w:r>
      <w:r w:rsidRPr="00D8407F">
        <w:rPr>
          <w:rFonts w:ascii="Calibri" w:hAnsi="Calibri" w:cs="Calibri"/>
          <w:lang w:val="en-US"/>
        </w:rPr>
        <w:t>_ Set “</w:t>
      </w:r>
      <w:r w:rsidRPr="00D8407F">
        <w:rPr>
          <w:rFonts w:ascii="Calibri-Bold" w:hAnsi="Calibri-Bold" w:cs="Calibri-Bold"/>
          <w:b/>
          <w:bCs/>
          <w:lang w:val="en-US"/>
        </w:rPr>
        <w:t>Br2</w:t>
      </w:r>
      <w:r w:rsidRPr="00D8407F">
        <w:rPr>
          <w:rFonts w:ascii="Calibri" w:hAnsi="Calibri" w:cs="Calibri"/>
          <w:lang w:val="en-US"/>
        </w:rPr>
        <w:t xml:space="preserve">” to </w:t>
      </w:r>
      <w:r w:rsidRPr="00D8407F">
        <w:rPr>
          <w:rFonts w:ascii="Calibri-Bold" w:hAnsi="Calibri-Bold" w:cs="Calibri-Bold"/>
          <w:b/>
          <w:bCs/>
          <w:lang w:val="en-US"/>
        </w:rPr>
        <w:t>zero</w:t>
      </w:r>
      <w:r w:rsidRPr="00D8407F">
        <w:rPr>
          <w:rFonts w:ascii="Calibri" w:hAnsi="Calibri" w:cs="Calibri"/>
          <w:lang w:val="en-US"/>
        </w:rPr>
        <w:t>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This is the brightness of the particle in the second channel. It is set to zero because we will only be simulating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one detection channel.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 xml:space="preserve">The </w:t>
      </w: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“Flow” </w:t>
      </w:r>
      <w:r w:rsidRPr="00D8407F">
        <w:rPr>
          <w:rFonts w:ascii="Calibri" w:hAnsi="Calibri" w:cs="Calibri"/>
          <w:lang w:val="en-US"/>
        </w:rPr>
        <w:t>column introduces a directional movement and will not be used in this exercise.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12</w:t>
      </w:r>
      <w:r w:rsidRPr="00D8407F">
        <w:rPr>
          <w:rFonts w:ascii="Calibri" w:hAnsi="Calibri" w:cs="Calibri"/>
          <w:lang w:val="en-US"/>
        </w:rPr>
        <w:t>_Select type “</w:t>
      </w:r>
      <w:r w:rsidRPr="00D8407F">
        <w:rPr>
          <w:rFonts w:ascii="Calibri-Bold" w:hAnsi="Calibri-Bold" w:cs="Calibri-Bold"/>
          <w:b/>
          <w:bCs/>
          <w:lang w:val="en-US"/>
        </w:rPr>
        <w:t>1</w:t>
      </w:r>
      <w:r w:rsidRPr="00D8407F">
        <w:rPr>
          <w:rFonts w:ascii="Calibri" w:hAnsi="Calibri" w:cs="Calibri"/>
          <w:lang w:val="en-US"/>
        </w:rPr>
        <w:t>” for normal particles in the seventh column “</w:t>
      </w:r>
      <w:proofErr w:type="gramStart"/>
      <w:r w:rsidRPr="00D8407F">
        <w:rPr>
          <w:rFonts w:ascii="Calibri-Bold" w:hAnsi="Calibri-Bold" w:cs="Calibri-Bold"/>
          <w:b/>
          <w:bCs/>
          <w:lang w:val="en-US"/>
        </w:rPr>
        <w:t>1..</w:t>
      </w:r>
      <w:proofErr w:type="gramEnd"/>
      <w:r w:rsidRPr="00D8407F">
        <w:rPr>
          <w:rFonts w:ascii="Calibri-Bold" w:hAnsi="Calibri-Bold" w:cs="Calibri-Bold"/>
          <w:b/>
          <w:bCs/>
          <w:lang w:val="en-US"/>
        </w:rPr>
        <w:t>6</w:t>
      </w:r>
      <w:r w:rsidRPr="00D8407F">
        <w:rPr>
          <w:rFonts w:ascii="Calibri" w:hAnsi="Calibri" w:cs="Calibri"/>
          <w:lang w:val="en-US"/>
        </w:rPr>
        <w:t>”.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At the bottom right of the table is a legend showing the type of particle that this last column can designate.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A “2” in this column indicates that the particle will rotate with a time constant equal to the value in the rotation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column, which is in units of time channels. A “3” and “4” in this column refer to different shapes of macromolecular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assemblies</w:t>
      </w:r>
      <w:r w:rsidRPr="00D8407F">
        <w:rPr>
          <w:rFonts w:ascii="Calibri" w:hAnsi="Calibri" w:cs="Calibri"/>
          <w:lang w:val="en-US"/>
        </w:rPr>
        <w:t xml:space="preserve">, </w:t>
      </w:r>
      <w:r w:rsidRPr="00D8407F">
        <w:rPr>
          <w:rFonts w:ascii="Calibri-Italic" w:hAnsi="Calibri-Italic" w:cs="Calibri-Italic"/>
          <w:i/>
          <w:iCs/>
          <w:lang w:val="en-US"/>
        </w:rPr>
        <w:t>like molecules on a stick (DNA) and molecules on a disk (rafts).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proofErr w:type="spellStart"/>
      <w:r w:rsidRPr="00D8407F">
        <w:rPr>
          <w:rFonts w:ascii="Calibri-Bold" w:hAnsi="Calibri-Bold" w:cs="Calibri-Bold"/>
          <w:b/>
          <w:bCs/>
          <w:sz w:val="24"/>
          <w:szCs w:val="24"/>
          <w:lang w:val="en-US"/>
        </w:rPr>
        <w:t>Misc</w:t>
      </w:r>
      <w:proofErr w:type="spellEnd"/>
      <w:r w:rsidRPr="00D8407F">
        <w:rPr>
          <w:rFonts w:ascii="Calibri" w:hAnsi="Calibri" w:cs="Calibri"/>
          <w:lang w:val="en-US"/>
        </w:rPr>
        <w:t>: This tab contains options for rotation, flow, background, and particle confinement (Fig. 7).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 wp14:anchorId="088537E7" wp14:editId="79BE5BAD">
            <wp:extent cx="3584448" cy="3042229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365" cy="305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13</w:t>
      </w:r>
      <w:r w:rsidRPr="00D8407F">
        <w:rPr>
          <w:rFonts w:ascii="Calibri" w:hAnsi="Calibri" w:cs="Calibri"/>
          <w:lang w:val="en-US"/>
        </w:rPr>
        <w:t>_ Select “</w:t>
      </w:r>
      <w:r w:rsidRPr="00D8407F">
        <w:rPr>
          <w:rFonts w:ascii="Calibri-Bold" w:hAnsi="Calibri-Bold" w:cs="Calibri-Bold"/>
          <w:b/>
          <w:bCs/>
          <w:lang w:val="en-US"/>
        </w:rPr>
        <w:t>randomize data</w:t>
      </w:r>
      <w:r w:rsidRPr="00D8407F">
        <w:rPr>
          <w:rFonts w:ascii="Calibri" w:hAnsi="Calibri" w:cs="Calibri"/>
          <w:lang w:val="en-US"/>
        </w:rPr>
        <w:t>” and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14</w:t>
      </w:r>
      <w:r w:rsidRPr="00D8407F">
        <w:rPr>
          <w:rFonts w:ascii="Calibri" w:hAnsi="Calibri" w:cs="Calibri"/>
          <w:lang w:val="en-US"/>
        </w:rPr>
        <w:t>_ “</w:t>
      </w:r>
      <w:r w:rsidRPr="00D8407F">
        <w:rPr>
          <w:rFonts w:ascii="Calibri-Bold" w:hAnsi="Calibri-Bold" w:cs="Calibri-Bold"/>
          <w:b/>
          <w:bCs/>
          <w:lang w:val="en-US"/>
        </w:rPr>
        <w:t xml:space="preserve">Use Poisson </w:t>
      </w:r>
      <w:proofErr w:type="spellStart"/>
      <w:r w:rsidRPr="00D8407F">
        <w:rPr>
          <w:rFonts w:ascii="Calibri-Bold" w:hAnsi="Calibri-Bold" w:cs="Calibri-Bold"/>
          <w:b/>
          <w:bCs/>
          <w:lang w:val="en-US"/>
        </w:rPr>
        <w:t>dist</w:t>
      </w:r>
      <w:proofErr w:type="spellEnd"/>
      <w:r w:rsidRPr="00D8407F">
        <w:rPr>
          <w:rFonts w:ascii="Calibri-Bold" w:hAnsi="Calibri-Bold" w:cs="Calibri-Bold"/>
          <w:b/>
          <w:bCs/>
          <w:lang w:val="en-US"/>
        </w:rPr>
        <w:t xml:space="preserve"> for counts</w:t>
      </w:r>
      <w:r w:rsidRPr="00D8407F">
        <w:rPr>
          <w:rFonts w:ascii="Calibri" w:hAnsi="Calibri" w:cs="Calibri"/>
          <w:lang w:val="en-US"/>
        </w:rPr>
        <w:t>.”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These settings are appropriate for simulating photon counting, not analog detection. For analog detection, on top of a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Poisson distribution there is an additional exponential distribution due to the process of electron multiplication in the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photomultiplier.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sz w:val="24"/>
          <w:szCs w:val="24"/>
          <w:lang w:val="en-US"/>
        </w:rPr>
        <w:t>Time/scan</w:t>
      </w:r>
      <w:r w:rsidRPr="00D8407F">
        <w:rPr>
          <w:rFonts w:ascii="Calibri-Bold" w:hAnsi="Calibri-Bold" w:cs="Calibri-Bold"/>
          <w:b/>
          <w:bCs/>
          <w:lang w:val="en-US"/>
        </w:rPr>
        <w:t xml:space="preserve">: </w:t>
      </w:r>
      <w:r w:rsidRPr="00D8407F">
        <w:rPr>
          <w:rFonts w:ascii="Calibri" w:hAnsi="Calibri" w:cs="Calibri"/>
          <w:lang w:val="en-US"/>
        </w:rPr>
        <w:t>This tab allows for the simulation of circular scanning, line scanning, camera scanning or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raster scanning FCS (Fig. 8).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886F36">
        <w:rPr>
          <w:noProof/>
          <w:lang w:val="en-US"/>
        </w:rPr>
        <w:lastRenderedPageBreak/>
        <w:drawing>
          <wp:inline distT="0" distB="0" distL="0" distR="0" wp14:anchorId="16CFF5FC" wp14:editId="431C7B05">
            <wp:extent cx="4103827" cy="279353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237" cy="28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15</w:t>
      </w:r>
      <w:r w:rsidRPr="00D8407F">
        <w:rPr>
          <w:rFonts w:ascii="Calibri" w:hAnsi="Calibri" w:cs="Calibri"/>
          <w:lang w:val="en-US"/>
        </w:rPr>
        <w:t>_Make sure the “</w:t>
      </w:r>
      <w:r w:rsidRPr="00D8407F">
        <w:rPr>
          <w:rFonts w:ascii="Calibri-Bold" w:hAnsi="Calibri-Bold" w:cs="Calibri-Bold"/>
          <w:b/>
          <w:bCs/>
          <w:lang w:val="en-US"/>
        </w:rPr>
        <w:t>Scanning</w:t>
      </w:r>
      <w:r w:rsidRPr="00D8407F">
        <w:rPr>
          <w:rFonts w:ascii="Calibri" w:hAnsi="Calibri" w:cs="Calibri"/>
          <w:lang w:val="en-US"/>
        </w:rPr>
        <w:t xml:space="preserve">” check box is </w:t>
      </w:r>
      <w:r w:rsidRPr="00D8407F">
        <w:rPr>
          <w:rFonts w:ascii="Calibri-Bold" w:hAnsi="Calibri-Bold" w:cs="Calibri-Bold"/>
          <w:b/>
          <w:bCs/>
          <w:lang w:val="en-US"/>
        </w:rPr>
        <w:t>unchecked</w:t>
      </w:r>
      <w:r w:rsidRPr="00D8407F">
        <w:rPr>
          <w:rFonts w:ascii="Calibri" w:hAnsi="Calibri" w:cs="Calibri"/>
          <w:lang w:val="en-US"/>
        </w:rPr>
        <w:t>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16</w:t>
      </w:r>
      <w:r w:rsidRPr="00D8407F">
        <w:rPr>
          <w:rFonts w:ascii="Calibri" w:hAnsi="Calibri" w:cs="Calibri"/>
          <w:lang w:val="en-US"/>
        </w:rPr>
        <w:t xml:space="preserve">_Set the clock </w:t>
      </w:r>
      <w:r w:rsidRPr="00D8407F">
        <w:rPr>
          <w:rFonts w:ascii="Calibri-Bold" w:hAnsi="Calibri-Bold" w:cs="Calibri-Bold"/>
          <w:b/>
          <w:bCs/>
          <w:lang w:val="en-US"/>
        </w:rPr>
        <w:t xml:space="preserve">frequency </w:t>
      </w:r>
      <w:r w:rsidRPr="00D8407F">
        <w:rPr>
          <w:rFonts w:ascii="Calibri" w:hAnsi="Calibri" w:cs="Calibri"/>
          <w:lang w:val="en-US"/>
        </w:rPr>
        <w:t xml:space="preserve">to </w:t>
      </w:r>
      <w:r w:rsidRPr="00D8407F">
        <w:rPr>
          <w:rFonts w:ascii="Calibri-Bold" w:hAnsi="Calibri-Bold" w:cs="Calibri-Bold"/>
          <w:b/>
          <w:bCs/>
          <w:lang w:val="en-US"/>
        </w:rPr>
        <w:t>100,000 counts/sec/particle. Note that in this simulation we are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 xml:space="preserve">using </w:t>
      </w:r>
      <w:r w:rsidRPr="00D8407F">
        <w:rPr>
          <w:rFonts w:ascii="Calibri" w:hAnsi="Calibri" w:cs="Calibri"/>
          <w:lang w:val="en-US"/>
        </w:rPr>
        <w:t xml:space="preserve">10 </w:t>
      </w:r>
      <w:proofErr w:type="spellStart"/>
      <w:r w:rsidRPr="00D8407F">
        <w:rPr>
          <w:rFonts w:ascii="Calibri" w:hAnsi="Calibri" w:cs="Calibri"/>
          <w:lang w:val="en-US"/>
        </w:rPr>
        <w:t>μs</w:t>
      </w:r>
      <w:proofErr w:type="spellEnd"/>
      <w:r w:rsidRPr="00D8407F">
        <w:rPr>
          <w:rFonts w:ascii="Calibri" w:hAnsi="Calibri" w:cs="Calibri"/>
          <w:lang w:val="en-US"/>
        </w:rPr>
        <w:t xml:space="preserve"> dwell time.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The frequency is the inverse of the dwell time in </w:t>
      </w:r>
      <w:r w:rsidRPr="00D8407F"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  <w:t>seconds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17</w:t>
      </w:r>
      <w:r w:rsidRPr="00D8407F">
        <w:rPr>
          <w:rFonts w:ascii="Calibri" w:hAnsi="Calibri" w:cs="Calibri"/>
          <w:lang w:val="en-US"/>
        </w:rPr>
        <w:t>_ Set the “</w:t>
      </w:r>
      <w:r w:rsidRPr="00D8407F">
        <w:rPr>
          <w:rFonts w:ascii="Calibri-Bold" w:hAnsi="Calibri-Bold" w:cs="Calibri-Bold"/>
          <w:b/>
          <w:bCs/>
          <w:lang w:val="en-US"/>
        </w:rPr>
        <w:t>Cycles</w:t>
      </w:r>
      <w:r w:rsidRPr="00D8407F">
        <w:rPr>
          <w:rFonts w:ascii="Calibri" w:hAnsi="Calibri" w:cs="Calibri"/>
          <w:lang w:val="en-US"/>
        </w:rPr>
        <w:t xml:space="preserve">” field to </w:t>
      </w:r>
      <w:r w:rsidRPr="00D8407F">
        <w:rPr>
          <w:rFonts w:ascii="Calibri-Bold" w:hAnsi="Calibri-Bold" w:cs="Calibri-Bold"/>
          <w:b/>
          <w:bCs/>
          <w:lang w:val="en-US"/>
        </w:rPr>
        <w:t>50</w:t>
      </w:r>
      <w:r w:rsidRPr="00D8407F">
        <w:rPr>
          <w:rFonts w:ascii="Calibri" w:hAnsi="Calibri" w:cs="Calibri"/>
          <w:lang w:val="en-US"/>
        </w:rPr>
        <w:t>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One cycle is the amount of time required to collect 2</w:t>
      </w:r>
      <w:r w:rsidRPr="00D8407F">
        <w:rPr>
          <w:rFonts w:ascii="Calibri-Italic" w:hAnsi="Calibri-Italic" w:cs="Calibri-Italic"/>
          <w:i/>
          <w:iCs/>
          <w:sz w:val="12"/>
          <w:szCs w:val="12"/>
          <w:lang w:val="en-US"/>
        </w:rPr>
        <w:t xml:space="preserve">15 </w:t>
      </w: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data points.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At the right‐hand side of the tab, the actual simulation time </w:t>
      </w:r>
      <w:r w:rsidRPr="00D8407F"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  <w:t xml:space="preserve">(time(s)=) </w:t>
      </w: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is shown in seconds.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 xml:space="preserve">The </w:t>
      </w: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“Binning Mode,” “Use sections,” </w:t>
      </w:r>
      <w:r w:rsidRPr="00D8407F">
        <w:rPr>
          <w:rFonts w:ascii="Calibri" w:hAnsi="Calibri" w:cs="Calibri"/>
          <w:lang w:val="en-US"/>
        </w:rPr>
        <w:t xml:space="preserve">and </w:t>
      </w: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 xml:space="preserve">“Number of bins for linear scale” </w:t>
      </w:r>
      <w:r w:rsidRPr="00D8407F">
        <w:rPr>
          <w:rFonts w:ascii="Calibri" w:hAnsi="Calibri" w:cs="Calibri"/>
          <w:lang w:val="en-US"/>
        </w:rPr>
        <w:t>fields are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for display during the simulation and will not affect the outcome.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The following tabs will be ignored for now: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sz w:val="24"/>
          <w:szCs w:val="24"/>
          <w:lang w:val="en-US"/>
        </w:rPr>
        <w:t>Stick/Disk</w:t>
      </w:r>
      <w:r w:rsidRPr="00D8407F">
        <w:rPr>
          <w:rFonts w:ascii="Calibri-Bold" w:hAnsi="Calibri-Bold" w:cs="Calibri-Bold"/>
          <w:b/>
          <w:bCs/>
          <w:lang w:val="en-US"/>
        </w:rPr>
        <w:t xml:space="preserve">: </w:t>
      </w:r>
      <w:r w:rsidRPr="00D8407F">
        <w:rPr>
          <w:rFonts w:ascii="Calibri" w:hAnsi="Calibri" w:cs="Calibri"/>
          <w:lang w:val="en-US"/>
        </w:rPr>
        <w:t>This tab allows the simulator to change the shape and properties of the stick or disk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particles selected under the Particles tab.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sz w:val="24"/>
          <w:szCs w:val="24"/>
          <w:lang w:val="en-US"/>
        </w:rPr>
        <w:t>Reaction</w:t>
      </w:r>
      <w:r w:rsidRPr="00D8407F">
        <w:rPr>
          <w:rFonts w:ascii="Calibri-Bold" w:hAnsi="Calibri-Bold" w:cs="Calibri-Bold"/>
          <w:b/>
          <w:bCs/>
          <w:lang w:val="en-US"/>
        </w:rPr>
        <w:t xml:space="preserve">: </w:t>
      </w:r>
      <w:r w:rsidRPr="00D8407F">
        <w:rPr>
          <w:rFonts w:ascii="Calibri" w:hAnsi="Calibri" w:cs="Calibri"/>
          <w:lang w:val="en-US"/>
        </w:rPr>
        <w:t>This tab allows for reactions (exchange of properties) between particles (rows) defined in the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Particles section. This allows to simulate bleaching, FRET or other chemical reactions.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sz w:val="24"/>
          <w:szCs w:val="24"/>
          <w:lang w:val="en-US"/>
        </w:rPr>
        <w:t>Display</w:t>
      </w:r>
      <w:r w:rsidRPr="00D8407F">
        <w:rPr>
          <w:rFonts w:ascii="Calibri-Bold" w:hAnsi="Calibri-Bold" w:cs="Calibri-Bold"/>
          <w:b/>
          <w:bCs/>
          <w:lang w:val="en-US"/>
        </w:rPr>
        <w:t xml:space="preserve">: </w:t>
      </w:r>
      <w:r w:rsidRPr="00D8407F">
        <w:rPr>
          <w:rFonts w:ascii="Calibri" w:hAnsi="Calibri" w:cs="Calibri"/>
          <w:lang w:val="en-US"/>
        </w:rPr>
        <w:t>The tab allows for the change of the display during the simulation run. It does not affect the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simulation.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proofErr w:type="spellStart"/>
      <w:r w:rsidRPr="00D8407F">
        <w:rPr>
          <w:rFonts w:ascii="Calibri-Bold" w:hAnsi="Calibri-Bold" w:cs="Calibri-Bold"/>
          <w:b/>
          <w:bCs/>
          <w:sz w:val="24"/>
          <w:szCs w:val="24"/>
          <w:lang w:val="en-US"/>
        </w:rPr>
        <w:t>TZone</w:t>
      </w:r>
      <w:proofErr w:type="spellEnd"/>
      <w:r w:rsidRPr="00D8407F">
        <w:rPr>
          <w:rFonts w:ascii="Calibri-Bold" w:hAnsi="Calibri-Bold" w:cs="Calibri-Bold"/>
          <w:b/>
          <w:bCs/>
          <w:sz w:val="24"/>
          <w:szCs w:val="24"/>
          <w:lang w:val="en-US"/>
        </w:rPr>
        <w:t xml:space="preserve"> 2D</w:t>
      </w:r>
      <w:r w:rsidRPr="00D8407F">
        <w:rPr>
          <w:rFonts w:ascii="Calibri-Bold" w:hAnsi="Calibri-Bold" w:cs="Calibri-Bold"/>
          <w:b/>
          <w:bCs/>
          <w:lang w:val="en-US"/>
        </w:rPr>
        <w:t xml:space="preserve">: </w:t>
      </w:r>
      <w:r w:rsidRPr="00D8407F">
        <w:rPr>
          <w:rFonts w:ascii="Calibri" w:hAnsi="Calibri" w:cs="Calibri"/>
          <w:lang w:val="en-US"/>
        </w:rPr>
        <w:t>The tab allows for parameters related to transient confinement of particles.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sz w:val="24"/>
          <w:szCs w:val="24"/>
          <w:lang w:val="en-US"/>
        </w:rPr>
        <w:t>Binding 2D</w:t>
      </w:r>
      <w:r w:rsidRPr="00D8407F">
        <w:rPr>
          <w:rFonts w:ascii="Calibri-Bold" w:hAnsi="Calibri-Bold" w:cs="Calibri-Bold"/>
          <w:b/>
          <w:bCs/>
          <w:lang w:val="en-US"/>
        </w:rPr>
        <w:t xml:space="preserve">: </w:t>
      </w:r>
      <w:r w:rsidRPr="00D8407F">
        <w:rPr>
          <w:rFonts w:ascii="Calibri" w:hAnsi="Calibri" w:cs="Calibri"/>
          <w:lang w:val="en-US"/>
        </w:rPr>
        <w:t>Used to introduce sites of binding in the simulation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sz w:val="24"/>
          <w:szCs w:val="24"/>
          <w:lang w:val="en-US"/>
        </w:rPr>
        <w:t>Channel 2D</w:t>
      </w:r>
      <w:r w:rsidRPr="00D8407F">
        <w:rPr>
          <w:rFonts w:ascii="Calibri-Bold" w:hAnsi="Calibri-Bold" w:cs="Calibri-Bold"/>
          <w:b/>
          <w:bCs/>
          <w:lang w:val="en-US"/>
        </w:rPr>
        <w:t xml:space="preserve">: </w:t>
      </w:r>
      <w:r w:rsidRPr="00D8407F">
        <w:rPr>
          <w:rFonts w:ascii="Calibri" w:hAnsi="Calibri" w:cs="Calibri"/>
          <w:lang w:val="en-US"/>
        </w:rPr>
        <w:t>Used to simulate diffusion/transport across a channel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sz w:val="24"/>
          <w:szCs w:val="24"/>
          <w:lang w:val="en-US"/>
        </w:rPr>
        <w:t>3D object</w:t>
      </w:r>
      <w:r w:rsidRPr="00D8407F">
        <w:rPr>
          <w:rFonts w:ascii="Calibri-Bold" w:hAnsi="Calibri-Bold" w:cs="Calibri-Bold"/>
          <w:b/>
          <w:bCs/>
          <w:lang w:val="en-US"/>
        </w:rPr>
        <w:t xml:space="preserve">: </w:t>
      </w:r>
      <w:r w:rsidRPr="00D8407F">
        <w:rPr>
          <w:rFonts w:ascii="Calibri" w:hAnsi="Calibri" w:cs="Calibri"/>
          <w:lang w:val="en-US"/>
        </w:rPr>
        <w:t>Used for the simulation of 3D shapes.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sz w:val="24"/>
          <w:szCs w:val="24"/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sz w:val="24"/>
          <w:szCs w:val="24"/>
          <w:lang w:val="en-US"/>
        </w:rPr>
      </w:pPr>
      <w:r w:rsidRPr="00D8407F">
        <w:rPr>
          <w:rFonts w:ascii="Calibri-Bold" w:hAnsi="Calibri-Bold" w:cs="Calibri-Bold"/>
          <w:b/>
          <w:bCs/>
          <w:sz w:val="24"/>
          <w:szCs w:val="24"/>
          <w:lang w:val="en-US"/>
        </w:rPr>
        <w:t>1-2: Running the Simulation: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sz w:val="24"/>
          <w:szCs w:val="24"/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18</w:t>
      </w:r>
      <w:r w:rsidRPr="00D8407F">
        <w:rPr>
          <w:rFonts w:ascii="Calibri" w:hAnsi="Calibri" w:cs="Calibri"/>
          <w:lang w:val="en-US"/>
        </w:rPr>
        <w:t>_Click on “</w:t>
      </w:r>
      <w:r w:rsidRPr="00D8407F">
        <w:rPr>
          <w:rFonts w:ascii="Calibri-Bold" w:hAnsi="Calibri-Bold" w:cs="Calibri-Bold"/>
          <w:b/>
          <w:bCs/>
          <w:lang w:val="en-US"/>
        </w:rPr>
        <w:t>Parameter</w:t>
      </w:r>
      <w:r w:rsidRPr="00D8407F">
        <w:rPr>
          <w:rFonts w:ascii="Calibri" w:hAnsi="Calibri" w:cs="Calibri"/>
          <w:lang w:val="en-US"/>
        </w:rPr>
        <w:t>” (Fig. 9)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886F36">
        <w:rPr>
          <w:noProof/>
          <w:lang w:val="en-US"/>
        </w:rPr>
        <w:lastRenderedPageBreak/>
        <w:drawing>
          <wp:inline distT="0" distB="0" distL="0" distR="0" wp14:anchorId="36A84AAE" wp14:editId="7145C335">
            <wp:extent cx="4199450" cy="2969971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25" cy="298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lang w:val="en-US"/>
        </w:rPr>
      </w:pPr>
      <w:r w:rsidRPr="00D8407F">
        <w:rPr>
          <w:rFonts w:ascii="Calibri-Bold" w:hAnsi="Calibri-Bold" w:cs="Calibri-Bold"/>
          <w:b/>
          <w:bCs/>
          <w:color w:val="000000"/>
          <w:lang w:val="en-US"/>
        </w:rPr>
        <w:t>19</w:t>
      </w:r>
      <w:r w:rsidRPr="00D8407F">
        <w:rPr>
          <w:rFonts w:ascii="Calibri" w:hAnsi="Calibri" w:cs="Calibri"/>
          <w:color w:val="000000"/>
          <w:lang w:val="en-US"/>
        </w:rPr>
        <w:t>_ Click on “</w:t>
      </w:r>
      <w:proofErr w:type="spellStart"/>
      <w:r w:rsidRPr="00D8407F">
        <w:rPr>
          <w:rFonts w:ascii="Calibri-Bold" w:hAnsi="Calibri-Bold" w:cs="Calibri-Bold"/>
          <w:b/>
          <w:bCs/>
          <w:color w:val="000000"/>
          <w:lang w:val="en-US"/>
        </w:rPr>
        <w:t>Start_simulation</w:t>
      </w:r>
      <w:proofErr w:type="spellEnd"/>
      <w:r w:rsidRPr="00D8407F">
        <w:rPr>
          <w:rFonts w:ascii="Calibri" w:hAnsi="Calibri" w:cs="Calibri"/>
          <w:color w:val="000000"/>
          <w:lang w:val="en-US"/>
        </w:rPr>
        <w:t xml:space="preserve">” at the top of the </w:t>
      </w:r>
      <w:proofErr w:type="spellStart"/>
      <w:r w:rsidRPr="00D8407F">
        <w:rPr>
          <w:rFonts w:ascii="Calibri" w:hAnsi="Calibri" w:cs="Calibri"/>
          <w:color w:val="000000"/>
          <w:lang w:val="en-US"/>
        </w:rPr>
        <w:t>simform</w:t>
      </w:r>
      <w:proofErr w:type="spellEnd"/>
      <w:r w:rsidRPr="00D8407F">
        <w:rPr>
          <w:rFonts w:ascii="Calibri" w:hAnsi="Calibri" w:cs="Calibri"/>
          <w:color w:val="000000"/>
          <w:lang w:val="en-US"/>
        </w:rPr>
        <w:t xml:space="preserve"> window.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lang w:val="en-US"/>
        </w:rPr>
      </w:pPr>
      <w:r w:rsidRPr="00D8407F">
        <w:rPr>
          <w:rFonts w:ascii="Calibri-Bold" w:hAnsi="Calibri-Bold" w:cs="Calibri-Bold"/>
          <w:b/>
          <w:bCs/>
          <w:color w:val="000000"/>
          <w:lang w:val="en-US"/>
        </w:rPr>
        <w:t>20</w:t>
      </w:r>
      <w:r w:rsidRPr="00D8407F">
        <w:rPr>
          <w:rFonts w:ascii="Calibri" w:hAnsi="Calibri" w:cs="Calibri"/>
          <w:color w:val="000000"/>
          <w:lang w:val="en-US"/>
        </w:rPr>
        <w:t>_ Select “</w:t>
      </w:r>
      <w:r w:rsidRPr="00D8407F">
        <w:rPr>
          <w:rFonts w:ascii="Calibri-Bold" w:hAnsi="Calibri-Bold" w:cs="Calibri-Bold"/>
          <w:b/>
          <w:bCs/>
          <w:color w:val="000000"/>
          <w:lang w:val="en-US"/>
        </w:rPr>
        <w:t>Isotropic diffusion</w:t>
      </w:r>
      <w:r w:rsidRPr="00D8407F">
        <w:rPr>
          <w:rFonts w:ascii="Calibri" w:hAnsi="Calibri" w:cs="Calibri"/>
          <w:color w:val="000000"/>
          <w:lang w:val="en-US"/>
        </w:rPr>
        <w:t>” from the pull‐down menu.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After a moment, the simulation will start.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If you like, select “Show PSF” (this will show a 3D threshold plot of the PSF). This can also be done before the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simulation to demonstrate the different PSFs. In addition, the particles can be plotted in real time (“Plot particles”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checkbox). All of these display options slow the simulation considerably, so it is advisable to turn them off for the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majority of the simulation.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 xml:space="preserve">Most plots in </w:t>
      </w:r>
      <w:proofErr w:type="spellStart"/>
      <w:r w:rsidRPr="00D8407F"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SimFCS</w:t>
      </w:r>
      <w:proofErr w:type="spellEnd"/>
      <w:r w:rsidRPr="00D8407F"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 xml:space="preserve"> can be modified by double clicking on the graph. The plotting routine is </w:t>
      </w:r>
      <w:proofErr w:type="spellStart"/>
      <w:r w:rsidRPr="00D8407F"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TeeChart</w:t>
      </w:r>
      <w:proofErr w:type="spellEnd"/>
      <w:r w:rsidRPr="00D8407F"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 xml:space="preserve"> Pro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and a free editor for Tee Chart Pro, Tee Chart Office, can be freely downloaded at:</w:t>
      </w:r>
    </w:p>
    <w:p w:rsidR="00D8407F" w:rsidRPr="00D8407F" w:rsidRDefault="00914B77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</w:pPr>
      <w:hyperlink r:id="rId16" w:history="1">
        <w:r w:rsidRPr="00753CC8">
          <w:rPr>
            <w:rStyle w:val="Hyperlink"/>
            <w:rFonts w:ascii="Calibri-Italic" w:hAnsi="Calibri-Italic" w:cs="Calibri-Italic"/>
            <w:i/>
            <w:iCs/>
            <w:sz w:val="18"/>
            <w:szCs w:val="18"/>
            <w:lang w:val="en-US"/>
          </w:rPr>
          <w:t>http://www.steema.com/download/other_projects</w:t>
        </w:r>
      </w:hyperlink>
      <w:r w:rsidR="00D8407F" w:rsidRPr="00D8407F">
        <w:rPr>
          <w:rFonts w:ascii="Calibri-Italic" w:hAnsi="Calibri-Italic" w:cs="Calibri-Italic"/>
          <w:i/>
          <w:iCs/>
          <w:color w:val="000000"/>
          <w:sz w:val="18"/>
          <w:szCs w:val="18"/>
          <w:lang w:val="en-US"/>
        </w:rPr>
        <w:t>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Also, during the simulation, the data will register on the main </w:t>
      </w:r>
      <w:proofErr w:type="spellStart"/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SimFCS</w:t>
      </w:r>
      <w:proofErr w:type="spellEnd"/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 screen (Fig. 9) similar to the way real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data acquisition would register. The top plot, an accordion plot, displays the intensity per second in red, and the </w:t>
      </w:r>
      <w:proofErr w:type="gramStart"/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G(</w:t>
      </w:r>
      <w:proofErr w:type="gramEnd"/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0)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value of channel 1, estimated by the variance divided by the intensity squared, in green. On the bottom plot, the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2"/>
          <w:szCs w:val="12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logarithmically binned autocorrelation function is plotted. This function is calculated as the average of each cycle (2</w:t>
      </w:r>
      <w:r w:rsidRPr="00D8407F">
        <w:rPr>
          <w:rFonts w:ascii="Calibri-Italic" w:hAnsi="Calibri-Italic" w:cs="Calibri-Italic"/>
          <w:i/>
          <w:iCs/>
          <w:sz w:val="12"/>
          <w:szCs w:val="12"/>
          <w:lang w:val="en-US"/>
        </w:rPr>
        <w:t>15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points) and is calculated using the multiple tau approach. Note that this should only be used for visual purposes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during the simulation. After the simulation is complete, the “Recalculate” button (on the lower right of the screen) can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be pushed to get a more robust estimation of the autocorrelation function.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1-3: Analyzing the Data: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21</w:t>
      </w:r>
      <w:r w:rsidRPr="00D8407F">
        <w:rPr>
          <w:rFonts w:ascii="Calibri" w:hAnsi="Calibri" w:cs="Calibri"/>
          <w:lang w:val="en-US"/>
        </w:rPr>
        <w:t>_Click “</w:t>
      </w:r>
      <w:r w:rsidRPr="00D8407F">
        <w:rPr>
          <w:rFonts w:ascii="Calibri-Bold" w:hAnsi="Calibri-Bold" w:cs="Calibri-Bold"/>
          <w:b/>
          <w:bCs/>
          <w:lang w:val="en-US"/>
        </w:rPr>
        <w:t>Analysis</w:t>
      </w:r>
      <w:r w:rsidRPr="00D8407F">
        <w:rPr>
          <w:rFonts w:ascii="Calibri" w:hAnsi="Calibri" w:cs="Calibri"/>
          <w:lang w:val="en-US"/>
        </w:rPr>
        <w:t xml:space="preserve">” under the main </w:t>
      </w:r>
      <w:proofErr w:type="spellStart"/>
      <w:r w:rsidRPr="00D8407F">
        <w:rPr>
          <w:rFonts w:ascii="Calibri" w:hAnsi="Calibri" w:cs="Calibri"/>
          <w:lang w:val="en-US"/>
        </w:rPr>
        <w:t>SimFCS</w:t>
      </w:r>
      <w:proofErr w:type="spellEnd"/>
      <w:r w:rsidRPr="00D8407F">
        <w:rPr>
          <w:rFonts w:ascii="Calibri" w:hAnsi="Calibri" w:cs="Calibri"/>
          <w:lang w:val="en-US"/>
        </w:rPr>
        <w:t xml:space="preserve"> screen, on the top menu (Fig. 10).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886F36">
        <w:rPr>
          <w:noProof/>
          <w:lang w:val="en-US"/>
        </w:rPr>
        <w:lastRenderedPageBreak/>
        <w:drawing>
          <wp:inline distT="0" distB="0" distL="0" distR="0" wp14:anchorId="1C5ECBD5" wp14:editId="7BBE5C5A">
            <wp:extent cx="3613708" cy="3117528"/>
            <wp:effectExtent l="0" t="0" r="635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172" cy="313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22</w:t>
      </w:r>
      <w:r w:rsidRPr="00D8407F">
        <w:rPr>
          <w:rFonts w:ascii="Calibri" w:hAnsi="Calibri" w:cs="Calibri"/>
          <w:lang w:val="en-US"/>
        </w:rPr>
        <w:t>_ Select “</w:t>
      </w:r>
      <w:r w:rsidRPr="00D8407F">
        <w:rPr>
          <w:rFonts w:ascii="Calibri-Bold" w:hAnsi="Calibri-Bold" w:cs="Calibri-Bold"/>
          <w:b/>
          <w:bCs/>
          <w:lang w:val="en-US"/>
        </w:rPr>
        <w:t>Large vector correlation</w:t>
      </w:r>
      <w:r w:rsidRPr="00D8407F">
        <w:rPr>
          <w:rFonts w:ascii="Calibri" w:hAnsi="Calibri" w:cs="Calibri"/>
          <w:lang w:val="en-US"/>
        </w:rPr>
        <w:t>” from the pull‐down menu.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" w:hAnsi="Calibri" w:cs="Calibri"/>
          <w:lang w:val="en-US"/>
        </w:rPr>
        <w:t>A new window (</w:t>
      </w:r>
      <w:proofErr w:type="spellStart"/>
      <w:r w:rsidRPr="00D8407F">
        <w:rPr>
          <w:rFonts w:ascii="Calibri-Bold" w:hAnsi="Calibri-Bold" w:cs="Calibri-Bold"/>
          <w:b/>
          <w:bCs/>
          <w:lang w:val="en-US"/>
        </w:rPr>
        <w:t>corrform</w:t>
      </w:r>
      <w:proofErr w:type="spellEnd"/>
      <w:r w:rsidRPr="00D8407F">
        <w:rPr>
          <w:rFonts w:ascii="Calibri" w:hAnsi="Calibri" w:cs="Calibri"/>
          <w:lang w:val="en-US"/>
        </w:rPr>
        <w:t>) opens (Fig. 11)</w:t>
      </w: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 wp14:anchorId="50E9EED1" wp14:editId="397BA729">
            <wp:extent cx="5274259" cy="3573402"/>
            <wp:effectExtent l="0" t="0" r="317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99" cy="35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This section of the program calculates the autocorrelation function based on the </w:t>
      </w:r>
      <w:r w:rsidRPr="00D8407F"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  <w:t>fast Fourier transform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(</w:t>
      </w:r>
      <w:r w:rsidRPr="00D8407F"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  <w:t>FFT</w:t>
      </w: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). Since the FFT requires data to have a size that is a power of two, the autocorrelation function is calculated in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appropriately sized sections. In this example: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23</w:t>
      </w:r>
      <w:r w:rsidRPr="00D8407F">
        <w:rPr>
          <w:rFonts w:ascii="Calibri" w:hAnsi="Calibri" w:cs="Calibri"/>
          <w:lang w:val="en-US"/>
        </w:rPr>
        <w:t xml:space="preserve">_ Select the entry </w:t>
      </w:r>
      <w:r w:rsidRPr="00D8407F">
        <w:rPr>
          <w:rFonts w:ascii="Calibri-Bold" w:hAnsi="Calibri-Bold" w:cs="Calibri-Bold"/>
          <w:b/>
          <w:bCs/>
          <w:lang w:val="en-US"/>
        </w:rPr>
        <w:t xml:space="preserve">256K </w:t>
      </w:r>
      <w:r w:rsidRPr="00D8407F">
        <w:rPr>
          <w:rFonts w:ascii="Calibri" w:hAnsi="Calibri" w:cs="Calibri"/>
          <w:lang w:val="en-US"/>
        </w:rPr>
        <w:t>(not 256!)).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24</w:t>
      </w:r>
      <w:r w:rsidRPr="00D8407F">
        <w:rPr>
          <w:rFonts w:ascii="Calibri" w:hAnsi="Calibri" w:cs="Calibri"/>
          <w:lang w:val="en-US"/>
        </w:rPr>
        <w:t>_ Select “</w:t>
      </w:r>
      <w:r w:rsidRPr="00D8407F">
        <w:rPr>
          <w:rFonts w:ascii="Calibri-Bold" w:hAnsi="Calibri-Bold" w:cs="Calibri-Bold"/>
          <w:b/>
          <w:bCs/>
          <w:lang w:val="en-US"/>
        </w:rPr>
        <w:t>Plot each segment</w:t>
      </w:r>
      <w:r w:rsidRPr="00D8407F">
        <w:rPr>
          <w:rFonts w:ascii="Calibri" w:hAnsi="Calibri" w:cs="Calibri"/>
          <w:lang w:val="en-US"/>
        </w:rPr>
        <w:t>” (screen bottom left), before starting the calculation to view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these segments as they are calculated.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25</w:t>
      </w:r>
      <w:r w:rsidRPr="00D8407F">
        <w:rPr>
          <w:rFonts w:ascii="Calibri" w:hAnsi="Calibri" w:cs="Calibri"/>
          <w:lang w:val="en-US"/>
        </w:rPr>
        <w:t>_ Press the “</w:t>
      </w:r>
      <w:r w:rsidRPr="00D8407F">
        <w:rPr>
          <w:rFonts w:ascii="Calibri-Bold" w:hAnsi="Calibri-Bold" w:cs="Calibri-Bold"/>
          <w:b/>
          <w:bCs/>
          <w:lang w:val="en-US"/>
        </w:rPr>
        <w:t>calculate</w:t>
      </w:r>
      <w:r w:rsidRPr="00D8407F">
        <w:rPr>
          <w:rFonts w:ascii="Calibri" w:hAnsi="Calibri" w:cs="Calibri"/>
          <w:lang w:val="en-US"/>
        </w:rPr>
        <w:t>” button to begin the calculations.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The individual autocorrelation segments can be deleted. This capability is extremely useful in deleting, for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example, a section of the data that contains a spike, often due to a diffusing aggregate.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lastRenderedPageBreak/>
        <w:t>To delete an anomalous autocorrelation segment: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  <w:t>‐Click on it when it will appear red</w:t>
      </w: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  <w:t>‐Press “Delete segment</w:t>
      </w: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”, then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‐</w:t>
      </w:r>
      <w:r w:rsidRPr="00D8407F">
        <w:rPr>
          <w:rFonts w:ascii="Calibri-BoldItalic" w:hAnsi="Calibri-BoldItalic" w:cs="Calibri-BoldItalic"/>
          <w:b/>
          <w:bCs/>
          <w:i/>
          <w:iCs/>
          <w:sz w:val="18"/>
          <w:szCs w:val="18"/>
          <w:lang w:val="en-US"/>
        </w:rPr>
        <w:t xml:space="preserve">Press “Recalculate average” </w:t>
      </w: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to recalculate the autocorrelation average without the (offending)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segment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Note that the errors are also calculated and can be visualized by selecting “Plot errors.” When the data are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saved (“Save correlation files”), the errors are saved as well. They can then be used as weighting factors for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fitting.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At the end of the calculation, the average is shown on the top graph (may be difficult to see if you are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plotting each segment). The bottom graph shows the logarithmically binned data. This format is generally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accepted for FCS data. On the right‐hand side of the page is the photon count histogram (PCH) and its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average.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26</w:t>
      </w:r>
      <w:r w:rsidRPr="00D8407F">
        <w:rPr>
          <w:rFonts w:ascii="Calibri" w:hAnsi="Calibri" w:cs="Calibri"/>
          <w:lang w:val="en-US"/>
        </w:rPr>
        <w:t>_Select the “</w:t>
      </w:r>
      <w:r w:rsidRPr="00D8407F">
        <w:rPr>
          <w:rFonts w:ascii="Calibri-Bold" w:hAnsi="Calibri-Bold" w:cs="Calibri-Bold"/>
          <w:b/>
          <w:bCs/>
          <w:lang w:val="en-US"/>
        </w:rPr>
        <w:t>fit</w:t>
      </w:r>
      <w:r w:rsidRPr="00D8407F">
        <w:rPr>
          <w:rFonts w:ascii="Calibri" w:hAnsi="Calibri" w:cs="Calibri"/>
          <w:lang w:val="en-US"/>
        </w:rPr>
        <w:t xml:space="preserve">” tab on top of the </w:t>
      </w:r>
      <w:proofErr w:type="spellStart"/>
      <w:r w:rsidRPr="00D8407F">
        <w:rPr>
          <w:rFonts w:ascii="Calibri" w:hAnsi="Calibri" w:cs="Calibri"/>
          <w:lang w:val="en-US"/>
        </w:rPr>
        <w:t>corrform</w:t>
      </w:r>
      <w:proofErr w:type="spellEnd"/>
      <w:r w:rsidRPr="00D8407F">
        <w:rPr>
          <w:rFonts w:ascii="Calibri" w:hAnsi="Calibri" w:cs="Calibri"/>
          <w:lang w:val="en-US"/>
        </w:rPr>
        <w:t xml:space="preserve"> window (Fig.12).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 wp14:anchorId="57C8A490" wp14:editId="475E0BE4">
            <wp:extent cx="3797058" cy="2318918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465" cy="233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914B77" w:rsidRDefault="00D8407F" w:rsidP="00914B7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The “</w:t>
      </w:r>
      <w:proofErr w:type="spellStart"/>
      <w:r w:rsidRPr="00D8407F">
        <w:rPr>
          <w:rFonts w:ascii="Calibri-Bold" w:hAnsi="Calibri-Bold" w:cs="Calibri-Bold"/>
          <w:b/>
          <w:bCs/>
          <w:lang w:val="en-US"/>
        </w:rPr>
        <w:t>corrfit</w:t>
      </w:r>
      <w:proofErr w:type="spellEnd"/>
      <w:r w:rsidRPr="00D8407F">
        <w:rPr>
          <w:rFonts w:ascii="Calibri" w:hAnsi="Calibri" w:cs="Calibri"/>
          <w:lang w:val="en-US"/>
        </w:rPr>
        <w:t>” window will pop up (Fig. 13).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 wp14:anchorId="7DFB1306" wp14:editId="2415CE48">
            <wp:extent cx="2650800" cy="3328416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055" cy="334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27</w:t>
      </w:r>
      <w:r w:rsidRPr="00D8407F">
        <w:rPr>
          <w:rFonts w:ascii="Calibri" w:hAnsi="Calibri" w:cs="Calibri"/>
          <w:lang w:val="en-US"/>
        </w:rPr>
        <w:t xml:space="preserve">_Input the values for the </w:t>
      </w:r>
      <w:r w:rsidRPr="00D8407F">
        <w:rPr>
          <w:rFonts w:ascii="Calibri-Bold" w:hAnsi="Calibri-Bold" w:cs="Calibri-Bold"/>
          <w:b/>
          <w:bCs/>
          <w:lang w:val="en-US"/>
        </w:rPr>
        <w:t xml:space="preserve">waist=0.3 </w:t>
      </w:r>
      <w:r w:rsidRPr="00D8407F">
        <w:rPr>
          <w:rFonts w:ascii="Calibri" w:hAnsi="Calibri" w:cs="Calibri"/>
          <w:lang w:val="en-US"/>
        </w:rPr>
        <w:t>(in micron)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28</w:t>
      </w:r>
      <w:r w:rsidRPr="00D8407F">
        <w:rPr>
          <w:rFonts w:ascii="Calibri" w:hAnsi="Calibri" w:cs="Calibri"/>
          <w:lang w:val="en-US"/>
        </w:rPr>
        <w:t xml:space="preserve">_ </w:t>
      </w:r>
      <w:r w:rsidRPr="00D8407F">
        <w:rPr>
          <w:rFonts w:ascii="Calibri-Bold" w:hAnsi="Calibri-Bold" w:cs="Calibri-Bold"/>
          <w:b/>
          <w:bCs/>
          <w:lang w:val="en-US"/>
        </w:rPr>
        <w:t>Deselect 2‐photon formulas</w:t>
      </w:r>
      <w:r w:rsidRPr="00D8407F">
        <w:rPr>
          <w:rFonts w:ascii="Calibri" w:hAnsi="Calibri" w:cs="Calibri"/>
          <w:lang w:val="en-US"/>
        </w:rPr>
        <w:t>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29</w:t>
      </w:r>
      <w:r w:rsidRPr="00D8407F">
        <w:rPr>
          <w:rFonts w:ascii="Calibri" w:hAnsi="Calibri" w:cs="Calibri"/>
          <w:lang w:val="en-US"/>
        </w:rPr>
        <w:t xml:space="preserve">_ </w:t>
      </w:r>
      <w:r w:rsidRPr="00D8407F">
        <w:rPr>
          <w:rFonts w:ascii="Calibri-Bold" w:hAnsi="Calibri-Bold" w:cs="Calibri-Bold"/>
          <w:b/>
          <w:bCs/>
          <w:lang w:val="en-US"/>
        </w:rPr>
        <w:t xml:space="preserve">Initialize </w:t>
      </w:r>
      <w:r w:rsidRPr="00D8407F">
        <w:rPr>
          <w:rFonts w:ascii="Calibri" w:hAnsi="Calibri" w:cs="Calibri"/>
          <w:lang w:val="en-US"/>
        </w:rPr>
        <w:t xml:space="preserve">the fit by extrapolating the value of </w:t>
      </w:r>
      <w:proofErr w:type="gramStart"/>
      <w:r w:rsidRPr="00D8407F">
        <w:rPr>
          <w:rFonts w:ascii="Calibri-Bold" w:hAnsi="Calibri-Bold" w:cs="Calibri-Bold"/>
          <w:b/>
          <w:bCs/>
          <w:lang w:val="en-US"/>
        </w:rPr>
        <w:t>G(</w:t>
      </w:r>
      <w:proofErr w:type="gramEnd"/>
      <w:r w:rsidRPr="00D8407F">
        <w:rPr>
          <w:rFonts w:ascii="Calibri-Bold" w:hAnsi="Calibri-Bold" w:cs="Calibri-Bold"/>
          <w:b/>
          <w:bCs/>
          <w:lang w:val="en-US"/>
        </w:rPr>
        <w:t>0) from the graph</w:t>
      </w:r>
      <w:r w:rsidRPr="00D8407F">
        <w:rPr>
          <w:rFonts w:ascii="Calibri" w:hAnsi="Calibri" w:cs="Calibri"/>
          <w:lang w:val="en-US"/>
        </w:rPr>
        <w:t>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 xml:space="preserve">This step is not necessary, but it is important that the initial value of </w:t>
      </w:r>
      <w:proofErr w:type="gramStart"/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G(</w:t>
      </w:r>
      <w:proofErr w:type="gramEnd"/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0) is different from zero.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lastRenderedPageBreak/>
        <w:t>30</w:t>
      </w:r>
      <w:r w:rsidRPr="00D8407F">
        <w:rPr>
          <w:rFonts w:ascii="Calibri" w:hAnsi="Calibri" w:cs="Calibri"/>
          <w:lang w:val="en-US"/>
        </w:rPr>
        <w:t>_Select “</w:t>
      </w:r>
      <w:r w:rsidRPr="00D8407F">
        <w:rPr>
          <w:rFonts w:ascii="Calibri-Bold" w:hAnsi="Calibri-Bold" w:cs="Calibri-Bold"/>
          <w:b/>
          <w:bCs/>
          <w:lang w:val="en-US"/>
        </w:rPr>
        <w:t>use weights</w:t>
      </w:r>
      <w:r w:rsidRPr="00D8407F">
        <w:rPr>
          <w:rFonts w:ascii="Calibri" w:hAnsi="Calibri" w:cs="Calibri"/>
          <w:lang w:val="en-US"/>
        </w:rPr>
        <w:t>”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31</w:t>
      </w:r>
      <w:r w:rsidRPr="00D8407F">
        <w:rPr>
          <w:rFonts w:ascii="Calibri" w:hAnsi="Calibri" w:cs="Calibri"/>
          <w:lang w:val="en-US"/>
        </w:rPr>
        <w:t>_ Set “</w:t>
      </w:r>
      <w:r w:rsidRPr="00D8407F">
        <w:rPr>
          <w:rFonts w:ascii="Calibri-Bold" w:hAnsi="Calibri-Bold" w:cs="Calibri-Bold"/>
          <w:b/>
          <w:bCs/>
          <w:lang w:val="en-US"/>
        </w:rPr>
        <w:t xml:space="preserve">Fix </w:t>
      </w:r>
      <w:proofErr w:type="spellStart"/>
      <w:r w:rsidRPr="00D8407F">
        <w:rPr>
          <w:rFonts w:ascii="Calibri-Bold" w:hAnsi="Calibri-Bold" w:cs="Calibri-Bold"/>
          <w:b/>
          <w:bCs/>
          <w:lang w:val="en-US"/>
        </w:rPr>
        <w:t>Bkgd</w:t>
      </w:r>
      <w:proofErr w:type="spellEnd"/>
      <w:r w:rsidRPr="00D8407F">
        <w:rPr>
          <w:rFonts w:ascii="Calibri" w:hAnsi="Calibri" w:cs="Calibri"/>
          <w:lang w:val="en-US"/>
        </w:rPr>
        <w:t xml:space="preserve">” </w:t>
      </w:r>
      <w:r w:rsidRPr="00D8407F">
        <w:rPr>
          <w:rFonts w:ascii="Calibri-Bold" w:hAnsi="Calibri-Bold" w:cs="Calibri-Bold"/>
          <w:b/>
          <w:bCs/>
          <w:lang w:val="en-US"/>
        </w:rPr>
        <w:t>unchecked</w:t>
      </w:r>
      <w:r w:rsidRPr="00D8407F">
        <w:rPr>
          <w:rFonts w:ascii="Calibri" w:hAnsi="Calibri" w:cs="Calibri"/>
          <w:lang w:val="en-US"/>
        </w:rPr>
        <w:t>.</w:t>
      </w:r>
    </w:p>
    <w:p w:rsidR="00D8407F" w:rsidRP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sz w:val="18"/>
          <w:szCs w:val="18"/>
          <w:lang w:val="en-US"/>
        </w:rPr>
      </w:pPr>
      <w:r w:rsidRPr="00D8407F">
        <w:rPr>
          <w:rFonts w:ascii="Calibri-Italic" w:hAnsi="Calibri-Italic" w:cs="Calibri-Italic"/>
          <w:i/>
          <w:iCs/>
          <w:sz w:val="18"/>
          <w:szCs w:val="18"/>
          <w:lang w:val="en-US"/>
        </w:rPr>
        <w:t>This will allow the background to vary.</w:t>
      </w:r>
    </w:p>
    <w:p w:rsid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32</w:t>
      </w:r>
      <w:r w:rsidRPr="00D8407F">
        <w:rPr>
          <w:rFonts w:ascii="Calibri" w:hAnsi="Calibri" w:cs="Calibri"/>
          <w:lang w:val="en-US"/>
        </w:rPr>
        <w:t>_ Click on “</w:t>
      </w:r>
      <w:r w:rsidRPr="00D8407F">
        <w:rPr>
          <w:rFonts w:ascii="Calibri-Bold" w:hAnsi="Calibri-Bold" w:cs="Calibri-Bold"/>
          <w:b/>
          <w:bCs/>
          <w:lang w:val="en-US"/>
        </w:rPr>
        <w:t>perform fit</w:t>
      </w:r>
      <w:r w:rsidRPr="00D8407F">
        <w:rPr>
          <w:rFonts w:ascii="Calibri" w:hAnsi="Calibri" w:cs="Calibri"/>
          <w:lang w:val="en-US"/>
        </w:rPr>
        <w:t>”.</w:t>
      </w:r>
    </w:p>
    <w:p w:rsidR="00914B77" w:rsidRDefault="00914B77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</w:p>
    <w:p w:rsidR="00914B77" w:rsidRDefault="00914B77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</w:p>
    <w:p w:rsidR="00914B77" w:rsidRPr="00914B77" w:rsidRDefault="00914B77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b/>
          <w:lang w:val="en-US"/>
        </w:rPr>
      </w:pPr>
      <w:r w:rsidRPr="00914B77">
        <w:rPr>
          <w:rFonts w:ascii="Calibri" w:hAnsi="Calibri" w:cs="Calibri"/>
          <w:b/>
          <w:lang w:val="en-US"/>
        </w:rPr>
        <w:t xml:space="preserve">QUESTION </w:t>
      </w:r>
      <w:r w:rsidR="001821BC">
        <w:rPr>
          <w:rFonts w:ascii="Calibri" w:hAnsi="Calibri" w:cs="Calibri"/>
          <w:b/>
          <w:lang w:val="en-US"/>
        </w:rPr>
        <w:t>form exercise 1:</w:t>
      </w:r>
    </w:p>
    <w:p w:rsidR="00D8407F" w:rsidRDefault="00D8407F" w:rsidP="00914B7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914B77" w:rsidRDefault="00914B77" w:rsidP="00914B7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Calculate the concentration of particle in the simulation box (1</w:t>
      </w:r>
      <w:r w:rsidRPr="00914B77">
        <w:rPr>
          <w:rFonts w:ascii="Symbol" w:hAnsi="Symbol"/>
          <w:lang w:val="en-US"/>
        </w:rPr>
        <w:t></w:t>
      </w:r>
      <w:r>
        <w:rPr>
          <w:lang w:val="en-US"/>
        </w:rPr>
        <w:t>m</w:t>
      </w:r>
      <w:r w:rsidRPr="00914B77">
        <w:rPr>
          <w:vertAlign w:val="superscript"/>
          <w:lang w:val="en-US"/>
        </w:rPr>
        <w:t>3</w:t>
      </w:r>
      <w:r>
        <w:rPr>
          <w:lang w:val="en-US"/>
        </w:rPr>
        <w:t xml:space="preserve"> = 1fL= 10</w:t>
      </w:r>
      <w:r w:rsidRPr="00914B77">
        <w:rPr>
          <w:vertAlign w:val="superscript"/>
          <w:lang w:val="en-US"/>
        </w:rPr>
        <w:t>-15</w:t>
      </w:r>
      <w:r>
        <w:rPr>
          <w:lang w:val="en-US"/>
        </w:rPr>
        <w:t>L)</w:t>
      </w:r>
    </w:p>
    <w:p w:rsidR="00914B77" w:rsidRDefault="00D204A2" w:rsidP="00914B7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If you</w:t>
      </w:r>
      <w:r w:rsidR="00914B77">
        <w:rPr>
          <w:lang w:val="en-US"/>
        </w:rPr>
        <w:t xml:space="preserve"> change beam waist or any other simulation parameter</w:t>
      </w:r>
      <w:r>
        <w:rPr>
          <w:lang w:val="en-US"/>
        </w:rPr>
        <w:t xml:space="preserve"> </w:t>
      </w:r>
      <w:r w:rsidR="00914B77">
        <w:rPr>
          <w:lang w:val="en-US"/>
        </w:rPr>
        <w:t>(diffusion, concentration, brightness, sample frequency). Comment your observations.</w:t>
      </w:r>
    </w:p>
    <w:p w:rsidR="00D204A2" w:rsidRDefault="00D204A2" w:rsidP="00914B7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Fit autocorrelation function obtained in the simulation to different radial waist. Comment results obtained.</w:t>
      </w:r>
    </w:p>
    <w:p w:rsidR="00D204A2" w:rsidRDefault="00D204A2" w:rsidP="00914B7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Fit autocorrelation function to different waist ratios (w0/</w:t>
      </w:r>
      <w:proofErr w:type="spellStart"/>
      <w:r>
        <w:rPr>
          <w:lang w:val="en-US"/>
        </w:rPr>
        <w:t>wz</w:t>
      </w:r>
      <w:proofErr w:type="spellEnd"/>
      <w:r>
        <w:rPr>
          <w:lang w:val="en-US"/>
        </w:rPr>
        <w:t>). Comment on the sensitivity of FCS to the z dimension.</w:t>
      </w:r>
    </w:p>
    <w:p w:rsidR="00D204A2" w:rsidRDefault="00D204A2" w:rsidP="00D204A2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914B77" w:rsidRPr="00914B77" w:rsidRDefault="00914B77" w:rsidP="00914B77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D8407F">
        <w:rPr>
          <w:rFonts w:ascii="Calibri-Bold" w:hAnsi="Calibri-Bold" w:cs="Calibri-Bold"/>
          <w:b/>
          <w:bCs/>
          <w:sz w:val="28"/>
          <w:szCs w:val="28"/>
          <w:lang w:val="en-US"/>
        </w:rPr>
        <w:t xml:space="preserve">Exercise 2: Simulation of </w:t>
      </w:r>
      <w:r w:rsidR="001821BC">
        <w:rPr>
          <w:rFonts w:ascii="Calibri-Bold" w:hAnsi="Calibri-Bold" w:cs="Calibri-Bold"/>
          <w:b/>
          <w:bCs/>
          <w:sz w:val="28"/>
          <w:szCs w:val="28"/>
          <w:lang w:val="en-US"/>
        </w:rPr>
        <w:t>2 species</w:t>
      </w:r>
      <w:r w:rsidRPr="00D8407F">
        <w:rPr>
          <w:rFonts w:ascii="Calibri-Bold" w:hAnsi="Calibri-Bold" w:cs="Calibri-Bold"/>
          <w:b/>
          <w:bCs/>
          <w:sz w:val="28"/>
          <w:szCs w:val="28"/>
          <w:lang w:val="en-US"/>
        </w:rPr>
        <w:t>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2-1: Setting up the problem: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For the formation of a dimer, the brightness and volume might both be expected to double. The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diffusion coefficient is inversely proportional to the cube root of the particle volume (the particle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radius), so it will be multiplied by a factor of (0.5</w:t>
      </w:r>
      <w:r w:rsidRPr="00D8407F">
        <w:rPr>
          <w:rFonts w:ascii="Calibri" w:hAnsi="Calibri" w:cs="Calibri"/>
          <w:sz w:val="14"/>
          <w:szCs w:val="14"/>
          <w:lang w:val="en-US"/>
        </w:rPr>
        <w:t xml:space="preserve">1/3 </w:t>
      </w:r>
      <w:r w:rsidRPr="00D8407F">
        <w:rPr>
          <w:rFonts w:ascii="Calibri" w:hAnsi="Calibri" w:cs="Calibri"/>
          <w:lang w:val="en-US"/>
        </w:rPr>
        <w:t>= 0.794), or approximately 32 μm</w:t>
      </w:r>
      <w:r w:rsidRPr="00D8407F">
        <w:rPr>
          <w:rFonts w:ascii="Calibri" w:hAnsi="Calibri" w:cs="Calibri"/>
          <w:sz w:val="14"/>
          <w:szCs w:val="14"/>
          <w:lang w:val="en-US"/>
        </w:rPr>
        <w:t>2</w:t>
      </w:r>
      <w:r w:rsidRPr="00D8407F">
        <w:rPr>
          <w:rFonts w:ascii="Calibri" w:hAnsi="Calibri" w:cs="Calibri"/>
          <w:lang w:val="en-US"/>
        </w:rPr>
        <w:t>/s, if 40μm</w:t>
      </w:r>
      <w:r w:rsidRPr="00D8407F">
        <w:rPr>
          <w:rFonts w:ascii="Calibri" w:hAnsi="Calibri" w:cs="Calibri"/>
          <w:sz w:val="14"/>
          <w:szCs w:val="14"/>
          <w:lang w:val="en-US"/>
        </w:rPr>
        <w:t>2</w:t>
      </w:r>
      <w:r w:rsidRPr="00D8407F">
        <w:rPr>
          <w:rFonts w:ascii="Calibri" w:hAnsi="Calibri" w:cs="Calibri"/>
          <w:lang w:val="en-US"/>
        </w:rPr>
        <w:t>/s is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the diffusion coefficient of the monomer.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Set up the simulation as we did in exercise 1 (steps 1 to 7), except for the particles section.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</w:t>
      </w:r>
      <w:r w:rsidRPr="00D8407F">
        <w:rPr>
          <w:rFonts w:ascii="Calibri" w:hAnsi="Calibri" w:cs="Calibri"/>
          <w:lang w:val="en-US"/>
        </w:rPr>
        <w:t xml:space="preserve">_Open </w:t>
      </w:r>
      <w:proofErr w:type="spellStart"/>
      <w:r w:rsidRPr="00D8407F">
        <w:rPr>
          <w:rFonts w:ascii="Calibri-Bold" w:hAnsi="Calibri-Bold" w:cs="Calibri-Bold"/>
          <w:b/>
          <w:bCs/>
          <w:lang w:val="en-US"/>
        </w:rPr>
        <w:t>SimFCS</w:t>
      </w:r>
      <w:proofErr w:type="spellEnd"/>
      <w:r w:rsidRPr="00D8407F">
        <w:rPr>
          <w:rFonts w:ascii="Calibri-Bold" w:hAnsi="Calibri-Bold" w:cs="Calibri-Bold"/>
          <w:b/>
          <w:bCs/>
          <w:lang w:val="en-US"/>
        </w:rPr>
        <w:t xml:space="preserve"> </w:t>
      </w:r>
      <w:r w:rsidRPr="00D8407F">
        <w:rPr>
          <w:rFonts w:ascii="Calibri" w:hAnsi="Calibri" w:cs="Calibri"/>
          <w:lang w:val="en-US"/>
        </w:rPr>
        <w:t>(Fig. 1)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</w:t>
      </w:r>
      <w:r w:rsidRPr="00D8407F">
        <w:rPr>
          <w:rFonts w:ascii="Calibri" w:hAnsi="Calibri" w:cs="Calibri"/>
          <w:lang w:val="en-US"/>
        </w:rPr>
        <w:t>_Select “</w:t>
      </w:r>
      <w:r w:rsidRPr="00D8407F">
        <w:rPr>
          <w:rFonts w:ascii="Calibri-Bold" w:hAnsi="Calibri-Bold" w:cs="Calibri-Bold"/>
          <w:b/>
          <w:bCs/>
          <w:lang w:val="en-US"/>
        </w:rPr>
        <w:t>Simulate FCS data</w:t>
      </w:r>
      <w:r w:rsidRPr="00D8407F">
        <w:rPr>
          <w:rFonts w:ascii="Calibri" w:hAnsi="Calibri" w:cs="Calibri"/>
          <w:lang w:val="en-US"/>
        </w:rPr>
        <w:t>” in the action panel at the left had side of the screen (Fig 2).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</w:t>
      </w:r>
      <w:r w:rsidRPr="00D8407F">
        <w:rPr>
          <w:rFonts w:ascii="Calibri" w:hAnsi="Calibri" w:cs="Calibri"/>
          <w:lang w:val="en-US"/>
        </w:rPr>
        <w:t>_Select “</w:t>
      </w:r>
      <w:r w:rsidRPr="00D8407F">
        <w:rPr>
          <w:rFonts w:ascii="Calibri-Bold" w:hAnsi="Calibri-Bold" w:cs="Calibri-Bold"/>
          <w:b/>
          <w:bCs/>
          <w:lang w:val="en-US"/>
        </w:rPr>
        <w:t>Parameters</w:t>
      </w:r>
      <w:r w:rsidRPr="00D8407F">
        <w:rPr>
          <w:rFonts w:ascii="Calibri" w:hAnsi="Calibri" w:cs="Calibri"/>
          <w:lang w:val="en-US"/>
        </w:rPr>
        <w:t>” from the menu at the top of the screen (Fig. 3).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4</w:t>
      </w:r>
      <w:r w:rsidRPr="00D8407F">
        <w:rPr>
          <w:rFonts w:ascii="Calibri" w:hAnsi="Calibri" w:cs="Calibri"/>
          <w:lang w:val="en-US"/>
        </w:rPr>
        <w:t xml:space="preserve">_Select </w:t>
      </w:r>
      <w:proofErr w:type="gramStart"/>
      <w:r w:rsidRPr="00D8407F">
        <w:rPr>
          <w:rFonts w:ascii="Calibri" w:hAnsi="Calibri" w:cs="Calibri"/>
          <w:lang w:val="en-US"/>
        </w:rPr>
        <w:t xml:space="preserve">“ </w:t>
      </w:r>
      <w:r w:rsidRPr="00D8407F">
        <w:rPr>
          <w:rFonts w:ascii="Calibri-Bold" w:hAnsi="Calibri-Bold" w:cs="Calibri-Bold"/>
          <w:b/>
          <w:bCs/>
          <w:lang w:val="en-US"/>
        </w:rPr>
        <w:t>3</w:t>
      </w:r>
      <w:proofErr w:type="gramEnd"/>
      <w:r w:rsidRPr="00D8407F">
        <w:rPr>
          <w:rFonts w:ascii="Calibri-Bold" w:hAnsi="Calibri-Bold" w:cs="Calibri-Bold"/>
          <w:b/>
          <w:bCs/>
          <w:lang w:val="en-US"/>
        </w:rPr>
        <w:t>‐D Gaussian</w:t>
      </w:r>
      <w:r w:rsidRPr="00D8407F">
        <w:rPr>
          <w:rFonts w:ascii="Calibri" w:hAnsi="Calibri" w:cs="Calibri"/>
          <w:lang w:val="en-US"/>
        </w:rPr>
        <w:t>” from the pull down menu (Fig. 5).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5</w:t>
      </w:r>
      <w:r w:rsidRPr="00D8407F">
        <w:rPr>
          <w:rFonts w:ascii="Calibri" w:hAnsi="Calibri" w:cs="Calibri"/>
          <w:lang w:val="en-US"/>
        </w:rPr>
        <w:t xml:space="preserve">_ Set the </w:t>
      </w:r>
      <w:r w:rsidRPr="00D8407F">
        <w:rPr>
          <w:rFonts w:ascii="Calibri-Bold" w:hAnsi="Calibri-Bold" w:cs="Calibri-Bold"/>
          <w:b/>
          <w:bCs/>
          <w:lang w:val="en-US"/>
        </w:rPr>
        <w:t xml:space="preserve">Radial Waist </w:t>
      </w:r>
      <w:r w:rsidRPr="00D8407F">
        <w:rPr>
          <w:rFonts w:ascii="Calibri" w:hAnsi="Calibri" w:cs="Calibri"/>
          <w:lang w:val="en-US"/>
        </w:rPr>
        <w:t xml:space="preserve">(r or y) to </w:t>
      </w:r>
      <w:r w:rsidRPr="00D8407F">
        <w:rPr>
          <w:rFonts w:ascii="Calibri-Bold" w:hAnsi="Calibri-Bold" w:cs="Calibri-Bold"/>
          <w:b/>
          <w:bCs/>
          <w:lang w:val="en-US"/>
        </w:rPr>
        <w:t xml:space="preserve">0.3 </w:t>
      </w:r>
      <w:r w:rsidRPr="00D8407F">
        <w:rPr>
          <w:rFonts w:ascii="Calibri" w:hAnsi="Calibri" w:cs="Calibri"/>
          <w:lang w:val="en-US"/>
        </w:rPr>
        <w:t xml:space="preserve">(the units are microns) and the </w:t>
      </w:r>
      <w:r w:rsidRPr="00D8407F">
        <w:rPr>
          <w:rFonts w:ascii="Calibri-Bold" w:hAnsi="Calibri-Bold" w:cs="Calibri-Bold"/>
          <w:b/>
          <w:bCs/>
          <w:lang w:val="en-US"/>
        </w:rPr>
        <w:t xml:space="preserve">Axial Waist </w:t>
      </w:r>
      <w:r w:rsidRPr="00D8407F">
        <w:rPr>
          <w:rFonts w:ascii="Calibri" w:hAnsi="Calibri" w:cs="Calibri"/>
          <w:lang w:val="en-US"/>
        </w:rPr>
        <w:t xml:space="preserve">to </w:t>
      </w:r>
      <w:r w:rsidRPr="00D8407F">
        <w:rPr>
          <w:rFonts w:ascii="Calibri-Bold" w:hAnsi="Calibri-Bold" w:cs="Calibri-Bold"/>
          <w:b/>
          <w:bCs/>
          <w:lang w:val="en-US"/>
        </w:rPr>
        <w:t xml:space="preserve">1.5 </w:t>
      </w:r>
      <w:proofErr w:type="spellStart"/>
      <w:r w:rsidRPr="00D8407F">
        <w:rPr>
          <w:rFonts w:ascii="Calibri" w:hAnsi="Calibri" w:cs="Calibri"/>
          <w:lang w:val="en-US"/>
        </w:rPr>
        <w:t>μ</w:t>
      </w:r>
      <w:proofErr w:type="gramStart"/>
      <w:r w:rsidRPr="00D8407F">
        <w:rPr>
          <w:rFonts w:ascii="Calibri" w:hAnsi="Calibri" w:cs="Calibri"/>
          <w:lang w:val="en-US"/>
        </w:rPr>
        <w:t>m</w:t>
      </w:r>
      <w:proofErr w:type="spellEnd"/>
      <w:r w:rsidRPr="00D8407F">
        <w:rPr>
          <w:rFonts w:ascii="Calibri" w:hAnsi="Calibri" w:cs="Calibri"/>
          <w:lang w:val="en-US"/>
        </w:rPr>
        <w:t>(</w:t>
      </w:r>
      <w:proofErr w:type="gramEnd"/>
      <w:r w:rsidRPr="00D8407F">
        <w:rPr>
          <w:rFonts w:ascii="Calibri" w:hAnsi="Calibri" w:cs="Calibri"/>
          <w:lang w:val="en-US"/>
        </w:rPr>
        <w:t>Fig.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5) 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6</w:t>
      </w:r>
      <w:r w:rsidRPr="00D8407F">
        <w:rPr>
          <w:rFonts w:ascii="Calibri" w:hAnsi="Calibri" w:cs="Calibri"/>
          <w:lang w:val="en-US"/>
        </w:rPr>
        <w:t xml:space="preserve">_Set the </w:t>
      </w:r>
      <w:r w:rsidRPr="00D8407F">
        <w:rPr>
          <w:rFonts w:ascii="Calibri-Bold" w:hAnsi="Calibri-Bold" w:cs="Calibri-Bold"/>
          <w:b/>
          <w:bCs/>
          <w:lang w:val="en-US"/>
        </w:rPr>
        <w:t xml:space="preserve">box size </w:t>
      </w:r>
      <w:r w:rsidRPr="00D8407F">
        <w:rPr>
          <w:rFonts w:ascii="Calibri" w:hAnsi="Calibri" w:cs="Calibri"/>
          <w:lang w:val="en-US"/>
        </w:rPr>
        <w:t xml:space="preserve">to </w:t>
      </w:r>
      <w:r w:rsidRPr="00D8407F">
        <w:rPr>
          <w:rFonts w:ascii="Calibri-Bold" w:hAnsi="Calibri-Bold" w:cs="Calibri-Bold"/>
          <w:b/>
          <w:bCs/>
          <w:lang w:val="en-US"/>
        </w:rPr>
        <w:t xml:space="preserve">64 </w:t>
      </w:r>
      <w:r w:rsidRPr="00D8407F">
        <w:rPr>
          <w:rFonts w:ascii="Calibri" w:hAnsi="Calibri" w:cs="Calibri"/>
          <w:lang w:val="en-US"/>
        </w:rPr>
        <w:t>(Fig. 5</w:t>
      </w:r>
      <w:proofErr w:type="gramStart"/>
      <w:r w:rsidRPr="00D8407F">
        <w:rPr>
          <w:rFonts w:ascii="Calibri" w:hAnsi="Calibri" w:cs="Calibri"/>
          <w:lang w:val="en-US"/>
        </w:rPr>
        <w:t>) .</w:t>
      </w:r>
      <w:proofErr w:type="gramEnd"/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7</w:t>
      </w:r>
      <w:r w:rsidRPr="00D8407F">
        <w:rPr>
          <w:rFonts w:ascii="Calibri" w:hAnsi="Calibri" w:cs="Calibri"/>
          <w:lang w:val="en-US"/>
        </w:rPr>
        <w:t xml:space="preserve">_ Set the </w:t>
      </w:r>
      <w:r w:rsidRPr="00D8407F">
        <w:rPr>
          <w:rFonts w:ascii="Calibri-Bold" w:hAnsi="Calibri-Bold" w:cs="Calibri-Bold"/>
          <w:b/>
          <w:bCs/>
          <w:lang w:val="en-US"/>
        </w:rPr>
        <w:t xml:space="preserve">multiple points </w:t>
      </w:r>
      <w:r w:rsidRPr="00D8407F">
        <w:rPr>
          <w:rFonts w:ascii="Calibri" w:hAnsi="Calibri" w:cs="Calibri"/>
          <w:lang w:val="en-US"/>
        </w:rPr>
        <w:t xml:space="preserve">field to </w:t>
      </w:r>
      <w:r w:rsidRPr="00D8407F">
        <w:rPr>
          <w:rFonts w:ascii="Calibri-Bold" w:hAnsi="Calibri-Bold" w:cs="Calibri-Bold"/>
          <w:b/>
          <w:bCs/>
          <w:lang w:val="en-US"/>
        </w:rPr>
        <w:t xml:space="preserve">1 </w:t>
      </w:r>
      <w:r w:rsidRPr="00D8407F">
        <w:rPr>
          <w:rFonts w:ascii="Calibri" w:hAnsi="Calibri" w:cs="Calibri"/>
          <w:lang w:val="en-US"/>
        </w:rPr>
        <w:t>(Fig. 5</w:t>
      </w:r>
      <w:proofErr w:type="gramStart"/>
      <w:r w:rsidRPr="00D8407F">
        <w:rPr>
          <w:rFonts w:ascii="Calibri" w:hAnsi="Calibri" w:cs="Calibri"/>
          <w:lang w:val="en-US"/>
        </w:rPr>
        <w:t>) .</w:t>
      </w:r>
      <w:proofErr w:type="gramEnd"/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In the particles section (Fig. 15):</w:t>
      </w:r>
    </w:p>
    <w:p w:rsidR="00D8407F" w:rsidRPr="001821BC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35</w:t>
      </w:r>
      <w:r w:rsidRPr="00D8407F">
        <w:rPr>
          <w:rFonts w:ascii="Calibri" w:hAnsi="Calibri" w:cs="Calibri"/>
          <w:lang w:val="en-US"/>
        </w:rPr>
        <w:t xml:space="preserve">_ Set the </w:t>
      </w:r>
      <w:r w:rsidRPr="00D8407F">
        <w:rPr>
          <w:rFonts w:ascii="Calibri-Bold" w:hAnsi="Calibri-Bold" w:cs="Calibri-Bold"/>
          <w:b/>
          <w:bCs/>
          <w:lang w:val="en-US"/>
        </w:rPr>
        <w:t xml:space="preserve">number of particles </w:t>
      </w:r>
      <w:r w:rsidRPr="00D8407F">
        <w:rPr>
          <w:rFonts w:ascii="Calibri" w:hAnsi="Calibri" w:cs="Calibri"/>
          <w:lang w:val="en-US"/>
        </w:rPr>
        <w:t xml:space="preserve">at </w:t>
      </w:r>
      <w:r w:rsidRPr="00D8407F">
        <w:rPr>
          <w:rFonts w:ascii="Calibri-Bold" w:hAnsi="Calibri-Bold" w:cs="Calibri-Bold"/>
          <w:b/>
          <w:bCs/>
          <w:lang w:val="en-US"/>
        </w:rPr>
        <w:t xml:space="preserve">75 </w:t>
      </w:r>
      <w:r w:rsidRPr="00D8407F">
        <w:rPr>
          <w:rFonts w:ascii="Calibri" w:hAnsi="Calibri" w:cs="Calibri"/>
          <w:lang w:val="en-US"/>
        </w:rPr>
        <w:t xml:space="preserve">(mol#) with a </w:t>
      </w:r>
      <w:r w:rsidRPr="00D8407F">
        <w:rPr>
          <w:rFonts w:ascii="Calibri-Bold" w:hAnsi="Calibri-Bold" w:cs="Calibri-Bold"/>
          <w:b/>
          <w:bCs/>
          <w:lang w:val="en-US"/>
        </w:rPr>
        <w:t xml:space="preserve">brightness </w:t>
      </w:r>
      <w:r w:rsidRPr="00D8407F">
        <w:rPr>
          <w:rFonts w:ascii="Calibri" w:hAnsi="Calibri" w:cs="Calibri"/>
          <w:lang w:val="en-US"/>
        </w:rPr>
        <w:t xml:space="preserve">of </w:t>
      </w:r>
      <w:r w:rsidRPr="00D8407F">
        <w:rPr>
          <w:rFonts w:ascii="Calibri-Bold" w:hAnsi="Calibri-Bold" w:cs="Calibri-Bold"/>
          <w:b/>
          <w:bCs/>
          <w:lang w:val="en-US"/>
        </w:rPr>
        <w:t xml:space="preserve">100,000 </w:t>
      </w:r>
      <w:proofErr w:type="spellStart"/>
      <w:r w:rsidRPr="00D8407F">
        <w:rPr>
          <w:rFonts w:ascii="Calibri" w:hAnsi="Calibri" w:cs="Calibri"/>
          <w:lang w:val="en-US"/>
        </w:rPr>
        <w:t>cpsm</w:t>
      </w:r>
      <w:proofErr w:type="spellEnd"/>
      <w:r w:rsidRPr="00D8407F">
        <w:rPr>
          <w:rFonts w:ascii="Calibri" w:hAnsi="Calibri" w:cs="Calibri"/>
          <w:lang w:val="en-US"/>
        </w:rPr>
        <w:t xml:space="preserve"> (Br1 </w:t>
      </w:r>
      <w:proofErr w:type="spellStart"/>
      <w:r w:rsidRPr="00D8407F">
        <w:rPr>
          <w:rFonts w:ascii="Calibri" w:hAnsi="Calibri" w:cs="Calibri"/>
          <w:lang w:val="en-US"/>
        </w:rPr>
        <w:t>cpsm</w:t>
      </w:r>
      <w:proofErr w:type="spellEnd"/>
      <w:r w:rsidRPr="00D8407F">
        <w:rPr>
          <w:rFonts w:ascii="Calibri" w:hAnsi="Calibri" w:cs="Calibri"/>
          <w:lang w:val="en-US"/>
        </w:rPr>
        <w:t>)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36</w:t>
      </w:r>
      <w:r w:rsidRPr="00D8407F">
        <w:rPr>
          <w:rFonts w:ascii="Calibri" w:hAnsi="Calibri" w:cs="Calibri"/>
          <w:lang w:val="en-US"/>
        </w:rPr>
        <w:t xml:space="preserve">_ </w:t>
      </w:r>
      <w:r w:rsidR="001821BC">
        <w:rPr>
          <w:rFonts w:ascii="Calibri" w:hAnsi="Calibri" w:cs="Calibri"/>
          <w:lang w:val="en-US"/>
        </w:rPr>
        <w:t>S</w:t>
      </w:r>
      <w:r w:rsidRPr="00D8407F">
        <w:rPr>
          <w:rFonts w:ascii="Calibri" w:hAnsi="Calibri" w:cs="Calibri"/>
          <w:lang w:val="en-US"/>
        </w:rPr>
        <w:t xml:space="preserve">et </w:t>
      </w:r>
      <w:r w:rsidRPr="00D8407F">
        <w:rPr>
          <w:rFonts w:ascii="Calibri-Bold" w:hAnsi="Calibri-Bold" w:cs="Calibri-Bold"/>
          <w:b/>
          <w:bCs/>
          <w:lang w:val="en-US"/>
        </w:rPr>
        <w:t xml:space="preserve">25 </w:t>
      </w:r>
      <w:r w:rsidRPr="00D8407F">
        <w:rPr>
          <w:rFonts w:ascii="Calibri" w:hAnsi="Calibri" w:cs="Calibri"/>
          <w:lang w:val="en-US"/>
        </w:rPr>
        <w:t xml:space="preserve">particles at </w:t>
      </w:r>
      <w:r w:rsidRPr="00D8407F">
        <w:rPr>
          <w:rFonts w:ascii="Calibri-Bold" w:hAnsi="Calibri-Bold" w:cs="Calibri-Bold"/>
          <w:b/>
          <w:bCs/>
          <w:lang w:val="en-US"/>
        </w:rPr>
        <w:t xml:space="preserve">200,000 </w:t>
      </w:r>
      <w:proofErr w:type="spellStart"/>
      <w:r w:rsidRPr="00D8407F">
        <w:rPr>
          <w:rFonts w:ascii="Calibri" w:hAnsi="Calibri" w:cs="Calibri"/>
          <w:lang w:val="en-US"/>
        </w:rPr>
        <w:t>cpsm</w:t>
      </w:r>
      <w:proofErr w:type="spellEnd"/>
      <w:r w:rsidRPr="00D8407F">
        <w:rPr>
          <w:rFonts w:ascii="Calibri" w:hAnsi="Calibri" w:cs="Calibri"/>
          <w:lang w:val="en-US"/>
        </w:rPr>
        <w:t>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37</w:t>
      </w:r>
      <w:r w:rsidRPr="00D8407F">
        <w:rPr>
          <w:rFonts w:ascii="Calibri" w:hAnsi="Calibri" w:cs="Calibri"/>
          <w:lang w:val="en-US"/>
        </w:rPr>
        <w:t xml:space="preserve">_Set the </w:t>
      </w:r>
      <w:r w:rsidRPr="00D8407F">
        <w:rPr>
          <w:rFonts w:ascii="Calibri-Bold" w:hAnsi="Calibri-Bold" w:cs="Calibri-Bold"/>
          <w:b/>
          <w:bCs/>
          <w:lang w:val="en-US"/>
        </w:rPr>
        <w:t xml:space="preserve">diffusion </w:t>
      </w:r>
      <w:r w:rsidRPr="00D8407F">
        <w:rPr>
          <w:rFonts w:ascii="Calibri" w:hAnsi="Calibri" w:cs="Calibri"/>
          <w:lang w:val="en-US"/>
        </w:rPr>
        <w:t xml:space="preserve">at </w:t>
      </w:r>
      <w:r w:rsidR="001821BC">
        <w:rPr>
          <w:rFonts w:ascii="Calibri-Bold" w:hAnsi="Calibri-Bold" w:cs="Calibri-Bold"/>
          <w:b/>
          <w:bCs/>
          <w:lang w:val="en-US"/>
        </w:rPr>
        <w:t>2</w:t>
      </w:r>
      <w:r w:rsidRPr="00D8407F">
        <w:rPr>
          <w:rFonts w:ascii="Calibri-Bold" w:hAnsi="Calibri-Bold" w:cs="Calibri-Bold"/>
          <w:b/>
          <w:bCs/>
          <w:lang w:val="en-US"/>
        </w:rPr>
        <w:t xml:space="preserve">0 </w:t>
      </w:r>
      <w:r w:rsidRPr="00D8407F">
        <w:rPr>
          <w:rFonts w:ascii="Calibri" w:hAnsi="Calibri" w:cs="Calibri"/>
          <w:lang w:val="en-US"/>
        </w:rPr>
        <w:t xml:space="preserve">and </w:t>
      </w:r>
      <w:r w:rsidR="001821BC">
        <w:rPr>
          <w:rFonts w:ascii="Calibri-Bold" w:hAnsi="Calibri-Bold" w:cs="Calibri-Bold"/>
          <w:b/>
          <w:bCs/>
          <w:lang w:val="en-US"/>
        </w:rPr>
        <w:t>100</w:t>
      </w:r>
      <w:r w:rsidRPr="00D8407F">
        <w:rPr>
          <w:rFonts w:ascii="Calibri-Bold" w:hAnsi="Calibri-Bold" w:cs="Calibri-Bold"/>
          <w:b/>
          <w:bCs/>
          <w:lang w:val="en-US"/>
        </w:rPr>
        <w:t xml:space="preserve"> </w:t>
      </w:r>
      <w:r w:rsidRPr="00D8407F">
        <w:rPr>
          <w:rFonts w:ascii="Calibri" w:hAnsi="Calibri" w:cs="Calibri"/>
          <w:lang w:val="en-US"/>
        </w:rPr>
        <w:t>(D (μm</w:t>
      </w:r>
      <w:r w:rsidRPr="00D8407F">
        <w:rPr>
          <w:rFonts w:ascii="Calibri" w:hAnsi="Calibri" w:cs="Calibri"/>
          <w:sz w:val="14"/>
          <w:szCs w:val="14"/>
          <w:lang w:val="en-US"/>
        </w:rPr>
        <w:t>2</w:t>
      </w:r>
      <w:r w:rsidRPr="00D8407F">
        <w:rPr>
          <w:rFonts w:ascii="Calibri" w:hAnsi="Calibri" w:cs="Calibri"/>
          <w:lang w:val="en-US"/>
        </w:rPr>
        <w:t>/s))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6D06BE">
        <w:rPr>
          <w:noProof/>
          <w:lang w:val="en-US"/>
        </w:rPr>
        <w:lastRenderedPageBreak/>
        <w:drawing>
          <wp:inline distT="0" distB="0" distL="0" distR="0" wp14:anchorId="739778CB" wp14:editId="1501FF61">
            <wp:extent cx="4491532" cy="2970665"/>
            <wp:effectExtent l="0" t="0" r="4445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005" cy="298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2-2: Running the Simulation: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Run the simulation following Steps 18 to 20 of exercise 1 (Fig. 9).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18</w:t>
      </w:r>
      <w:r w:rsidRPr="00D8407F">
        <w:rPr>
          <w:rFonts w:ascii="Calibri" w:hAnsi="Calibri" w:cs="Calibri"/>
          <w:lang w:val="en-US"/>
        </w:rPr>
        <w:t>_Click on “</w:t>
      </w:r>
      <w:r w:rsidRPr="00D8407F">
        <w:rPr>
          <w:rFonts w:ascii="Calibri-Bold" w:hAnsi="Calibri-Bold" w:cs="Calibri-Bold"/>
          <w:b/>
          <w:bCs/>
          <w:lang w:val="en-US"/>
        </w:rPr>
        <w:t>Parameter</w:t>
      </w:r>
      <w:r w:rsidRPr="00D8407F">
        <w:rPr>
          <w:rFonts w:ascii="Calibri" w:hAnsi="Calibri" w:cs="Calibri"/>
          <w:lang w:val="en-US"/>
        </w:rPr>
        <w:t>”.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19</w:t>
      </w:r>
      <w:r w:rsidRPr="00D8407F">
        <w:rPr>
          <w:rFonts w:ascii="Calibri" w:hAnsi="Calibri" w:cs="Calibri"/>
          <w:lang w:val="en-US"/>
        </w:rPr>
        <w:t>_Click on “</w:t>
      </w:r>
      <w:proofErr w:type="spellStart"/>
      <w:r w:rsidRPr="00D8407F">
        <w:rPr>
          <w:rFonts w:ascii="Calibri-Bold" w:hAnsi="Calibri-Bold" w:cs="Calibri-Bold"/>
          <w:b/>
          <w:bCs/>
          <w:lang w:val="en-US"/>
        </w:rPr>
        <w:t>Start_simulation</w:t>
      </w:r>
      <w:proofErr w:type="spellEnd"/>
      <w:r w:rsidRPr="00D8407F">
        <w:rPr>
          <w:rFonts w:ascii="Calibri" w:hAnsi="Calibri" w:cs="Calibri"/>
          <w:lang w:val="en-US"/>
        </w:rPr>
        <w:t xml:space="preserve">” at the top of the </w:t>
      </w:r>
      <w:proofErr w:type="spellStart"/>
      <w:r w:rsidRPr="00D8407F">
        <w:rPr>
          <w:rFonts w:ascii="Calibri" w:hAnsi="Calibri" w:cs="Calibri"/>
          <w:lang w:val="en-US"/>
        </w:rPr>
        <w:t>simform</w:t>
      </w:r>
      <w:proofErr w:type="spellEnd"/>
      <w:r w:rsidRPr="00D8407F">
        <w:rPr>
          <w:rFonts w:ascii="Calibri" w:hAnsi="Calibri" w:cs="Calibri"/>
          <w:lang w:val="en-US"/>
        </w:rPr>
        <w:t xml:space="preserve"> window.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20</w:t>
      </w:r>
      <w:r w:rsidRPr="00D8407F">
        <w:rPr>
          <w:rFonts w:ascii="Calibri" w:hAnsi="Calibri" w:cs="Calibri"/>
          <w:lang w:val="en-US"/>
        </w:rPr>
        <w:t>_ Select “</w:t>
      </w:r>
      <w:r w:rsidRPr="00D8407F">
        <w:rPr>
          <w:rFonts w:ascii="Calibri-Bold" w:hAnsi="Calibri-Bold" w:cs="Calibri-Bold"/>
          <w:b/>
          <w:bCs/>
          <w:lang w:val="en-US"/>
        </w:rPr>
        <w:t>Isotropic diffusion</w:t>
      </w:r>
      <w:r w:rsidRPr="00D8407F">
        <w:rPr>
          <w:rFonts w:ascii="Calibri" w:hAnsi="Calibri" w:cs="Calibri"/>
          <w:lang w:val="en-US"/>
        </w:rPr>
        <w:t>” from the pull‐down menu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2-3:  Analyzing the Data (</w:t>
      </w:r>
      <w:proofErr w:type="spellStart"/>
      <w:r w:rsidRPr="00D8407F">
        <w:rPr>
          <w:rFonts w:ascii="Calibri-Bold" w:hAnsi="Calibri-Bold" w:cs="Calibri-Bold"/>
          <w:b/>
          <w:bCs/>
          <w:lang w:val="en-US"/>
        </w:rPr>
        <w:t>SimFCS</w:t>
      </w:r>
      <w:proofErr w:type="spellEnd"/>
      <w:r w:rsidRPr="00D8407F">
        <w:rPr>
          <w:rFonts w:ascii="Calibri-Bold" w:hAnsi="Calibri-Bold" w:cs="Calibri-Bold"/>
          <w:b/>
          <w:bCs/>
          <w:lang w:val="en-US"/>
        </w:rPr>
        <w:t>):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Repeat steps 21‐32 of exercise 1 (Figs. 10 to 13)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21</w:t>
      </w:r>
      <w:r w:rsidRPr="00D8407F">
        <w:rPr>
          <w:rFonts w:ascii="Calibri" w:hAnsi="Calibri" w:cs="Calibri"/>
          <w:lang w:val="en-US"/>
        </w:rPr>
        <w:t>_Click “</w:t>
      </w:r>
      <w:r w:rsidRPr="00D8407F">
        <w:rPr>
          <w:rFonts w:ascii="Calibri-Bold" w:hAnsi="Calibri-Bold" w:cs="Calibri-Bold"/>
          <w:b/>
          <w:bCs/>
          <w:lang w:val="en-US"/>
        </w:rPr>
        <w:t>Analysis</w:t>
      </w:r>
      <w:r w:rsidRPr="00D8407F">
        <w:rPr>
          <w:rFonts w:ascii="Calibri" w:hAnsi="Calibri" w:cs="Calibri"/>
          <w:lang w:val="en-US"/>
        </w:rPr>
        <w:t xml:space="preserve">” under the main </w:t>
      </w:r>
      <w:proofErr w:type="spellStart"/>
      <w:r w:rsidRPr="00D8407F">
        <w:rPr>
          <w:rFonts w:ascii="Calibri" w:hAnsi="Calibri" w:cs="Calibri"/>
          <w:lang w:val="en-US"/>
        </w:rPr>
        <w:t>SimFCS</w:t>
      </w:r>
      <w:proofErr w:type="spellEnd"/>
      <w:r w:rsidRPr="00D8407F">
        <w:rPr>
          <w:rFonts w:ascii="Calibri" w:hAnsi="Calibri" w:cs="Calibri"/>
          <w:lang w:val="en-US"/>
        </w:rPr>
        <w:t xml:space="preserve"> screen, on the top menu (Fig. 10).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22</w:t>
      </w:r>
      <w:r w:rsidRPr="00D8407F">
        <w:rPr>
          <w:rFonts w:ascii="Calibri" w:hAnsi="Calibri" w:cs="Calibri"/>
          <w:lang w:val="en-US"/>
        </w:rPr>
        <w:t>_ Select “</w:t>
      </w:r>
      <w:r w:rsidRPr="00D8407F">
        <w:rPr>
          <w:rFonts w:ascii="Calibri-Bold" w:hAnsi="Calibri-Bold" w:cs="Calibri-Bold"/>
          <w:b/>
          <w:bCs/>
          <w:lang w:val="en-US"/>
        </w:rPr>
        <w:t>Large vector correlation</w:t>
      </w:r>
      <w:r w:rsidRPr="00D8407F">
        <w:rPr>
          <w:rFonts w:ascii="Calibri" w:hAnsi="Calibri" w:cs="Calibri"/>
          <w:lang w:val="en-US"/>
        </w:rPr>
        <w:t>” from the pull‐down menu (Fig. 10).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23</w:t>
      </w:r>
      <w:r w:rsidRPr="00D8407F">
        <w:rPr>
          <w:rFonts w:ascii="Calibri" w:hAnsi="Calibri" w:cs="Calibri"/>
          <w:lang w:val="en-US"/>
        </w:rPr>
        <w:t xml:space="preserve">_ Select </w:t>
      </w:r>
      <w:r w:rsidRPr="00D8407F">
        <w:rPr>
          <w:rFonts w:ascii="Calibri-Bold" w:hAnsi="Calibri-Bold" w:cs="Calibri-Bold"/>
          <w:b/>
          <w:bCs/>
          <w:lang w:val="en-US"/>
        </w:rPr>
        <w:t xml:space="preserve">256K </w:t>
      </w:r>
      <w:r w:rsidRPr="00D8407F">
        <w:rPr>
          <w:rFonts w:ascii="Calibri" w:hAnsi="Calibri" w:cs="Calibri"/>
          <w:lang w:val="en-US"/>
        </w:rPr>
        <w:t>(not 256!)) (Fig. 11).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24</w:t>
      </w:r>
      <w:r w:rsidRPr="00D8407F">
        <w:rPr>
          <w:rFonts w:ascii="Calibri" w:hAnsi="Calibri" w:cs="Calibri"/>
          <w:lang w:val="en-US"/>
        </w:rPr>
        <w:t>_Select “</w:t>
      </w:r>
      <w:r w:rsidRPr="00D8407F">
        <w:rPr>
          <w:rFonts w:ascii="Calibri-Bold" w:hAnsi="Calibri-Bold" w:cs="Calibri-Bold"/>
          <w:b/>
          <w:bCs/>
          <w:lang w:val="en-US"/>
        </w:rPr>
        <w:t>Plot each segment</w:t>
      </w:r>
      <w:r w:rsidRPr="00D8407F">
        <w:rPr>
          <w:rFonts w:ascii="Calibri" w:hAnsi="Calibri" w:cs="Calibri"/>
          <w:lang w:val="en-US"/>
        </w:rPr>
        <w:t>” (screen bottom left), before starting the calculation to view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these segments as they are calculated (Fig. 11).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25</w:t>
      </w:r>
      <w:r w:rsidRPr="00D8407F">
        <w:rPr>
          <w:rFonts w:ascii="Calibri" w:hAnsi="Calibri" w:cs="Calibri"/>
          <w:lang w:val="en-US"/>
        </w:rPr>
        <w:t>_ Press the “</w:t>
      </w:r>
      <w:r w:rsidRPr="00D8407F">
        <w:rPr>
          <w:rFonts w:ascii="Calibri-Bold" w:hAnsi="Calibri-Bold" w:cs="Calibri-Bold"/>
          <w:b/>
          <w:bCs/>
          <w:lang w:val="en-US"/>
        </w:rPr>
        <w:t>calculate</w:t>
      </w:r>
      <w:r w:rsidRPr="00D8407F">
        <w:rPr>
          <w:rFonts w:ascii="Calibri" w:hAnsi="Calibri" w:cs="Calibri"/>
          <w:lang w:val="en-US"/>
        </w:rPr>
        <w:t>” button to begin the calculations (Fig. 11).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26</w:t>
      </w:r>
      <w:r w:rsidRPr="00D8407F">
        <w:rPr>
          <w:rFonts w:ascii="Calibri" w:hAnsi="Calibri" w:cs="Calibri"/>
          <w:lang w:val="en-US"/>
        </w:rPr>
        <w:t>_Select the “</w:t>
      </w:r>
      <w:r w:rsidRPr="00D8407F">
        <w:rPr>
          <w:rFonts w:ascii="Calibri-Bold" w:hAnsi="Calibri-Bold" w:cs="Calibri-Bold"/>
          <w:b/>
          <w:bCs/>
          <w:lang w:val="en-US"/>
        </w:rPr>
        <w:t>fit</w:t>
      </w:r>
      <w:r w:rsidRPr="00D8407F">
        <w:rPr>
          <w:rFonts w:ascii="Calibri" w:hAnsi="Calibri" w:cs="Calibri"/>
          <w:lang w:val="en-US"/>
        </w:rPr>
        <w:t xml:space="preserve">” tab on top of the </w:t>
      </w:r>
      <w:proofErr w:type="spellStart"/>
      <w:r w:rsidRPr="00D8407F">
        <w:rPr>
          <w:rFonts w:ascii="Calibri" w:hAnsi="Calibri" w:cs="Calibri"/>
          <w:lang w:val="en-US"/>
        </w:rPr>
        <w:t>corrform</w:t>
      </w:r>
      <w:proofErr w:type="spellEnd"/>
      <w:r w:rsidRPr="00D8407F">
        <w:rPr>
          <w:rFonts w:ascii="Calibri" w:hAnsi="Calibri" w:cs="Calibri"/>
          <w:lang w:val="en-US"/>
        </w:rPr>
        <w:t xml:space="preserve"> window (Fig.12).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27</w:t>
      </w:r>
      <w:r w:rsidRPr="00D8407F">
        <w:rPr>
          <w:rFonts w:ascii="Calibri" w:hAnsi="Calibri" w:cs="Calibri"/>
          <w:lang w:val="en-US"/>
        </w:rPr>
        <w:t xml:space="preserve">_Input the values for the </w:t>
      </w:r>
      <w:r w:rsidRPr="00D8407F">
        <w:rPr>
          <w:rFonts w:ascii="Calibri-Bold" w:hAnsi="Calibri-Bold" w:cs="Calibri-Bold"/>
          <w:b/>
          <w:bCs/>
          <w:lang w:val="en-US"/>
        </w:rPr>
        <w:t xml:space="preserve">waist=0.3 </w:t>
      </w:r>
      <w:r w:rsidRPr="00D8407F">
        <w:rPr>
          <w:rFonts w:ascii="Calibri" w:hAnsi="Calibri" w:cs="Calibri"/>
          <w:lang w:val="en-US"/>
        </w:rPr>
        <w:t>(Fig. 13)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28</w:t>
      </w:r>
      <w:r w:rsidRPr="00D8407F">
        <w:rPr>
          <w:rFonts w:ascii="Calibri" w:hAnsi="Calibri" w:cs="Calibri"/>
          <w:lang w:val="en-US"/>
        </w:rPr>
        <w:t xml:space="preserve">_ </w:t>
      </w:r>
      <w:r w:rsidRPr="00D8407F">
        <w:rPr>
          <w:rFonts w:ascii="Calibri-Bold" w:hAnsi="Calibri-Bold" w:cs="Calibri-Bold"/>
          <w:b/>
          <w:bCs/>
          <w:lang w:val="en-US"/>
        </w:rPr>
        <w:t>Deselect 2‐photon formulas</w:t>
      </w:r>
      <w:r w:rsidRPr="00D8407F">
        <w:rPr>
          <w:rFonts w:ascii="Calibri" w:hAnsi="Calibri" w:cs="Calibri"/>
          <w:lang w:val="en-US"/>
        </w:rPr>
        <w:t>. (Fig.13)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29</w:t>
      </w:r>
      <w:r w:rsidRPr="00D8407F">
        <w:rPr>
          <w:rFonts w:ascii="Calibri" w:hAnsi="Calibri" w:cs="Calibri"/>
          <w:lang w:val="en-US"/>
        </w:rPr>
        <w:t xml:space="preserve">_ </w:t>
      </w:r>
      <w:r w:rsidRPr="00D8407F">
        <w:rPr>
          <w:rFonts w:ascii="Calibri-Bold" w:hAnsi="Calibri-Bold" w:cs="Calibri-Bold"/>
          <w:b/>
          <w:bCs/>
          <w:lang w:val="en-US"/>
        </w:rPr>
        <w:t xml:space="preserve">Initialize </w:t>
      </w:r>
      <w:r w:rsidRPr="00D8407F">
        <w:rPr>
          <w:rFonts w:ascii="Calibri" w:hAnsi="Calibri" w:cs="Calibri"/>
          <w:lang w:val="en-US"/>
        </w:rPr>
        <w:t xml:space="preserve">the fit by extrapolating the value of </w:t>
      </w:r>
      <w:proofErr w:type="gramStart"/>
      <w:r w:rsidRPr="00D8407F">
        <w:rPr>
          <w:rFonts w:ascii="Calibri-Bold" w:hAnsi="Calibri-Bold" w:cs="Calibri-Bold"/>
          <w:b/>
          <w:bCs/>
          <w:lang w:val="en-US"/>
        </w:rPr>
        <w:t>G(</w:t>
      </w:r>
      <w:proofErr w:type="gramEnd"/>
      <w:r w:rsidRPr="00D8407F">
        <w:rPr>
          <w:rFonts w:ascii="Calibri-Bold" w:hAnsi="Calibri-Bold" w:cs="Calibri-Bold"/>
          <w:b/>
          <w:bCs/>
          <w:lang w:val="en-US"/>
        </w:rPr>
        <w:t xml:space="preserve">0) from the graph </w:t>
      </w:r>
      <w:r w:rsidRPr="00D8407F">
        <w:rPr>
          <w:rFonts w:ascii="Calibri" w:hAnsi="Calibri" w:cs="Calibri"/>
          <w:lang w:val="en-US"/>
        </w:rPr>
        <w:t>(Fig. 13).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30</w:t>
      </w:r>
      <w:r w:rsidRPr="00D8407F">
        <w:rPr>
          <w:rFonts w:ascii="Calibri" w:hAnsi="Calibri" w:cs="Calibri"/>
          <w:lang w:val="en-US"/>
        </w:rPr>
        <w:t>_Select “</w:t>
      </w:r>
      <w:r w:rsidRPr="00D8407F">
        <w:rPr>
          <w:rFonts w:ascii="Calibri-Bold" w:hAnsi="Calibri-Bold" w:cs="Calibri-Bold"/>
          <w:b/>
          <w:bCs/>
          <w:lang w:val="en-US"/>
        </w:rPr>
        <w:t>use weights</w:t>
      </w:r>
      <w:r w:rsidRPr="00D8407F">
        <w:rPr>
          <w:rFonts w:ascii="Calibri" w:hAnsi="Calibri" w:cs="Calibri"/>
          <w:lang w:val="en-US"/>
        </w:rPr>
        <w:t>” (Fig.13).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31</w:t>
      </w:r>
      <w:r w:rsidRPr="00D8407F">
        <w:rPr>
          <w:rFonts w:ascii="Calibri" w:hAnsi="Calibri" w:cs="Calibri"/>
          <w:lang w:val="en-US"/>
        </w:rPr>
        <w:t>_ Set “</w:t>
      </w:r>
      <w:r w:rsidRPr="00D8407F">
        <w:rPr>
          <w:rFonts w:ascii="Calibri-Bold" w:hAnsi="Calibri-Bold" w:cs="Calibri-Bold"/>
          <w:b/>
          <w:bCs/>
          <w:lang w:val="en-US"/>
        </w:rPr>
        <w:t xml:space="preserve">Fix </w:t>
      </w:r>
      <w:proofErr w:type="spellStart"/>
      <w:r w:rsidRPr="00D8407F">
        <w:rPr>
          <w:rFonts w:ascii="Calibri-Bold" w:hAnsi="Calibri-Bold" w:cs="Calibri-Bold"/>
          <w:b/>
          <w:bCs/>
          <w:lang w:val="en-US"/>
        </w:rPr>
        <w:t>Bkgd</w:t>
      </w:r>
      <w:proofErr w:type="spellEnd"/>
      <w:r w:rsidRPr="00D8407F">
        <w:rPr>
          <w:rFonts w:ascii="Calibri" w:hAnsi="Calibri" w:cs="Calibri"/>
          <w:lang w:val="en-US"/>
        </w:rPr>
        <w:t xml:space="preserve">” </w:t>
      </w:r>
      <w:r w:rsidRPr="00D8407F">
        <w:rPr>
          <w:rFonts w:ascii="Calibri-Bold" w:hAnsi="Calibri-Bold" w:cs="Calibri-Bold"/>
          <w:b/>
          <w:bCs/>
          <w:lang w:val="en-US"/>
        </w:rPr>
        <w:t xml:space="preserve">unchecked </w:t>
      </w:r>
      <w:r w:rsidRPr="00D8407F">
        <w:rPr>
          <w:rFonts w:ascii="Calibri" w:hAnsi="Calibri" w:cs="Calibri"/>
          <w:lang w:val="en-US"/>
        </w:rPr>
        <w:t>(Fig.13).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32</w:t>
      </w:r>
      <w:r w:rsidRPr="00D8407F">
        <w:rPr>
          <w:rFonts w:ascii="Calibri" w:hAnsi="Calibri" w:cs="Calibri"/>
          <w:lang w:val="en-US"/>
        </w:rPr>
        <w:t>_ Click on “</w:t>
      </w:r>
      <w:r w:rsidRPr="00D8407F">
        <w:rPr>
          <w:rFonts w:ascii="Calibri-Bold" w:hAnsi="Calibri-Bold" w:cs="Calibri-Bold"/>
          <w:b/>
          <w:bCs/>
          <w:lang w:val="en-US"/>
        </w:rPr>
        <w:t>perform fit</w:t>
      </w:r>
      <w:r w:rsidRPr="00D8407F">
        <w:rPr>
          <w:rFonts w:ascii="Calibri" w:hAnsi="Calibri" w:cs="Calibri"/>
          <w:lang w:val="en-US"/>
        </w:rPr>
        <w:t>” (Fig.13).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To fit the PCH data: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38</w:t>
      </w:r>
      <w:r w:rsidRPr="00D8407F">
        <w:rPr>
          <w:rFonts w:ascii="Calibri" w:hAnsi="Calibri" w:cs="Calibri"/>
          <w:lang w:val="en-US"/>
        </w:rPr>
        <w:t>_ Select on the upper left corner on the down arrow menu and switch from “autocorrelation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1” to “PCH 1”.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39</w:t>
      </w:r>
      <w:r w:rsidRPr="00D8407F">
        <w:rPr>
          <w:rFonts w:ascii="Calibri" w:hAnsi="Calibri" w:cs="Calibri"/>
          <w:lang w:val="en-US"/>
        </w:rPr>
        <w:t>_ Initialize the values for N and epsilon and leave N1, epsilon 1 and N2, epsilon 2 unchecked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to allow the two species to vary.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6D06BE">
        <w:rPr>
          <w:noProof/>
          <w:lang w:val="en-US"/>
        </w:rPr>
        <w:lastRenderedPageBreak/>
        <w:drawing>
          <wp:inline distT="0" distB="0" distL="0" distR="0" wp14:anchorId="08AEFAFE" wp14:editId="3BDF9214">
            <wp:extent cx="4447540" cy="47840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1BC" w:rsidRPr="001821BC" w:rsidRDefault="001821BC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b/>
          <w:lang w:val="en-US"/>
        </w:rPr>
      </w:pPr>
      <w:r w:rsidRPr="001821BC">
        <w:rPr>
          <w:b/>
          <w:lang w:val="en-US"/>
        </w:rPr>
        <w:t xml:space="preserve">QUESTIONS FOR EXCERCIES 2: </w:t>
      </w:r>
    </w:p>
    <w:p w:rsidR="001821BC" w:rsidRDefault="001821BC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1821BC" w:rsidRDefault="001821BC" w:rsidP="001821B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Calculate the concentration and diffusion of each species.</w:t>
      </w:r>
    </w:p>
    <w:p w:rsidR="001821BC" w:rsidRDefault="001821BC" w:rsidP="001821B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If you change beam waist and or any others parameters (diffusion Coefficients- concentration-Brightness-Sample </w:t>
      </w:r>
      <w:proofErr w:type="gramStart"/>
      <w:r>
        <w:rPr>
          <w:lang w:val="en-US"/>
        </w:rPr>
        <w:t>frequency,…</w:t>
      </w:r>
      <w:proofErr w:type="gramEnd"/>
      <w:r>
        <w:rPr>
          <w:lang w:val="en-US"/>
        </w:rPr>
        <w:t>) Comment your observations.</w:t>
      </w:r>
    </w:p>
    <w:p w:rsidR="001821BC" w:rsidRDefault="001821BC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1821BC" w:rsidRPr="00D8407F" w:rsidRDefault="001821BC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sz w:val="28"/>
          <w:szCs w:val="28"/>
          <w:lang w:val="en-US"/>
        </w:rPr>
      </w:pPr>
      <w:r w:rsidRPr="00D8407F">
        <w:rPr>
          <w:rFonts w:ascii="Calibri-Bold" w:hAnsi="Calibri-Bold" w:cs="Calibri-Bold"/>
          <w:b/>
          <w:bCs/>
          <w:sz w:val="28"/>
          <w:szCs w:val="28"/>
          <w:lang w:val="en-US"/>
        </w:rPr>
        <w:t>Exercise 3. Simulation of two‐color experiments: cross‐correlation analysis of</w:t>
      </w:r>
      <w:r w:rsidR="001821BC">
        <w:rPr>
          <w:rFonts w:ascii="Calibri-Bold" w:hAnsi="Calibri-Bold" w:cs="Calibri-Bold"/>
          <w:b/>
          <w:bCs/>
          <w:sz w:val="28"/>
          <w:szCs w:val="28"/>
          <w:lang w:val="en-US"/>
        </w:rPr>
        <w:t xml:space="preserve"> </w:t>
      </w:r>
      <w:r w:rsidRPr="00D8407F">
        <w:rPr>
          <w:rFonts w:ascii="Calibri-Bold" w:hAnsi="Calibri-Bold" w:cs="Calibri-Bold"/>
          <w:b/>
          <w:bCs/>
          <w:sz w:val="28"/>
          <w:szCs w:val="28"/>
          <w:lang w:val="en-US"/>
        </w:rPr>
        <w:t>heterodimer formation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3-1: Setting up the problem: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40_</w:t>
      </w:r>
      <w:r w:rsidRPr="00D8407F">
        <w:rPr>
          <w:rFonts w:ascii="Calibri" w:hAnsi="Calibri" w:cs="Calibri"/>
          <w:lang w:val="en-US"/>
        </w:rPr>
        <w:t>Set up the simulation with three types of particles as seen in Fig 17 (arrows).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8A1CFF">
        <w:rPr>
          <w:noProof/>
          <w:lang w:val="en-US"/>
        </w:rPr>
        <w:lastRenderedPageBreak/>
        <w:drawing>
          <wp:inline distT="0" distB="0" distL="0" distR="0" wp14:anchorId="0AF3DEC3" wp14:editId="48B59BFB">
            <wp:extent cx="4697566" cy="2991917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605" cy="299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lang w:val="en-US"/>
        </w:rPr>
        <w:t>Here we have entries under Br2 which refers to the brightness in channel 2.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lang w:val="en-US"/>
        </w:rPr>
        <w:t>The first two particles are our monomeric species, one with brightness in channel 1 and the other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lang w:val="en-US"/>
        </w:rPr>
        <w:t>in channel 2. They happen to both have the same diffusion coefficient, so the simulation is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lang w:val="en-US"/>
        </w:rPr>
        <w:t>essentially the same as for Exercise 2.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lang w:val="en-US"/>
        </w:rPr>
        <w:t>The third species is the heterodimer, consequently, have brightness in both channels.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3-2: Running the Simulation: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Run the simulation following Steps 18 to 20 of exercise 1 (Fig. 9).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18</w:t>
      </w:r>
      <w:r w:rsidRPr="00D8407F">
        <w:rPr>
          <w:rFonts w:ascii="Calibri" w:hAnsi="Calibri" w:cs="Calibri"/>
          <w:lang w:val="en-US"/>
        </w:rPr>
        <w:t>_Click on “</w:t>
      </w:r>
      <w:r w:rsidRPr="00D8407F">
        <w:rPr>
          <w:rFonts w:ascii="Calibri-Bold" w:hAnsi="Calibri-Bold" w:cs="Calibri-Bold"/>
          <w:b/>
          <w:bCs/>
          <w:lang w:val="en-US"/>
        </w:rPr>
        <w:t>Parameter</w:t>
      </w:r>
      <w:r w:rsidRPr="00D8407F">
        <w:rPr>
          <w:rFonts w:ascii="Calibri" w:hAnsi="Calibri" w:cs="Calibri"/>
          <w:lang w:val="en-US"/>
        </w:rPr>
        <w:t>”.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19</w:t>
      </w:r>
      <w:r w:rsidRPr="00D8407F">
        <w:rPr>
          <w:rFonts w:ascii="Calibri" w:hAnsi="Calibri" w:cs="Calibri"/>
          <w:lang w:val="en-US"/>
        </w:rPr>
        <w:t>_Click on “</w:t>
      </w:r>
      <w:proofErr w:type="spellStart"/>
      <w:r w:rsidRPr="00D8407F">
        <w:rPr>
          <w:rFonts w:ascii="Calibri-Bold" w:hAnsi="Calibri-Bold" w:cs="Calibri-Bold"/>
          <w:b/>
          <w:bCs/>
          <w:lang w:val="en-US"/>
        </w:rPr>
        <w:t>Start_simulation</w:t>
      </w:r>
      <w:proofErr w:type="spellEnd"/>
      <w:r w:rsidRPr="00D8407F">
        <w:rPr>
          <w:rFonts w:ascii="Calibri" w:hAnsi="Calibri" w:cs="Calibri"/>
          <w:lang w:val="en-US"/>
        </w:rPr>
        <w:t xml:space="preserve">” at the top of the </w:t>
      </w:r>
      <w:proofErr w:type="spellStart"/>
      <w:r w:rsidRPr="00D8407F">
        <w:rPr>
          <w:rFonts w:ascii="Calibri" w:hAnsi="Calibri" w:cs="Calibri"/>
          <w:lang w:val="en-US"/>
        </w:rPr>
        <w:t>simform</w:t>
      </w:r>
      <w:proofErr w:type="spellEnd"/>
      <w:r w:rsidRPr="00D8407F">
        <w:rPr>
          <w:rFonts w:ascii="Calibri" w:hAnsi="Calibri" w:cs="Calibri"/>
          <w:lang w:val="en-US"/>
        </w:rPr>
        <w:t xml:space="preserve"> window.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20</w:t>
      </w:r>
      <w:r w:rsidRPr="00D8407F">
        <w:rPr>
          <w:rFonts w:ascii="Calibri" w:hAnsi="Calibri" w:cs="Calibri"/>
          <w:lang w:val="en-US"/>
        </w:rPr>
        <w:t>_ Select “</w:t>
      </w:r>
      <w:r w:rsidRPr="00D8407F">
        <w:rPr>
          <w:rFonts w:ascii="Calibri-Bold" w:hAnsi="Calibri-Bold" w:cs="Calibri-Bold"/>
          <w:b/>
          <w:bCs/>
          <w:lang w:val="en-US"/>
        </w:rPr>
        <w:t>Isotropic diffusion</w:t>
      </w:r>
      <w:r w:rsidRPr="00D8407F">
        <w:rPr>
          <w:rFonts w:ascii="Calibri" w:hAnsi="Calibri" w:cs="Calibri"/>
          <w:lang w:val="en-US"/>
        </w:rPr>
        <w:t>” from the pull‐down menu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3-3: Analyzing the Data (</w:t>
      </w:r>
      <w:proofErr w:type="spellStart"/>
      <w:r w:rsidRPr="00D8407F">
        <w:rPr>
          <w:rFonts w:ascii="Calibri-Bold" w:hAnsi="Calibri-Bold" w:cs="Calibri-Bold"/>
          <w:b/>
          <w:bCs/>
          <w:lang w:val="en-US"/>
        </w:rPr>
        <w:t>SimFCS</w:t>
      </w:r>
      <w:proofErr w:type="spellEnd"/>
      <w:r w:rsidRPr="00D8407F">
        <w:rPr>
          <w:rFonts w:ascii="Calibri-Bold" w:hAnsi="Calibri-Bold" w:cs="Calibri-Bold"/>
          <w:b/>
          <w:bCs/>
          <w:lang w:val="en-US"/>
        </w:rPr>
        <w:t>):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We are going to analyze the data in three different ways: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Autocorrelation in channel 1.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Autocorrelation in channel 2.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Cross‐correlation between channel 1 and 2.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Italic" w:hAnsi="Calibri-BoldItalic" w:cs="Calibri-BoldItalic"/>
          <w:b/>
          <w:bCs/>
          <w:i/>
          <w:iCs/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Italic" w:hAnsi="Calibri-BoldItalic" w:cs="Calibri-BoldItalic"/>
          <w:b/>
          <w:bCs/>
          <w:i/>
          <w:iCs/>
          <w:lang w:val="en-US"/>
        </w:rPr>
      </w:pP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>3-4: Autocorrelation in Channel 1.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Repeat steps 21‐44 of exercise 1 (Figs. 10 to 14)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21</w:t>
      </w:r>
      <w:r w:rsidRPr="00D8407F">
        <w:rPr>
          <w:rFonts w:ascii="Calibri" w:hAnsi="Calibri" w:cs="Calibri"/>
          <w:lang w:val="en-US"/>
        </w:rPr>
        <w:t>_Click “</w:t>
      </w:r>
      <w:r w:rsidRPr="00D8407F">
        <w:rPr>
          <w:rFonts w:ascii="Calibri-Bold" w:hAnsi="Calibri-Bold" w:cs="Calibri-Bold"/>
          <w:b/>
          <w:bCs/>
          <w:lang w:val="en-US"/>
        </w:rPr>
        <w:t>Analysis</w:t>
      </w:r>
      <w:r w:rsidRPr="00D8407F">
        <w:rPr>
          <w:rFonts w:ascii="Calibri" w:hAnsi="Calibri" w:cs="Calibri"/>
          <w:lang w:val="en-US"/>
        </w:rPr>
        <w:t xml:space="preserve">” under the main </w:t>
      </w:r>
      <w:proofErr w:type="spellStart"/>
      <w:r w:rsidRPr="00D8407F">
        <w:rPr>
          <w:rFonts w:ascii="Calibri" w:hAnsi="Calibri" w:cs="Calibri"/>
          <w:lang w:val="en-US"/>
        </w:rPr>
        <w:t>SimFCS</w:t>
      </w:r>
      <w:proofErr w:type="spellEnd"/>
      <w:r w:rsidRPr="00D8407F">
        <w:rPr>
          <w:rFonts w:ascii="Calibri" w:hAnsi="Calibri" w:cs="Calibri"/>
          <w:lang w:val="en-US"/>
        </w:rPr>
        <w:t xml:space="preserve"> screen, on the top menu (Fig. 10).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22</w:t>
      </w:r>
      <w:r w:rsidRPr="00D8407F">
        <w:rPr>
          <w:rFonts w:ascii="Calibri" w:hAnsi="Calibri" w:cs="Calibri"/>
          <w:lang w:val="en-US"/>
        </w:rPr>
        <w:t>_ Select “</w:t>
      </w:r>
      <w:r w:rsidRPr="00D8407F">
        <w:rPr>
          <w:rFonts w:ascii="Calibri-Bold" w:hAnsi="Calibri-Bold" w:cs="Calibri-Bold"/>
          <w:b/>
          <w:bCs/>
          <w:lang w:val="en-US"/>
        </w:rPr>
        <w:t>Large vector correlation</w:t>
      </w:r>
      <w:r w:rsidRPr="00D8407F">
        <w:rPr>
          <w:rFonts w:ascii="Calibri" w:hAnsi="Calibri" w:cs="Calibri"/>
          <w:lang w:val="en-US"/>
        </w:rPr>
        <w:t>” from the pull‐down menu (Fig. 10).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23</w:t>
      </w:r>
      <w:r w:rsidRPr="00D8407F">
        <w:rPr>
          <w:rFonts w:ascii="Calibri" w:hAnsi="Calibri" w:cs="Calibri"/>
          <w:lang w:val="en-US"/>
        </w:rPr>
        <w:t xml:space="preserve">_ Select </w:t>
      </w:r>
      <w:r w:rsidRPr="00D8407F">
        <w:rPr>
          <w:rFonts w:ascii="Calibri-Bold" w:hAnsi="Calibri-Bold" w:cs="Calibri-Bold"/>
          <w:b/>
          <w:bCs/>
          <w:lang w:val="en-US"/>
        </w:rPr>
        <w:t xml:space="preserve">256K </w:t>
      </w:r>
      <w:r w:rsidRPr="00D8407F">
        <w:rPr>
          <w:rFonts w:ascii="Calibri" w:hAnsi="Calibri" w:cs="Calibri"/>
          <w:lang w:val="en-US"/>
        </w:rPr>
        <w:t>(not 256!)) (Fig. 11).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24</w:t>
      </w:r>
      <w:r w:rsidRPr="00D8407F">
        <w:rPr>
          <w:rFonts w:ascii="Calibri" w:hAnsi="Calibri" w:cs="Calibri"/>
          <w:lang w:val="en-US"/>
        </w:rPr>
        <w:t>_Select “</w:t>
      </w:r>
      <w:r w:rsidRPr="00D8407F">
        <w:rPr>
          <w:rFonts w:ascii="Calibri-Bold" w:hAnsi="Calibri-Bold" w:cs="Calibri-Bold"/>
          <w:b/>
          <w:bCs/>
          <w:lang w:val="en-US"/>
        </w:rPr>
        <w:t>Plot each segment</w:t>
      </w:r>
      <w:r w:rsidRPr="00D8407F">
        <w:rPr>
          <w:rFonts w:ascii="Calibri" w:hAnsi="Calibri" w:cs="Calibri"/>
          <w:lang w:val="en-US"/>
        </w:rPr>
        <w:t>” (screen bottom left), before starting the calculation to view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these segments as they are calculated (Fig. 11).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Under the large vector correlation screen, you will notice that at the upper left of the dialog,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there is a set of radio buttons grouped under “function”. In the previous exercise we had “Ch1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autocorrelation” checked (Fig.18).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8A1CFF">
        <w:rPr>
          <w:noProof/>
          <w:lang w:val="en-US"/>
        </w:rPr>
        <w:lastRenderedPageBreak/>
        <w:drawing>
          <wp:inline distT="0" distB="0" distL="0" distR="0" wp14:anchorId="7A2DCE69" wp14:editId="4A54975E">
            <wp:extent cx="4403750" cy="301857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97" cy="30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25</w:t>
      </w:r>
      <w:r w:rsidRPr="00D8407F">
        <w:rPr>
          <w:rFonts w:ascii="Calibri" w:hAnsi="Calibri" w:cs="Calibri"/>
          <w:lang w:val="en-US"/>
        </w:rPr>
        <w:t>_ Press the “</w:t>
      </w:r>
      <w:r w:rsidRPr="00D8407F">
        <w:rPr>
          <w:rFonts w:ascii="Calibri-Bold" w:hAnsi="Calibri-Bold" w:cs="Calibri-Bold"/>
          <w:b/>
          <w:bCs/>
          <w:lang w:val="en-US"/>
        </w:rPr>
        <w:t>calculate</w:t>
      </w:r>
      <w:r w:rsidRPr="00D8407F">
        <w:rPr>
          <w:rFonts w:ascii="Calibri" w:hAnsi="Calibri" w:cs="Calibri"/>
          <w:lang w:val="en-US"/>
        </w:rPr>
        <w:t>” button to begin the calculations (Fig. 11).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26</w:t>
      </w:r>
      <w:r w:rsidRPr="00D8407F">
        <w:rPr>
          <w:rFonts w:ascii="Calibri" w:hAnsi="Calibri" w:cs="Calibri"/>
          <w:lang w:val="en-US"/>
        </w:rPr>
        <w:t>_Select the “</w:t>
      </w:r>
      <w:r w:rsidRPr="00D8407F">
        <w:rPr>
          <w:rFonts w:ascii="Calibri-Bold" w:hAnsi="Calibri-Bold" w:cs="Calibri-Bold"/>
          <w:b/>
          <w:bCs/>
          <w:lang w:val="en-US"/>
        </w:rPr>
        <w:t>fit</w:t>
      </w:r>
      <w:r w:rsidRPr="00D8407F">
        <w:rPr>
          <w:rFonts w:ascii="Calibri" w:hAnsi="Calibri" w:cs="Calibri"/>
          <w:lang w:val="en-US"/>
        </w:rPr>
        <w:t xml:space="preserve">” tab on top of the </w:t>
      </w:r>
      <w:proofErr w:type="spellStart"/>
      <w:r w:rsidRPr="00D8407F">
        <w:rPr>
          <w:rFonts w:ascii="Calibri" w:hAnsi="Calibri" w:cs="Calibri"/>
          <w:lang w:val="en-US"/>
        </w:rPr>
        <w:t>corrform</w:t>
      </w:r>
      <w:proofErr w:type="spellEnd"/>
      <w:r w:rsidRPr="00D8407F">
        <w:rPr>
          <w:rFonts w:ascii="Calibri" w:hAnsi="Calibri" w:cs="Calibri"/>
          <w:lang w:val="en-US"/>
        </w:rPr>
        <w:t xml:space="preserve"> window (Fig.12).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27</w:t>
      </w:r>
      <w:r w:rsidRPr="00D8407F">
        <w:rPr>
          <w:rFonts w:ascii="Calibri" w:hAnsi="Calibri" w:cs="Calibri"/>
          <w:lang w:val="en-US"/>
        </w:rPr>
        <w:t xml:space="preserve">_Input the values for the </w:t>
      </w:r>
      <w:r w:rsidRPr="00D8407F">
        <w:rPr>
          <w:rFonts w:ascii="Calibri-Bold" w:hAnsi="Calibri-Bold" w:cs="Calibri-Bold"/>
          <w:b/>
          <w:bCs/>
          <w:lang w:val="en-US"/>
        </w:rPr>
        <w:t xml:space="preserve">waist=0.3 </w:t>
      </w:r>
      <w:r w:rsidRPr="00D8407F">
        <w:rPr>
          <w:rFonts w:ascii="Calibri" w:hAnsi="Calibri" w:cs="Calibri"/>
          <w:lang w:val="en-US"/>
        </w:rPr>
        <w:t>(Fig. 13)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28</w:t>
      </w:r>
      <w:r w:rsidRPr="00D8407F">
        <w:rPr>
          <w:rFonts w:ascii="Calibri" w:hAnsi="Calibri" w:cs="Calibri"/>
          <w:lang w:val="en-US"/>
        </w:rPr>
        <w:t xml:space="preserve">_ </w:t>
      </w:r>
      <w:r w:rsidRPr="00D8407F">
        <w:rPr>
          <w:rFonts w:ascii="Calibri-Bold" w:hAnsi="Calibri-Bold" w:cs="Calibri-Bold"/>
          <w:b/>
          <w:bCs/>
          <w:lang w:val="en-US"/>
        </w:rPr>
        <w:t>Deselect 2‐photon formulas</w:t>
      </w:r>
      <w:r w:rsidRPr="00D8407F">
        <w:rPr>
          <w:rFonts w:ascii="Calibri" w:hAnsi="Calibri" w:cs="Calibri"/>
          <w:lang w:val="en-US"/>
        </w:rPr>
        <w:t>. (Fig.13)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29</w:t>
      </w:r>
      <w:r w:rsidRPr="00D8407F">
        <w:rPr>
          <w:rFonts w:ascii="Calibri" w:hAnsi="Calibri" w:cs="Calibri"/>
          <w:lang w:val="en-US"/>
        </w:rPr>
        <w:t xml:space="preserve">_ </w:t>
      </w:r>
      <w:r w:rsidRPr="00D8407F">
        <w:rPr>
          <w:rFonts w:ascii="Calibri-Bold" w:hAnsi="Calibri-Bold" w:cs="Calibri-Bold"/>
          <w:b/>
          <w:bCs/>
          <w:lang w:val="en-US"/>
        </w:rPr>
        <w:t xml:space="preserve">Initialize </w:t>
      </w:r>
      <w:r w:rsidRPr="00D8407F">
        <w:rPr>
          <w:rFonts w:ascii="Calibri" w:hAnsi="Calibri" w:cs="Calibri"/>
          <w:lang w:val="en-US"/>
        </w:rPr>
        <w:t xml:space="preserve">the fit by extrapolating the value of </w:t>
      </w:r>
      <w:proofErr w:type="gramStart"/>
      <w:r w:rsidRPr="00D8407F">
        <w:rPr>
          <w:rFonts w:ascii="Calibri-Bold" w:hAnsi="Calibri-Bold" w:cs="Calibri-Bold"/>
          <w:b/>
          <w:bCs/>
          <w:lang w:val="en-US"/>
        </w:rPr>
        <w:t>G(</w:t>
      </w:r>
      <w:proofErr w:type="gramEnd"/>
      <w:r w:rsidRPr="00D8407F">
        <w:rPr>
          <w:rFonts w:ascii="Calibri-Bold" w:hAnsi="Calibri-Bold" w:cs="Calibri-Bold"/>
          <w:b/>
          <w:bCs/>
          <w:lang w:val="en-US"/>
        </w:rPr>
        <w:t xml:space="preserve">0) from the graph </w:t>
      </w:r>
      <w:r w:rsidRPr="00D8407F">
        <w:rPr>
          <w:rFonts w:ascii="Calibri" w:hAnsi="Calibri" w:cs="Calibri"/>
          <w:lang w:val="en-US"/>
        </w:rPr>
        <w:t>(Fig. 13).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30</w:t>
      </w:r>
      <w:r w:rsidRPr="00D8407F">
        <w:rPr>
          <w:rFonts w:ascii="Calibri" w:hAnsi="Calibri" w:cs="Calibri"/>
          <w:lang w:val="en-US"/>
        </w:rPr>
        <w:t>_Select “</w:t>
      </w:r>
      <w:r w:rsidRPr="00D8407F">
        <w:rPr>
          <w:rFonts w:ascii="Calibri-Bold" w:hAnsi="Calibri-Bold" w:cs="Calibri-Bold"/>
          <w:b/>
          <w:bCs/>
          <w:lang w:val="en-US"/>
        </w:rPr>
        <w:t>use weights</w:t>
      </w:r>
      <w:r w:rsidRPr="00D8407F">
        <w:rPr>
          <w:rFonts w:ascii="Calibri" w:hAnsi="Calibri" w:cs="Calibri"/>
          <w:lang w:val="en-US"/>
        </w:rPr>
        <w:t>” (Fig.13).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31</w:t>
      </w:r>
      <w:r w:rsidRPr="00D8407F">
        <w:rPr>
          <w:rFonts w:ascii="Calibri" w:hAnsi="Calibri" w:cs="Calibri"/>
          <w:lang w:val="en-US"/>
        </w:rPr>
        <w:t>_ Set “</w:t>
      </w:r>
      <w:r w:rsidRPr="00D8407F">
        <w:rPr>
          <w:rFonts w:ascii="Calibri-Bold" w:hAnsi="Calibri-Bold" w:cs="Calibri-Bold"/>
          <w:b/>
          <w:bCs/>
          <w:lang w:val="en-US"/>
        </w:rPr>
        <w:t xml:space="preserve">Fix </w:t>
      </w:r>
      <w:proofErr w:type="spellStart"/>
      <w:r w:rsidRPr="00D8407F">
        <w:rPr>
          <w:rFonts w:ascii="Calibri-Bold" w:hAnsi="Calibri-Bold" w:cs="Calibri-Bold"/>
          <w:b/>
          <w:bCs/>
          <w:lang w:val="en-US"/>
        </w:rPr>
        <w:t>Bkgd</w:t>
      </w:r>
      <w:proofErr w:type="spellEnd"/>
      <w:r w:rsidRPr="00D8407F">
        <w:rPr>
          <w:rFonts w:ascii="Calibri" w:hAnsi="Calibri" w:cs="Calibri"/>
          <w:lang w:val="en-US"/>
        </w:rPr>
        <w:t xml:space="preserve">” </w:t>
      </w:r>
      <w:r w:rsidRPr="00D8407F">
        <w:rPr>
          <w:rFonts w:ascii="Calibri-Bold" w:hAnsi="Calibri-Bold" w:cs="Calibri-Bold"/>
          <w:b/>
          <w:bCs/>
          <w:lang w:val="en-US"/>
        </w:rPr>
        <w:t xml:space="preserve">unchecked </w:t>
      </w:r>
      <w:r w:rsidRPr="00D8407F">
        <w:rPr>
          <w:rFonts w:ascii="Calibri" w:hAnsi="Calibri" w:cs="Calibri"/>
          <w:lang w:val="en-US"/>
        </w:rPr>
        <w:t>(Fig.13).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NewRomanPSMT" w:hAnsi="TimesNewRomanPSMT" w:cs="TimesNewRomanPSMT"/>
          <w:sz w:val="24"/>
          <w:szCs w:val="24"/>
          <w:lang w:val="en-US"/>
        </w:rPr>
      </w:pPr>
      <w:r w:rsidRPr="00D840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14th LFD Workshop in Advanced Fluorescence Imaging and Dynamics </w:t>
      </w:r>
      <w:r w:rsidRPr="00D8407F">
        <w:rPr>
          <w:rFonts w:ascii="TimesNewRomanPSMT" w:hAnsi="TimesNewRomanPSMT" w:cs="TimesNewRomanPSMT"/>
          <w:sz w:val="24"/>
          <w:szCs w:val="24"/>
          <w:lang w:val="en-US"/>
        </w:rPr>
        <w:t>24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32</w:t>
      </w:r>
      <w:r w:rsidRPr="00D8407F">
        <w:rPr>
          <w:rFonts w:ascii="Calibri" w:hAnsi="Calibri" w:cs="Calibri"/>
          <w:lang w:val="en-US"/>
        </w:rPr>
        <w:t>_ Click on “</w:t>
      </w:r>
      <w:r w:rsidRPr="00D8407F">
        <w:rPr>
          <w:rFonts w:ascii="Calibri-Bold" w:hAnsi="Calibri-Bold" w:cs="Calibri-Bold"/>
          <w:b/>
          <w:bCs/>
          <w:lang w:val="en-US"/>
        </w:rPr>
        <w:t>perform fit</w:t>
      </w:r>
      <w:r w:rsidRPr="00D8407F">
        <w:rPr>
          <w:rFonts w:ascii="Calibri" w:hAnsi="Calibri" w:cs="Calibri"/>
          <w:lang w:val="en-US"/>
        </w:rPr>
        <w:t>” (Fig.13).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To fit the PCH data: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33</w:t>
      </w:r>
      <w:r w:rsidRPr="00D8407F">
        <w:rPr>
          <w:rFonts w:ascii="Calibri" w:hAnsi="Calibri" w:cs="Calibri"/>
          <w:lang w:val="en-US"/>
        </w:rPr>
        <w:t>_Click on the upper left corner on the down arrow menu and switch from “autocorrelation 1”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to “PCH 1” (Fig.14).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>34</w:t>
      </w:r>
      <w:r w:rsidRPr="00D8407F">
        <w:rPr>
          <w:rFonts w:ascii="Calibri" w:hAnsi="Calibri" w:cs="Calibri"/>
          <w:lang w:val="en-US"/>
        </w:rPr>
        <w:t>_ Click on “</w:t>
      </w:r>
      <w:r w:rsidRPr="00D8407F">
        <w:rPr>
          <w:rFonts w:ascii="Calibri-Bold" w:hAnsi="Calibri-Bold" w:cs="Calibri-Bold"/>
          <w:b/>
          <w:bCs/>
          <w:lang w:val="en-US"/>
        </w:rPr>
        <w:t>perform fit</w:t>
      </w:r>
      <w:r w:rsidRPr="00D8407F">
        <w:rPr>
          <w:rFonts w:ascii="Calibri" w:hAnsi="Calibri" w:cs="Calibri"/>
          <w:lang w:val="en-US"/>
        </w:rPr>
        <w:t>” (Fig.14).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Results are shown in Fig. 19.</w:t>
      </w:r>
    </w:p>
    <w:p w:rsid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1821BC" w:rsidRDefault="001821BC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8A1CFF">
        <w:rPr>
          <w:noProof/>
          <w:lang w:val="en-US"/>
        </w:rPr>
        <w:lastRenderedPageBreak/>
        <w:drawing>
          <wp:inline distT="0" distB="0" distL="0" distR="0" wp14:anchorId="2A3FC97E" wp14:editId="6C21A02B">
            <wp:extent cx="3628339" cy="366526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45" cy="367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Italic" w:hAnsi="Calibri-BoldItalic" w:cs="Calibri-BoldItalic"/>
          <w:b/>
          <w:bCs/>
          <w:i/>
          <w:iCs/>
          <w:lang w:val="en-US"/>
        </w:rPr>
      </w:pP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>Autocorrelation in Channel 2.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Select “Ch2 autocorrelation” and do that analysis the same way as Ch1.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 xml:space="preserve">Note: </w:t>
      </w:r>
      <w:r w:rsidRPr="00D8407F">
        <w:rPr>
          <w:rFonts w:ascii="Calibri" w:hAnsi="Calibri" w:cs="Calibri"/>
          <w:lang w:val="en-US"/>
        </w:rPr>
        <w:t xml:space="preserve">Do not forget to properly </w:t>
      </w:r>
      <w:r w:rsidRPr="00D8407F">
        <w:rPr>
          <w:rFonts w:ascii="Calibri-Bold" w:hAnsi="Calibri-Bold" w:cs="Calibri-Bold"/>
          <w:b/>
          <w:bCs/>
          <w:lang w:val="en-US"/>
        </w:rPr>
        <w:t xml:space="preserve">initialize </w:t>
      </w:r>
      <w:r w:rsidRPr="00D8407F">
        <w:rPr>
          <w:rFonts w:ascii="Calibri" w:hAnsi="Calibri" w:cs="Calibri"/>
          <w:lang w:val="en-US"/>
        </w:rPr>
        <w:t xml:space="preserve">the fit by extrapolating the value of </w:t>
      </w:r>
      <w:proofErr w:type="gramStart"/>
      <w:r w:rsidRPr="00D8407F">
        <w:rPr>
          <w:rFonts w:ascii="Calibri-Bold" w:hAnsi="Calibri-Bold" w:cs="Calibri-Bold"/>
          <w:b/>
          <w:bCs/>
          <w:lang w:val="en-US"/>
        </w:rPr>
        <w:t>G(</w:t>
      </w:r>
      <w:proofErr w:type="gramEnd"/>
      <w:r w:rsidRPr="00D8407F">
        <w:rPr>
          <w:rFonts w:ascii="Calibri-Bold" w:hAnsi="Calibri-Bold" w:cs="Calibri-Bold"/>
          <w:b/>
          <w:bCs/>
          <w:lang w:val="en-US"/>
        </w:rPr>
        <w:t>0) from the</w:t>
      </w:r>
      <w:r w:rsidR="001821BC">
        <w:rPr>
          <w:rFonts w:ascii="Calibri-Bold" w:hAnsi="Calibri-Bold" w:cs="Calibri-Bold"/>
          <w:b/>
          <w:bCs/>
          <w:lang w:val="en-US"/>
        </w:rPr>
        <w:t xml:space="preserve"> </w:t>
      </w:r>
      <w:r w:rsidRPr="00D8407F">
        <w:rPr>
          <w:rFonts w:ascii="Calibri-Bold" w:hAnsi="Calibri-Bold" w:cs="Calibri-Bold"/>
          <w:b/>
          <w:bCs/>
          <w:lang w:val="en-US"/>
        </w:rPr>
        <w:t>graph.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8A1CFF">
        <w:rPr>
          <w:noProof/>
          <w:lang w:val="en-US"/>
        </w:rPr>
        <w:drawing>
          <wp:inline distT="0" distB="0" distL="0" distR="0" wp14:anchorId="610A70B4" wp14:editId="6892968F">
            <wp:extent cx="4778106" cy="2370125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901" cy="237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lang w:val="en-US"/>
        </w:rPr>
        <w:t>The autocorrelation for channel 2 should appear in blue in the bottom graph (Fig. 20). The</w:t>
      </w:r>
      <w:r w:rsidR="001821BC">
        <w:rPr>
          <w:rFonts w:ascii="Calibri-Italic" w:hAnsi="Calibri-Italic" w:cs="Calibri-Italic"/>
          <w:i/>
          <w:iCs/>
          <w:lang w:val="en-US"/>
        </w:rPr>
        <w:t xml:space="preserve"> </w:t>
      </w:r>
      <w:r w:rsidRPr="00D8407F">
        <w:rPr>
          <w:rFonts w:ascii="Calibri-Italic" w:hAnsi="Calibri-Italic" w:cs="Calibri-Italic"/>
          <w:i/>
          <w:iCs/>
          <w:lang w:val="en-US"/>
        </w:rPr>
        <w:t>information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lang w:val="en-US"/>
        </w:rPr>
        <w:t>in the upper graph is overwritten when a new analysis is done, so make sure that you delete any outliers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lang w:val="en-US"/>
        </w:rPr>
        <w:t>and recalculate the average before analyzing a new channel.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Italic" w:hAnsi="Calibri-BoldItalic" w:cs="Calibri-BoldItalic"/>
          <w:b/>
          <w:bCs/>
          <w:i/>
          <w:iCs/>
          <w:lang w:val="en-US"/>
        </w:rPr>
      </w:pPr>
      <w:r w:rsidRPr="00D8407F">
        <w:rPr>
          <w:rFonts w:ascii="Calibri-BoldItalic" w:hAnsi="Calibri-BoldItalic" w:cs="Calibri-BoldItalic"/>
          <w:b/>
          <w:bCs/>
          <w:i/>
          <w:iCs/>
          <w:lang w:val="en-US"/>
        </w:rPr>
        <w:t>Cross‐correlation between channel 1 and 2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-US"/>
        </w:rPr>
      </w:pPr>
      <w:r w:rsidRPr="00D8407F">
        <w:rPr>
          <w:rFonts w:ascii="Calibri" w:hAnsi="Calibri" w:cs="Calibri"/>
          <w:lang w:val="en-US"/>
        </w:rPr>
        <w:t>Now select “Ch1‐Ch2 cross‐</w:t>
      </w:r>
      <w:proofErr w:type="spellStart"/>
      <w:r w:rsidRPr="00D8407F">
        <w:rPr>
          <w:rFonts w:ascii="Calibri" w:hAnsi="Calibri" w:cs="Calibri"/>
          <w:lang w:val="en-US"/>
        </w:rPr>
        <w:t>corr</w:t>
      </w:r>
      <w:proofErr w:type="spellEnd"/>
      <w:r w:rsidRPr="00D8407F">
        <w:rPr>
          <w:rFonts w:ascii="Calibri" w:hAnsi="Calibri" w:cs="Calibri"/>
          <w:lang w:val="en-US"/>
        </w:rPr>
        <w:t>” and perform the analysis.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Bold" w:hAnsi="Calibri-Bold" w:cs="Calibri-Bold"/>
          <w:b/>
          <w:bCs/>
          <w:lang w:val="en-US"/>
        </w:rPr>
      </w:pPr>
      <w:r w:rsidRPr="00D8407F">
        <w:rPr>
          <w:rFonts w:ascii="Calibri-Bold" w:hAnsi="Calibri-Bold" w:cs="Calibri-Bold"/>
          <w:b/>
          <w:bCs/>
          <w:lang w:val="en-US"/>
        </w:rPr>
        <w:t xml:space="preserve">Note: </w:t>
      </w:r>
      <w:r w:rsidRPr="00D8407F">
        <w:rPr>
          <w:rFonts w:ascii="Calibri" w:hAnsi="Calibri" w:cs="Calibri"/>
          <w:lang w:val="en-US"/>
        </w:rPr>
        <w:t xml:space="preserve">Do not forget to properly </w:t>
      </w:r>
      <w:r w:rsidRPr="00D8407F">
        <w:rPr>
          <w:rFonts w:ascii="Calibri-Bold" w:hAnsi="Calibri-Bold" w:cs="Calibri-Bold"/>
          <w:b/>
          <w:bCs/>
          <w:lang w:val="en-US"/>
        </w:rPr>
        <w:t xml:space="preserve">initialize </w:t>
      </w:r>
      <w:r w:rsidRPr="00D8407F">
        <w:rPr>
          <w:rFonts w:ascii="Calibri" w:hAnsi="Calibri" w:cs="Calibri"/>
          <w:lang w:val="en-US"/>
        </w:rPr>
        <w:t xml:space="preserve">the fit by extrapolating the value of </w:t>
      </w:r>
      <w:proofErr w:type="gramStart"/>
      <w:r w:rsidRPr="00D8407F">
        <w:rPr>
          <w:rFonts w:ascii="Calibri-Bold" w:hAnsi="Calibri-Bold" w:cs="Calibri-Bold"/>
          <w:b/>
          <w:bCs/>
          <w:lang w:val="en-US"/>
        </w:rPr>
        <w:t>G(</w:t>
      </w:r>
      <w:proofErr w:type="gramEnd"/>
      <w:r w:rsidRPr="00D8407F">
        <w:rPr>
          <w:rFonts w:ascii="Calibri-Bold" w:hAnsi="Calibri-Bold" w:cs="Calibri-Bold"/>
          <w:b/>
          <w:bCs/>
          <w:lang w:val="en-US"/>
        </w:rPr>
        <w:t>0) from the</w:t>
      </w:r>
      <w:r w:rsidR="001821BC">
        <w:rPr>
          <w:rFonts w:ascii="Calibri-Bold" w:hAnsi="Calibri-Bold" w:cs="Calibri-Bold"/>
          <w:b/>
          <w:bCs/>
          <w:lang w:val="en-US"/>
        </w:rPr>
        <w:t xml:space="preserve"> </w:t>
      </w:r>
      <w:r w:rsidRPr="00D8407F">
        <w:rPr>
          <w:rFonts w:ascii="Calibri-Bold" w:hAnsi="Calibri-Bold" w:cs="Calibri-Bold"/>
          <w:b/>
          <w:bCs/>
          <w:lang w:val="en-US"/>
        </w:rPr>
        <w:t>graph.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8A1CFF">
        <w:rPr>
          <w:noProof/>
          <w:lang w:val="en-US"/>
        </w:rPr>
        <w:lastRenderedPageBreak/>
        <w:drawing>
          <wp:inline distT="0" distB="0" distL="0" distR="0" wp14:anchorId="5AA6DEBD" wp14:editId="4EBBDCFD">
            <wp:extent cx="4050499" cy="2926080"/>
            <wp:effectExtent l="0" t="0" r="762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072" cy="29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lang w:val="en-US"/>
        </w:rPr>
        <w:t>The cross‐correlation will appear in green along with the two autocorrelations (Fig. 21).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lang w:val="en-US"/>
        </w:rPr>
        <w:t>You can also do the “Ch2‐Ch1 cross‐</w:t>
      </w:r>
      <w:proofErr w:type="spellStart"/>
      <w:r w:rsidRPr="00D8407F">
        <w:rPr>
          <w:rFonts w:ascii="Calibri-Italic" w:hAnsi="Calibri-Italic" w:cs="Calibri-Italic"/>
          <w:i/>
          <w:iCs/>
          <w:lang w:val="en-US"/>
        </w:rPr>
        <w:t>corr</w:t>
      </w:r>
      <w:proofErr w:type="spellEnd"/>
      <w:r w:rsidRPr="00D8407F">
        <w:rPr>
          <w:rFonts w:ascii="Calibri-Italic" w:hAnsi="Calibri-Italic" w:cs="Calibri-Italic"/>
          <w:i/>
          <w:iCs/>
          <w:lang w:val="en-US"/>
        </w:rPr>
        <w:t>” if you like, but the result will be the same and the Ch1</w:t>
      </w:r>
      <w:r w:rsidR="001821BC">
        <w:rPr>
          <w:rFonts w:ascii="Calibri-Italic" w:hAnsi="Calibri-Italic" w:cs="Calibri-Italic"/>
          <w:i/>
          <w:iCs/>
          <w:lang w:val="en-US"/>
        </w:rPr>
        <w:t xml:space="preserve"> </w:t>
      </w:r>
      <w:r w:rsidRPr="00D8407F">
        <w:rPr>
          <w:rFonts w:ascii="Calibri-Italic" w:hAnsi="Calibri-Italic" w:cs="Calibri-Italic"/>
          <w:i/>
          <w:iCs/>
          <w:lang w:val="en-US"/>
        </w:rPr>
        <w:t>Ch2 data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lang w:val="en-US"/>
        </w:rPr>
        <w:t>will be overwritten. Also, only one cross correlation can be saved at a time.</w:t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lang w:val="en-US"/>
        </w:rPr>
        <w:t>The cross‐correlation is only sensitive to species that diffuse together in both channels, so you can fit the</w:t>
      </w:r>
    </w:p>
    <w:p w:rsid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-Italic" w:hAnsi="Calibri-Italic" w:cs="Calibri-Italic"/>
          <w:i/>
          <w:iCs/>
          <w:lang w:val="en-US"/>
        </w:rPr>
      </w:pPr>
      <w:r w:rsidRPr="00D8407F">
        <w:rPr>
          <w:rFonts w:ascii="Calibri-Italic" w:hAnsi="Calibri-Italic" w:cs="Calibri-Italic"/>
          <w:i/>
          <w:iCs/>
          <w:lang w:val="en-US"/>
        </w:rPr>
        <w:t>data to a Gaussian single species model as in Exercise 1.</w:t>
      </w:r>
    </w:p>
    <w:p w:rsidR="007860A2" w:rsidRDefault="007860A2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7860A2" w:rsidRDefault="007860A2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7860A2" w:rsidRPr="001821BC" w:rsidRDefault="007860A2" w:rsidP="007860A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b/>
          <w:lang w:val="en-US"/>
        </w:rPr>
      </w:pPr>
      <w:r w:rsidRPr="001821BC">
        <w:rPr>
          <w:b/>
          <w:lang w:val="en-US"/>
        </w:rPr>
        <w:t xml:space="preserve">QUESTIONS FOR EXCERCIES </w:t>
      </w:r>
      <w:r>
        <w:rPr>
          <w:b/>
          <w:lang w:val="en-US"/>
        </w:rPr>
        <w:t>3</w:t>
      </w:r>
      <w:r w:rsidRPr="001821BC">
        <w:rPr>
          <w:b/>
          <w:lang w:val="en-US"/>
        </w:rPr>
        <w:t xml:space="preserve">: </w:t>
      </w:r>
    </w:p>
    <w:p w:rsidR="007860A2" w:rsidRDefault="007860A2" w:rsidP="007860A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7860A2" w:rsidRDefault="007860A2" w:rsidP="007860A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If you change beam waist and or any others parameters (diffusion Coefficients- concentration-Brightness-Sample </w:t>
      </w:r>
      <w:proofErr w:type="gramStart"/>
      <w:r>
        <w:rPr>
          <w:lang w:val="en-US"/>
        </w:rPr>
        <w:t>frequency,…</w:t>
      </w:r>
      <w:proofErr w:type="gramEnd"/>
      <w:r>
        <w:rPr>
          <w:lang w:val="en-US"/>
        </w:rPr>
        <w:t>) Comment your observations.</w:t>
      </w:r>
    </w:p>
    <w:p w:rsidR="007860A2" w:rsidRPr="00D8407F" w:rsidRDefault="007860A2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6D06BE">
        <w:rPr>
          <w:noProof/>
          <w:lang w:val="en-US"/>
        </w:rPr>
        <w:drawing>
          <wp:inline distT="0" distB="0" distL="0" distR="0" wp14:anchorId="1819B812" wp14:editId="2DB73C11">
            <wp:extent cx="1550670" cy="16751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2E071B">
        <w:rPr>
          <w:noProof/>
          <w:lang w:val="en-US"/>
        </w:rPr>
        <w:drawing>
          <wp:inline distT="0" distB="0" distL="0" distR="0" wp14:anchorId="6988347C" wp14:editId="295270DC">
            <wp:extent cx="3035935" cy="9804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F" w:rsidRPr="00D8407F" w:rsidRDefault="00D8407F" w:rsidP="001821B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886F36">
        <w:rPr>
          <w:noProof/>
          <w:lang w:val="en-US"/>
        </w:rPr>
        <w:drawing>
          <wp:inline distT="0" distB="0" distL="0" distR="0" wp14:anchorId="5AC06C68" wp14:editId="230BAC5F">
            <wp:extent cx="2926080" cy="511810"/>
            <wp:effectExtent l="0" t="0" r="762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0A2" w:rsidRPr="00D8407F" w:rsidRDefault="00D8407F" w:rsidP="007860A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bookmarkStart w:id="0" w:name="_GoBack"/>
      <w:r w:rsidRPr="00886F36">
        <w:rPr>
          <w:noProof/>
          <w:lang w:val="en-US"/>
        </w:rPr>
        <w:lastRenderedPageBreak/>
        <w:drawing>
          <wp:inline distT="0" distB="0" distL="0" distR="0" wp14:anchorId="11E08325" wp14:editId="6D13D29E">
            <wp:extent cx="3533140" cy="8483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860A2" w:rsidRPr="00D8407F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208C3"/>
    <w:multiLevelType w:val="hybridMultilevel"/>
    <w:tmpl w:val="3F3674F4"/>
    <w:lvl w:ilvl="0" w:tplc="6FDE0B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B1866"/>
    <w:multiLevelType w:val="hybridMultilevel"/>
    <w:tmpl w:val="D2302884"/>
    <w:lvl w:ilvl="0" w:tplc="40FEA0C2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E755A0"/>
    <w:multiLevelType w:val="hybridMultilevel"/>
    <w:tmpl w:val="582E4DBC"/>
    <w:lvl w:ilvl="0" w:tplc="DD5811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E06358"/>
    <w:multiLevelType w:val="hybridMultilevel"/>
    <w:tmpl w:val="6FE6250A"/>
    <w:lvl w:ilvl="0" w:tplc="5EB6C3C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5CF"/>
    <w:rsid w:val="00034C55"/>
    <w:rsid w:val="000875B4"/>
    <w:rsid w:val="001821BC"/>
    <w:rsid w:val="001D0264"/>
    <w:rsid w:val="001F0613"/>
    <w:rsid w:val="002110FB"/>
    <w:rsid w:val="002673CA"/>
    <w:rsid w:val="00267681"/>
    <w:rsid w:val="003173A2"/>
    <w:rsid w:val="00334781"/>
    <w:rsid w:val="003F3907"/>
    <w:rsid w:val="005C4FEE"/>
    <w:rsid w:val="00632BB4"/>
    <w:rsid w:val="00686898"/>
    <w:rsid w:val="007860A2"/>
    <w:rsid w:val="00786A29"/>
    <w:rsid w:val="007D75CF"/>
    <w:rsid w:val="00840CE2"/>
    <w:rsid w:val="008E3449"/>
    <w:rsid w:val="008E3A18"/>
    <w:rsid w:val="00914B77"/>
    <w:rsid w:val="0098255F"/>
    <w:rsid w:val="009E3B56"/>
    <w:rsid w:val="00A1324A"/>
    <w:rsid w:val="00A83EB7"/>
    <w:rsid w:val="00AA7F15"/>
    <w:rsid w:val="00AB6B5C"/>
    <w:rsid w:val="00B07076"/>
    <w:rsid w:val="00BD0018"/>
    <w:rsid w:val="00D204A2"/>
    <w:rsid w:val="00D6212A"/>
    <w:rsid w:val="00D8407F"/>
    <w:rsid w:val="00DE547E"/>
    <w:rsid w:val="00E26BC2"/>
    <w:rsid w:val="00FD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15234"/>
  <w15:chartTrackingRefBased/>
  <w15:docId w15:val="{F81EE85D-2B15-47A0-AD93-5F90F4C47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C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40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4B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steema.com/download/other_projects" TargetMode="External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19.emf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10" Type="http://schemas.openxmlformats.org/officeDocument/2006/relationships/image" Target="media/image6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2630</Words>
  <Characters>14992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CClerte</dc:creator>
  <cp:keywords/>
  <dc:description/>
  <cp:lastModifiedBy>CClerte</cp:lastModifiedBy>
  <cp:revision>2</cp:revision>
  <dcterms:created xsi:type="dcterms:W3CDTF">2022-11-04T17:31:00Z</dcterms:created>
  <dcterms:modified xsi:type="dcterms:W3CDTF">2022-11-04T17:31:00Z</dcterms:modified>
</cp:coreProperties>
</file>