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6BDE7" w14:textId="77777777" w:rsidR="009A3E5C" w:rsidRDefault="009A3E5C" w:rsidP="003D1267">
      <w:pPr>
        <w:jc w:val="center"/>
        <w:rPr>
          <w:b/>
          <w:sz w:val="96"/>
          <w:szCs w:val="96"/>
        </w:rPr>
      </w:pPr>
    </w:p>
    <w:p w14:paraId="5073843A" w14:textId="77777777" w:rsidR="009A3E5C" w:rsidRDefault="009A3E5C" w:rsidP="009A3E5C">
      <w:pPr>
        <w:rPr>
          <w:b/>
          <w:sz w:val="96"/>
          <w:szCs w:val="96"/>
        </w:rPr>
      </w:pPr>
    </w:p>
    <w:p w14:paraId="54C5B5A5" w14:textId="77777777" w:rsidR="009A3E5C" w:rsidRPr="009A3E5C" w:rsidRDefault="00F9747D" w:rsidP="003D1267">
      <w:pPr>
        <w:jc w:val="center"/>
        <w:rPr>
          <w:b/>
          <w:sz w:val="96"/>
          <w:szCs w:val="96"/>
        </w:rPr>
      </w:pPr>
      <w:r w:rsidRPr="009A3E5C">
        <w:rPr>
          <w:b/>
          <w:sz w:val="96"/>
          <w:szCs w:val="96"/>
        </w:rPr>
        <w:t xml:space="preserve">New York State </w:t>
      </w:r>
    </w:p>
    <w:p w14:paraId="14FD28EC" w14:textId="2B36758E" w:rsidR="008200F1" w:rsidRPr="009A3E5C" w:rsidRDefault="00F9747D" w:rsidP="003D1267">
      <w:pPr>
        <w:jc w:val="center"/>
        <w:rPr>
          <w:b/>
          <w:sz w:val="96"/>
          <w:szCs w:val="96"/>
        </w:rPr>
      </w:pPr>
      <w:r w:rsidRPr="009A3E5C">
        <w:rPr>
          <w:b/>
          <w:sz w:val="96"/>
          <w:szCs w:val="96"/>
        </w:rPr>
        <w:t>Voter Removal</w:t>
      </w:r>
      <w:r w:rsidR="009A3E5C" w:rsidRPr="009A3E5C">
        <w:rPr>
          <w:b/>
          <w:sz w:val="96"/>
          <w:szCs w:val="96"/>
        </w:rPr>
        <w:t xml:space="preserve"> </w:t>
      </w:r>
      <w:r w:rsidR="009A3E5C">
        <w:rPr>
          <w:b/>
          <w:sz w:val="96"/>
          <w:szCs w:val="96"/>
        </w:rPr>
        <w:t>Analysis</w:t>
      </w:r>
    </w:p>
    <w:p w14:paraId="4F1791A4" w14:textId="77777777" w:rsidR="00F9747D" w:rsidRDefault="00F9747D"/>
    <w:p w14:paraId="720D2ED4" w14:textId="0BCDF4DA" w:rsidR="00D44138" w:rsidRDefault="005A0ACA" w:rsidP="005A0ACA">
      <w:pPr>
        <w:jc w:val="center"/>
      </w:pPr>
      <w:r>
        <w:t>By Cheul Hee (Jason) Yoo</w:t>
      </w:r>
    </w:p>
    <w:p w14:paraId="7ECA7D2A" w14:textId="77777777" w:rsidR="00D44138" w:rsidRDefault="00D44138"/>
    <w:p w14:paraId="3930A1BB" w14:textId="77777777" w:rsidR="00D44138" w:rsidRDefault="00D44138"/>
    <w:p w14:paraId="19B944F3" w14:textId="77777777" w:rsidR="00D44138" w:rsidRDefault="00D44138"/>
    <w:p w14:paraId="7396D2B9" w14:textId="77777777" w:rsidR="00D44138" w:rsidRDefault="00D44138"/>
    <w:p w14:paraId="7C1F091A" w14:textId="77777777" w:rsidR="00D44138" w:rsidRDefault="00D44138"/>
    <w:p w14:paraId="4DAD1B10" w14:textId="77777777" w:rsidR="00D44138" w:rsidRDefault="00D44138"/>
    <w:p w14:paraId="04F40EF5" w14:textId="77777777" w:rsidR="00D44138" w:rsidRDefault="00D44138"/>
    <w:p w14:paraId="21EE6DD3" w14:textId="77777777" w:rsidR="00D44138" w:rsidRDefault="00D44138"/>
    <w:p w14:paraId="52F8008F" w14:textId="77777777" w:rsidR="00D44138" w:rsidRDefault="00D44138"/>
    <w:p w14:paraId="0F3A3DAD" w14:textId="77777777" w:rsidR="00D44138" w:rsidRDefault="00D44138"/>
    <w:p w14:paraId="485CD383" w14:textId="77777777" w:rsidR="00D44138" w:rsidRDefault="00D44138"/>
    <w:p w14:paraId="2C2B353D" w14:textId="77777777" w:rsidR="00D44138" w:rsidRDefault="00D44138"/>
    <w:p w14:paraId="10A6272D" w14:textId="77777777" w:rsidR="00D44138" w:rsidRDefault="00D44138"/>
    <w:p w14:paraId="51399DCC" w14:textId="77777777" w:rsidR="00D44138" w:rsidRDefault="00D44138"/>
    <w:p w14:paraId="1232B301" w14:textId="77777777" w:rsidR="009A3E5C" w:rsidRDefault="009A3E5C"/>
    <w:p w14:paraId="3E09DAFF" w14:textId="77777777" w:rsidR="009A3E5C" w:rsidRDefault="009A3E5C"/>
    <w:p w14:paraId="1B2333DE" w14:textId="77777777" w:rsidR="009A3E5C" w:rsidRDefault="009A3E5C"/>
    <w:p w14:paraId="30898D36" w14:textId="77777777" w:rsidR="009A3E5C" w:rsidRDefault="009A3E5C"/>
    <w:p w14:paraId="2A677AA5" w14:textId="77777777" w:rsidR="00D44138" w:rsidRDefault="00D44138"/>
    <w:p w14:paraId="5ED8D61E" w14:textId="77777777" w:rsidR="00D44138" w:rsidRDefault="00D44138"/>
    <w:p w14:paraId="3F9B365C" w14:textId="77777777" w:rsidR="00D44138" w:rsidRDefault="00D44138"/>
    <w:p w14:paraId="3F35B865" w14:textId="77777777" w:rsidR="001B7A00" w:rsidRDefault="001B7A00"/>
    <w:p w14:paraId="7AA4753E" w14:textId="77777777" w:rsidR="009A3E5C" w:rsidRDefault="009A3E5C"/>
    <w:p w14:paraId="0AEFC373" w14:textId="77777777" w:rsidR="001B7A00" w:rsidRDefault="001B7A00"/>
    <w:p w14:paraId="563B2B5A" w14:textId="476D5D6C" w:rsidR="00F9747D" w:rsidRPr="00686E87" w:rsidRDefault="00FB2A34">
      <w:r>
        <w:rPr>
          <w:b/>
          <w:sz w:val="28"/>
          <w:szCs w:val="28"/>
        </w:rPr>
        <w:lastRenderedPageBreak/>
        <w:t xml:space="preserve">1. </w:t>
      </w:r>
      <w:r w:rsidR="008C0498" w:rsidRPr="006C3601">
        <w:rPr>
          <w:b/>
          <w:sz w:val="28"/>
          <w:szCs w:val="28"/>
        </w:rPr>
        <w:t>Introduction</w:t>
      </w:r>
    </w:p>
    <w:p w14:paraId="36FAEF51" w14:textId="77777777" w:rsidR="001D014F" w:rsidRPr="00686E87" w:rsidRDefault="001D014F"/>
    <w:p w14:paraId="53BBC52D" w14:textId="047B6BA8" w:rsidR="003B06A5" w:rsidRPr="00686E87" w:rsidRDefault="003D1267" w:rsidP="00380CED">
      <w:pPr>
        <w:ind w:firstLine="720"/>
      </w:pPr>
      <w:r w:rsidRPr="00686E87">
        <w:t xml:space="preserve">How </w:t>
      </w:r>
      <w:r w:rsidR="0078779A" w:rsidRPr="00686E87">
        <w:t xml:space="preserve">accurately </w:t>
      </w:r>
      <w:r w:rsidRPr="00686E87">
        <w:t>does the state of New York</w:t>
      </w:r>
      <w:r w:rsidR="004420D4" w:rsidRPr="00686E87">
        <w:t>, the fourth populous state wi</w:t>
      </w:r>
      <w:r w:rsidR="0078779A" w:rsidRPr="00686E87">
        <w:t>th 1</w:t>
      </w:r>
      <w:r w:rsidR="0049571F" w:rsidRPr="00686E87">
        <w:t>9.8 million residents, keep</w:t>
      </w:r>
      <w:r w:rsidR="0078779A" w:rsidRPr="00686E87">
        <w:t xml:space="preserve"> track of its voter list? </w:t>
      </w:r>
      <w:r w:rsidR="001D014F" w:rsidRPr="00686E87">
        <w:t>In 2016 alone, over 100,000 New York state voters were improperly removed from the rolls.</w:t>
      </w:r>
      <w:r w:rsidR="00796E98">
        <w:rPr>
          <w:vertAlign w:val="superscript"/>
        </w:rPr>
        <w:t>1</w:t>
      </w:r>
      <w:r w:rsidR="001D014F" w:rsidRPr="00686E87">
        <w:t xml:space="preserve"> </w:t>
      </w:r>
      <w:r w:rsidR="003B06A5" w:rsidRPr="00686E87">
        <w:t>In order to prevent such errors from transpiring again</w:t>
      </w:r>
      <w:r w:rsidR="00380CED" w:rsidRPr="00686E87">
        <w:t xml:space="preserve"> and to re-gain trust from New York state constituents</w:t>
      </w:r>
      <w:r w:rsidR="003B06A5" w:rsidRPr="00686E87">
        <w:t xml:space="preserve">, it is imperative to </w:t>
      </w:r>
      <w:r w:rsidR="001F3780">
        <w:t>uncover</w:t>
      </w:r>
      <w:r w:rsidR="003B06A5" w:rsidRPr="00686E87">
        <w:t xml:space="preserve"> patterns as to how the system </w:t>
      </w:r>
      <w:r w:rsidR="00380CED" w:rsidRPr="00686E87">
        <w:t xml:space="preserve">actually </w:t>
      </w:r>
      <w:r w:rsidR="003B06A5" w:rsidRPr="00686E87">
        <w:t xml:space="preserve">removes voters. </w:t>
      </w:r>
      <w:r w:rsidR="00EA55D8">
        <w:t>Therefore,</w:t>
      </w:r>
      <w:r w:rsidR="003B06A5" w:rsidRPr="00686E87">
        <w:t xml:space="preserve"> the objective of this study was to </w:t>
      </w:r>
      <w:r w:rsidR="00380CED" w:rsidRPr="00686E87">
        <w:t xml:space="preserve">identify purged voters and </w:t>
      </w:r>
      <w:r w:rsidR="00062682">
        <w:t>patterns</w:t>
      </w:r>
      <w:r w:rsidR="00380CED" w:rsidRPr="00686E87">
        <w:t xml:space="preserve"> thereof.</w:t>
      </w:r>
    </w:p>
    <w:p w14:paraId="65882583" w14:textId="77777777" w:rsidR="00380CED" w:rsidRPr="00686E87" w:rsidRDefault="00380CED"/>
    <w:p w14:paraId="33140E73" w14:textId="19D454CC" w:rsidR="00380CED" w:rsidRPr="00686E87" w:rsidRDefault="00380CED">
      <w:r w:rsidRPr="00686E87">
        <w:tab/>
        <w:t xml:space="preserve">We </w:t>
      </w:r>
      <w:r w:rsidR="00E85E49" w:rsidRPr="00686E87">
        <w:t xml:space="preserve">hypothesized that an individual would be purged from the list based on the difference between the current year and the year the person has last voted. </w:t>
      </w:r>
      <w:r w:rsidR="00B516A6" w:rsidRPr="00686E87">
        <w:t xml:space="preserve">That being the case, we spearheaded our project </w:t>
      </w:r>
      <w:r w:rsidR="002F27B0" w:rsidRPr="00686E87">
        <w:t>with an assumption that</w:t>
      </w:r>
      <w:r w:rsidR="00281EF1">
        <w:t xml:space="preserve">, </w:t>
      </w:r>
      <w:r w:rsidR="002F27B0" w:rsidRPr="00686E87">
        <w:t>should the duration a voter has refrained from voting exceeds</w:t>
      </w:r>
      <w:r w:rsidR="00281EF1">
        <w:t xml:space="preserve"> a certain limit</w:t>
      </w:r>
      <w:r w:rsidR="002F27B0" w:rsidRPr="00686E87">
        <w:t xml:space="preserve">, </w:t>
      </w:r>
      <w:r w:rsidR="00281EF1">
        <w:t xml:space="preserve">he/she is automatically removed </w:t>
      </w:r>
      <w:r w:rsidR="002F27B0" w:rsidRPr="00686E87">
        <w:t xml:space="preserve">the </w:t>
      </w:r>
      <w:r w:rsidR="00281EF1">
        <w:t>roll.</w:t>
      </w:r>
    </w:p>
    <w:p w14:paraId="767B8CFB" w14:textId="77777777" w:rsidR="00281EF1" w:rsidRPr="00281EF1" w:rsidRDefault="00281EF1">
      <w:pPr>
        <w:rPr>
          <w:b/>
        </w:rPr>
      </w:pPr>
    </w:p>
    <w:p w14:paraId="47028781" w14:textId="0C3A103C" w:rsidR="00431655" w:rsidRDefault="00522A13">
      <w:r w:rsidRPr="00686E87">
        <w:tab/>
      </w:r>
      <w:r w:rsidR="006C3601">
        <w:t xml:space="preserve">We were able to </w:t>
      </w:r>
      <w:r w:rsidR="00EB06D4">
        <w:t xml:space="preserve">establish which </w:t>
      </w:r>
      <w:r w:rsidR="003E51AD">
        <w:t>individuals</w:t>
      </w:r>
      <w:r w:rsidR="00EB06D4">
        <w:t xml:space="preserve"> were </w:t>
      </w:r>
      <w:r w:rsidR="00A1261D">
        <w:t xml:space="preserve">more </w:t>
      </w:r>
      <w:r w:rsidR="004E6954">
        <w:t>susceptible</w:t>
      </w:r>
      <w:r w:rsidR="00A1261D">
        <w:t xml:space="preserve"> to</w:t>
      </w:r>
      <w:r w:rsidR="00160A28">
        <w:t xml:space="preserve"> the removal process</w:t>
      </w:r>
      <w:r w:rsidR="00B22F83">
        <w:t xml:space="preserve">. Thus, </w:t>
      </w:r>
      <w:r w:rsidR="004B4296">
        <w:t>this paper</w:t>
      </w:r>
      <w:r w:rsidR="00B22F83">
        <w:t xml:space="preserve"> paint</w:t>
      </w:r>
      <w:r w:rsidR="004B4296">
        <w:t>s</w:t>
      </w:r>
      <w:r w:rsidR="00B22F83">
        <w:t xml:space="preserve"> </w:t>
      </w:r>
      <w:r w:rsidR="00B33B2A">
        <w:t xml:space="preserve">probable </w:t>
      </w:r>
      <w:r w:rsidR="00014360">
        <w:t>criterions</w:t>
      </w:r>
      <w:r w:rsidR="00B22F83">
        <w:t xml:space="preserve"> </w:t>
      </w:r>
      <w:r w:rsidR="00014360">
        <w:t xml:space="preserve">the system </w:t>
      </w:r>
      <w:r w:rsidR="004E6954">
        <w:t>relies on</w:t>
      </w:r>
      <w:r w:rsidR="00014360">
        <w:t xml:space="preserve"> to purge </w:t>
      </w:r>
      <w:r w:rsidR="00B33B2A">
        <w:t>a</w:t>
      </w:r>
      <w:r w:rsidR="00062AD2">
        <w:t xml:space="preserve"> balloter</w:t>
      </w:r>
      <w:r w:rsidR="009616F2">
        <w:t xml:space="preserve">. Our findings can </w:t>
      </w:r>
      <w:r w:rsidR="001B36E2">
        <w:t>assuage the unpleasantries</w:t>
      </w:r>
      <w:r w:rsidR="00796E98">
        <w:rPr>
          <w:vertAlign w:val="superscript"/>
        </w:rPr>
        <w:t>2</w:t>
      </w:r>
      <w:r w:rsidR="001B36E2">
        <w:t xml:space="preserve"> that the New York state government faces by shining a light on </w:t>
      </w:r>
      <w:r w:rsidR="00AA01C7">
        <w:t>current state of the New York electoral roll and voter removal pattern</w:t>
      </w:r>
      <w:r w:rsidR="00082617">
        <w:t>s</w:t>
      </w:r>
      <w:r w:rsidR="00AA01C7">
        <w:t xml:space="preserve"> therein. </w:t>
      </w:r>
      <w:r w:rsidR="004E6954">
        <w:t xml:space="preserve">The </w:t>
      </w:r>
      <w:r w:rsidR="002C22BB">
        <w:t>state government can</w:t>
      </w:r>
      <w:r w:rsidR="004E6954">
        <w:t xml:space="preserve"> also leverage the findings </w:t>
      </w:r>
      <w:r w:rsidR="003E407F">
        <w:t xml:space="preserve">in order </w:t>
      </w:r>
      <w:r w:rsidR="004E6954">
        <w:t>to</w:t>
      </w:r>
      <w:r w:rsidR="002C22BB">
        <w:t xml:space="preserve"> </w:t>
      </w:r>
      <w:r w:rsidR="003D7CD9">
        <w:t>correct</w:t>
      </w:r>
      <w:r w:rsidR="00AA01C7">
        <w:t xml:space="preserve"> </w:t>
      </w:r>
      <w:r w:rsidR="005F0B07">
        <w:t xml:space="preserve">the </w:t>
      </w:r>
      <w:r w:rsidR="002C22BB">
        <w:t>miside</w:t>
      </w:r>
      <w:r w:rsidR="003D7CD9">
        <w:t>ntification of</w:t>
      </w:r>
      <w:r w:rsidR="00F10A38">
        <w:t xml:space="preserve"> </w:t>
      </w:r>
      <w:r w:rsidR="005C22A1">
        <w:t xml:space="preserve">purged voters </w:t>
      </w:r>
      <w:r w:rsidR="005F0B07">
        <w:t xml:space="preserve">that has been made up to this point </w:t>
      </w:r>
      <w:r w:rsidR="002C22BB">
        <w:t xml:space="preserve">and </w:t>
      </w:r>
      <w:r w:rsidR="004E6954">
        <w:t xml:space="preserve">polish </w:t>
      </w:r>
      <w:r w:rsidR="00664EDE">
        <w:t xml:space="preserve">the </w:t>
      </w:r>
      <w:r w:rsidR="00062682">
        <w:t>accuracy of the system.</w:t>
      </w:r>
    </w:p>
    <w:p w14:paraId="242FD749" w14:textId="77777777" w:rsidR="00A455F8" w:rsidRPr="00D73613" w:rsidRDefault="00A455F8"/>
    <w:p w14:paraId="1D3108FA" w14:textId="0E662729" w:rsidR="00A332C1" w:rsidRDefault="00A332C1" w:rsidP="00A332C1">
      <w:pPr>
        <w:rPr>
          <w:b/>
        </w:rPr>
      </w:pPr>
      <w:r>
        <w:rPr>
          <w:b/>
        </w:rPr>
        <w:t xml:space="preserve">1.1 </w:t>
      </w:r>
      <w:r w:rsidR="00431655" w:rsidRPr="00A332C1">
        <w:rPr>
          <w:b/>
        </w:rPr>
        <w:t>Related Work</w:t>
      </w:r>
      <w:r w:rsidR="00DB611A" w:rsidRPr="00A332C1">
        <w:rPr>
          <w:b/>
        </w:rPr>
        <w:t xml:space="preserve"> </w:t>
      </w:r>
    </w:p>
    <w:p w14:paraId="04F79F28" w14:textId="77777777" w:rsidR="00A332C1" w:rsidRDefault="00A332C1" w:rsidP="00A332C1">
      <w:pPr>
        <w:ind w:firstLine="720"/>
        <w:rPr>
          <w:b/>
        </w:rPr>
      </w:pPr>
    </w:p>
    <w:p w14:paraId="1270033A" w14:textId="5C0872D8" w:rsidR="00C94034" w:rsidRDefault="00C65A48" w:rsidP="00C94034">
      <w:pPr>
        <w:ind w:firstLine="720"/>
      </w:pPr>
      <w:r>
        <w:t>N</w:t>
      </w:r>
      <w:r w:rsidR="00FC73FC">
        <w:t xml:space="preserve">o concrete academic work has been undertaken </w:t>
      </w:r>
      <w:r w:rsidR="000F444A">
        <w:t>regarding</w:t>
      </w:r>
      <w:r w:rsidR="00FC73FC">
        <w:t xml:space="preserve"> the phenomenon in question. </w:t>
      </w:r>
      <w:r w:rsidR="006212CA">
        <w:t>That said</w:t>
      </w:r>
      <w:r w:rsidR="00FC73FC">
        <w:t>, a number of firms and journals investigated the issue. For instance, i</w:t>
      </w:r>
      <w:r w:rsidR="00A332C1">
        <w:t>n 2010, an unnamed voter registration group hired a data analysis firm, TargetSmart, and discovered th</w:t>
      </w:r>
      <w:r>
        <w:t>at Indiana’s voter list</w:t>
      </w:r>
      <w:r w:rsidR="00A332C1">
        <w:t xml:space="preserve"> was inundated with </w:t>
      </w:r>
      <w:r>
        <w:t>inaccurate information.</w:t>
      </w:r>
      <w:r w:rsidR="00796E98">
        <w:rPr>
          <w:vertAlign w:val="superscript"/>
        </w:rPr>
        <w:t>3</w:t>
      </w:r>
      <w:r>
        <w:t xml:space="preserve"> In fact, the state had the most number of voters who, albeit deceased, were still registered to vote.</w:t>
      </w:r>
    </w:p>
    <w:p w14:paraId="3F03C400" w14:textId="77777777" w:rsidR="00796E98" w:rsidRDefault="00796E98"/>
    <w:p w14:paraId="7E58DBE9" w14:textId="109FDFD5" w:rsidR="00352C3C" w:rsidRDefault="00352C3C"/>
    <w:p w14:paraId="61D539EF" w14:textId="0B001F7A" w:rsidR="00962991" w:rsidRPr="006C3601" w:rsidRDefault="00431655" w:rsidP="00962991">
      <w:pPr>
        <w:rPr>
          <w:b/>
          <w:sz w:val="28"/>
          <w:szCs w:val="28"/>
        </w:rPr>
      </w:pPr>
      <w:r>
        <w:rPr>
          <w:b/>
          <w:sz w:val="28"/>
          <w:szCs w:val="28"/>
        </w:rPr>
        <w:t xml:space="preserve">2. </w:t>
      </w:r>
      <w:r w:rsidR="00A53D4F">
        <w:rPr>
          <w:b/>
          <w:sz w:val="28"/>
          <w:szCs w:val="28"/>
        </w:rPr>
        <w:t xml:space="preserve">Data </w:t>
      </w:r>
      <w:r w:rsidR="00503470">
        <w:rPr>
          <w:b/>
          <w:sz w:val="28"/>
          <w:szCs w:val="28"/>
        </w:rPr>
        <w:t>Acquisition</w:t>
      </w:r>
    </w:p>
    <w:p w14:paraId="262F28B6" w14:textId="77777777" w:rsidR="00A53D4F" w:rsidRDefault="00A53D4F"/>
    <w:p w14:paraId="6F6BA262" w14:textId="3C3810F3" w:rsidR="00796E98" w:rsidRDefault="0050531F" w:rsidP="009041DD">
      <w:pPr>
        <w:ind w:firstLine="720"/>
      </w:pPr>
      <w:r>
        <w:t xml:space="preserve">In order to grasp the quality of the data, it is </w:t>
      </w:r>
      <w:r w:rsidR="00271F6C">
        <w:t>important</w:t>
      </w:r>
      <w:r>
        <w:t xml:space="preserve"> to know </w:t>
      </w:r>
      <w:r w:rsidR="003E53D8">
        <w:t>how the data was collected by the New York Board of election</w:t>
      </w:r>
      <w:r w:rsidR="00271F6C">
        <w:t xml:space="preserve"> in the first place</w:t>
      </w:r>
      <w:r w:rsidR="003E53D8">
        <w:t xml:space="preserve">. </w:t>
      </w:r>
      <w:r w:rsidR="007253D0">
        <w:t>On that note, t</w:t>
      </w:r>
      <w:r w:rsidR="003E53D8">
        <w:t xml:space="preserve">o </w:t>
      </w:r>
      <w:r w:rsidR="001708B6">
        <w:t xml:space="preserve">participate in federal elections in New York State, a voter </w:t>
      </w:r>
      <w:r w:rsidR="009C1789">
        <w:t>need</w:t>
      </w:r>
      <w:r w:rsidR="00082617">
        <w:t>s</w:t>
      </w:r>
      <w:r w:rsidR="009C1789">
        <w:t xml:space="preserve"> to </w:t>
      </w:r>
      <w:r w:rsidR="001708B6">
        <w:t xml:space="preserve">register to vote with the New York Board of Elections at least 25 days prior to </w:t>
      </w:r>
      <w:r w:rsidR="006212CA">
        <w:t>an</w:t>
      </w:r>
      <w:r w:rsidR="00A273E7">
        <w:t xml:space="preserve"> </w:t>
      </w:r>
      <w:r w:rsidR="006212CA">
        <w:t>upcoming</w:t>
      </w:r>
      <w:r w:rsidR="00A273E7">
        <w:t xml:space="preserve"> election. A voter must </w:t>
      </w:r>
      <w:r w:rsidR="000A76DA">
        <w:t xml:space="preserve">also </w:t>
      </w:r>
      <w:r w:rsidR="00A273E7">
        <w:t xml:space="preserve">be a U.S. citizen, 18 years of age, and free of any felony conviction to be eligible to vote. </w:t>
      </w:r>
      <w:r w:rsidR="000A76DA">
        <w:t>In New York</w:t>
      </w:r>
      <w:r w:rsidR="00082617">
        <w:t xml:space="preserve"> state</w:t>
      </w:r>
      <w:r w:rsidR="000A76DA">
        <w:t>, one can register to vote online, in person, or via mail.</w:t>
      </w:r>
      <w:r w:rsidR="00796E98" w:rsidRPr="00E2313E">
        <w:rPr>
          <w:vertAlign w:val="superscript"/>
        </w:rPr>
        <w:t>4</w:t>
      </w:r>
      <w:r w:rsidR="00271F6C">
        <w:t xml:space="preserve"> Therefore, </w:t>
      </w:r>
      <w:r w:rsidR="00082617">
        <w:t>the New York state electoral roll</w:t>
      </w:r>
      <w:r w:rsidR="00271F6C">
        <w:t>, in essence,</w:t>
      </w:r>
      <w:r w:rsidR="007253D0">
        <w:t xml:space="preserve"> is an accumulation of voluntary input by </w:t>
      </w:r>
      <w:r w:rsidR="006212CA">
        <w:t>individual</w:t>
      </w:r>
      <w:r w:rsidR="007253D0">
        <w:t xml:space="preserve"> New York State resident</w:t>
      </w:r>
      <w:r w:rsidR="006212CA">
        <w:t>s</w:t>
      </w:r>
    </w:p>
    <w:p w14:paraId="4DEF1AEF" w14:textId="77777777" w:rsidR="00C45256" w:rsidRDefault="00C45256" w:rsidP="009041DD">
      <w:pPr>
        <w:ind w:firstLine="720"/>
      </w:pPr>
    </w:p>
    <w:p w14:paraId="68E928CD" w14:textId="77777777" w:rsidR="00C45256" w:rsidRDefault="00C45256" w:rsidP="009041DD">
      <w:pPr>
        <w:ind w:firstLine="720"/>
        <w:sectPr w:rsidR="00C45256" w:rsidSect="005D6B09">
          <w:headerReference w:type="even" r:id="rId8"/>
          <w:headerReference w:type="default" r:id="rId9"/>
          <w:footerReference w:type="default" r:id="rId10"/>
          <w:pgSz w:w="12240" w:h="15840"/>
          <w:pgMar w:top="1440" w:right="1440" w:bottom="1440" w:left="1440" w:header="720" w:footer="720" w:gutter="0"/>
          <w:cols w:space="720"/>
          <w:titlePg/>
          <w:docGrid w:linePitch="400"/>
        </w:sectPr>
      </w:pPr>
    </w:p>
    <w:p w14:paraId="5D1BBB94" w14:textId="55D3741D" w:rsidR="00D66BE5" w:rsidRDefault="00A53D4F" w:rsidP="00C45256">
      <w:pPr>
        <w:ind w:firstLine="720"/>
      </w:pPr>
      <w:r>
        <w:t>It is equally worth noting that even though voters can register to vote through any one of the said methods, it is eventually the</w:t>
      </w:r>
      <w:r w:rsidR="00147054">
        <w:t xml:space="preserve"> county board of elections that handle voter registrations</w:t>
      </w:r>
      <w:r>
        <w:t xml:space="preserve"> or changes thereof.</w:t>
      </w:r>
      <w:r w:rsidR="003B4161" w:rsidRPr="003B4161">
        <w:rPr>
          <w:vertAlign w:val="superscript"/>
        </w:rPr>
        <w:t>5</w:t>
      </w:r>
      <w:r>
        <w:t xml:space="preserve"> Therefore, </w:t>
      </w:r>
      <w:r w:rsidR="00162761">
        <w:t>a complete list of New York State electoral roll</w:t>
      </w:r>
      <w:r>
        <w:t xml:space="preserve"> is a composite of voter registration data sent from </w:t>
      </w:r>
      <w:r w:rsidR="0072181F">
        <w:t xml:space="preserve">every </w:t>
      </w:r>
      <w:r w:rsidR="00352C3C">
        <w:t>county</w:t>
      </w:r>
      <w:r w:rsidR="006212CA">
        <w:t xml:space="preserve"> within the State of New York</w:t>
      </w:r>
      <w:r>
        <w:t xml:space="preserve">. </w:t>
      </w:r>
    </w:p>
    <w:p w14:paraId="0BF7F70F" w14:textId="77777777" w:rsidR="00D66BE5" w:rsidRDefault="00D66BE5" w:rsidP="00A50B17"/>
    <w:p w14:paraId="6FFC3084" w14:textId="5A62E0C9" w:rsidR="008528E1" w:rsidRDefault="00D24CF7" w:rsidP="00A455F8">
      <w:pPr>
        <w:ind w:firstLine="720"/>
      </w:pPr>
      <w:r>
        <w:t>S</w:t>
      </w:r>
      <w:r w:rsidR="002C6A7D">
        <w:t xml:space="preserve">uch </w:t>
      </w:r>
      <w:r w:rsidR="008528E1">
        <w:t xml:space="preserve">a </w:t>
      </w:r>
      <w:r w:rsidR="002C6A7D">
        <w:t>dataset</w:t>
      </w:r>
      <w:r w:rsidR="00D678A4">
        <w:t xml:space="preserve"> was provided </w:t>
      </w:r>
      <w:r w:rsidR="00162761">
        <w:t xml:space="preserve">as flat file </w:t>
      </w:r>
      <w:r w:rsidR="00D678A4">
        <w:t>by Lacey R. Keller,</w:t>
      </w:r>
      <w:r w:rsidR="004D0C7A">
        <w:t xml:space="preserve"> the</w:t>
      </w:r>
      <w:r w:rsidR="00D678A4">
        <w:t xml:space="preserve"> Director of Research and Analytics at the office of the Attorney General of the State of the New York. </w:t>
      </w:r>
      <w:r w:rsidR="00162761">
        <w:t>She has given</w:t>
      </w:r>
      <w:r w:rsidR="004D0C7A">
        <w:t xml:space="preserve"> </w:t>
      </w:r>
      <w:r w:rsidR="00026B99">
        <w:t xml:space="preserve">us </w:t>
      </w:r>
      <w:r w:rsidR="001D7525">
        <w:t>a link to</w:t>
      </w:r>
      <w:r w:rsidR="00026B99">
        <w:t xml:space="preserve"> two different sets of </w:t>
      </w:r>
      <w:r w:rsidR="00583673">
        <w:t xml:space="preserve">compressed </w:t>
      </w:r>
      <w:r w:rsidR="002352E9">
        <w:t>data, b</w:t>
      </w:r>
      <w:r w:rsidR="00082617">
        <w:t>oth of which had .txt extension</w:t>
      </w:r>
      <w:r w:rsidR="002352E9">
        <w:t>.</w:t>
      </w:r>
      <w:r w:rsidR="00026B99">
        <w:t xml:space="preserve"> </w:t>
      </w:r>
      <w:r w:rsidR="00012849">
        <w:t xml:space="preserve">The only </w:t>
      </w:r>
      <w:r w:rsidR="00644836">
        <w:t>difference between the two was</w:t>
      </w:r>
      <w:r w:rsidR="00012849">
        <w:t xml:space="preserve"> </w:t>
      </w:r>
      <w:r w:rsidR="00162761">
        <w:t>that one</w:t>
      </w:r>
      <w:r w:rsidR="00644836">
        <w:t xml:space="preserve"> contained</w:t>
      </w:r>
      <w:r w:rsidR="00012849">
        <w:t xml:space="preserve"> data pertaining to </w:t>
      </w:r>
      <w:r w:rsidR="003E1B00">
        <w:t xml:space="preserve">the latest </w:t>
      </w:r>
      <w:r w:rsidR="00012849">
        <w:t>201</w:t>
      </w:r>
      <w:r w:rsidR="00624B8A">
        <w:t>6 presidential election where</w:t>
      </w:r>
      <w:r w:rsidR="00162761">
        <w:t>as the</w:t>
      </w:r>
      <w:r w:rsidR="00644836">
        <w:t xml:space="preserve"> other one did</w:t>
      </w:r>
      <w:r w:rsidR="00C642C2">
        <w:t xml:space="preserve"> not</w:t>
      </w:r>
      <w:r w:rsidR="00E13342">
        <w:t xml:space="preserve">. </w:t>
      </w:r>
      <w:r w:rsidR="005543E0">
        <w:t xml:space="preserve">The link also contained a data dictionary that </w:t>
      </w:r>
      <w:r w:rsidR="00644836">
        <w:t>encapsulated</w:t>
      </w:r>
      <w:r w:rsidR="00096537">
        <w:t xml:space="preserve"> </w:t>
      </w:r>
      <w:r w:rsidR="00C8144F">
        <w:t>the following about each individual attribute - Field Position, Field Size, Field Name, Description, and Notes</w:t>
      </w:r>
      <w:r w:rsidR="008A7D7A">
        <w:t xml:space="preserve"> which often contained information as to what values nominal attributes can take</w:t>
      </w:r>
      <w:r w:rsidR="0091726E">
        <w:t>.</w:t>
      </w:r>
      <w:r w:rsidR="00C8144F">
        <w:t xml:space="preserve"> </w:t>
      </w:r>
    </w:p>
    <w:p w14:paraId="6BFFCEE1" w14:textId="77777777" w:rsidR="00503470" w:rsidRDefault="00503470" w:rsidP="00503470"/>
    <w:p w14:paraId="53CF227A" w14:textId="77777777" w:rsidR="00C45256" w:rsidRDefault="00C45256" w:rsidP="00503470"/>
    <w:p w14:paraId="093A3970" w14:textId="2E429FD5" w:rsidR="00373E85" w:rsidRPr="00F96968" w:rsidRDefault="00503470" w:rsidP="00503470">
      <w:pPr>
        <w:rPr>
          <w:b/>
          <w:sz w:val="28"/>
          <w:szCs w:val="28"/>
        </w:rPr>
      </w:pPr>
      <w:r>
        <w:rPr>
          <w:b/>
          <w:sz w:val="28"/>
          <w:szCs w:val="28"/>
        </w:rPr>
        <w:t>3</w:t>
      </w:r>
      <w:r>
        <w:rPr>
          <w:b/>
          <w:sz w:val="28"/>
          <w:szCs w:val="28"/>
        </w:rPr>
        <w:t xml:space="preserve">. Data </w:t>
      </w:r>
      <w:r>
        <w:rPr>
          <w:b/>
          <w:sz w:val="28"/>
          <w:szCs w:val="28"/>
        </w:rPr>
        <w:t>Preparation</w:t>
      </w:r>
    </w:p>
    <w:p w14:paraId="4CFA6BBF" w14:textId="77777777" w:rsidR="00F96968" w:rsidRDefault="00F96968" w:rsidP="00CF2589"/>
    <w:p w14:paraId="11D8B698" w14:textId="552B9D7D" w:rsidR="007560EE" w:rsidRDefault="00F96968" w:rsidP="00CF2589">
      <w:pPr>
        <w:ind w:firstLine="720"/>
      </w:pPr>
      <w:r>
        <w:t>We primarily worked on the file that included 2016 presidential election data, which</w:t>
      </w:r>
      <w:r w:rsidR="004D46EF">
        <w:t xml:space="preserve"> </w:t>
      </w:r>
      <w:r>
        <w:t xml:space="preserve">had </w:t>
      </w:r>
      <w:r w:rsidR="0039179A">
        <w:t>16,636,983</w:t>
      </w:r>
      <w:r w:rsidR="00C642C2">
        <w:t xml:space="preserve"> </w:t>
      </w:r>
      <w:r w:rsidR="004D46EF">
        <w:t>distinct</w:t>
      </w:r>
      <w:r w:rsidR="00EB2B0C">
        <w:t xml:space="preserve"> New York state</w:t>
      </w:r>
      <w:r w:rsidR="004D46EF">
        <w:t xml:space="preserve"> </w:t>
      </w:r>
      <w:r w:rsidR="00EB2B0C">
        <w:t>voters</w:t>
      </w:r>
      <w:r w:rsidR="004D46EF">
        <w:t xml:space="preserve"> with 45 attributes</w:t>
      </w:r>
      <w:r>
        <w:t xml:space="preserve"> </w:t>
      </w:r>
      <w:r w:rsidR="008A6F93">
        <w:t>mostly</w:t>
      </w:r>
      <w:r w:rsidR="00DC29A2">
        <w:t xml:space="preserve"> nominal in nature</w:t>
      </w:r>
      <w:r w:rsidR="004D46EF">
        <w:t>.</w:t>
      </w:r>
      <w:r w:rsidR="004D46EF">
        <w:t xml:space="preserve"> </w:t>
      </w:r>
      <w:r w:rsidR="005F491C">
        <w:t xml:space="preserve">Out of this number, 5,754,556 voters were labelled as either ‘inactive’ or ‘purged.’ </w:t>
      </w:r>
      <w:r w:rsidR="001036E2">
        <w:t>Given the</w:t>
      </w:r>
      <w:r w:rsidR="00D24CF7">
        <w:t xml:space="preserve"> voluntary nature of data collection method used for this particular electoral roll, </w:t>
      </w:r>
      <w:r w:rsidR="00AF39AC">
        <w:t>the dataset was swamped with sporadic nu</w:t>
      </w:r>
      <w:r w:rsidR="002B2923">
        <w:t xml:space="preserve">ll values and inconsistencies. </w:t>
      </w:r>
      <w:r w:rsidR="008359A7">
        <w:t>Before grouping</w:t>
      </w:r>
      <w:r w:rsidR="008359A7">
        <w:t xml:space="preserve"> informative features that represented gender, county, and etc. </w:t>
      </w:r>
      <w:r w:rsidR="008359A7">
        <w:t>to attain</w:t>
      </w:r>
      <w:r w:rsidR="008359A7">
        <w:t xml:space="preserve"> a high level picture of how they correlate with</w:t>
      </w:r>
      <w:r w:rsidR="008359A7">
        <w:t xml:space="preserve"> the removal process,</w:t>
      </w:r>
      <w:r w:rsidR="008359A7">
        <w:t xml:space="preserve"> </w:t>
      </w:r>
      <w:r w:rsidR="008359A7">
        <w:t xml:space="preserve">we leveraged the </w:t>
      </w:r>
      <w:r w:rsidR="007560EE">
        <w:t xml:space="preserve">following </w:t>
      </w:r>
      <w:r w:rsidR="008359A7">
        <w:t xml:space="preserve">steps </w:t>
      </w:r>
      <w:r w:rsidR="007560EE">
        <w:t>in order t</w:t>
      </w:r>
      <w:r w:rsidR="003F5FDE">
        <w:t>o clean and process the data</w:t>
      </w:r>
      <w:r w:rsidR="00CF2589">
        <w:t>.</w:t>
      </w:r>
    </w:p>
    <w:p w14:paraId="5A25FB47" w14:textId="77777777" w:rsidR="00C1702F" w:rsidRDefault="00C1702F" w:rsidP="00503470"/>
    <w:p w14:paraId="49CA93AF" w14:textId="36CCFCCA" w:rsidR="00C1702F" w:rsidRPr="007426EB" w:rsidRDefault="00047E33" w:rsidP="007426EB">
      <w:pPr>
        <w:pStyle w:val="ListParagraph"/>
        <w:numPr>
          <w:ilvl w:val="0"/>
          <w:numId w:val="7"/>
        </w:numPr>
        <w:rPr>
          <w:rFonts w:ascii="Times New Roman" w:hAnsi="Times New Roman" w:cs="Times New Roman"/>
        </w:rPr>
      </w:pPr>
      <w:r>
        <w:rPr>
          <w:rFonts w:ascii="Times New Roman" w:hAnsi="Times New Roman" w:cs="Times New Roman"/>
        </w:rPr>
        <w:t xml:space="preserve">The majority of </w:t>
      </w:r>
      <w:r w:rsidR="00D63A30">
        <w:rPr>
          <w:rFonts w:ascii="Times New Roman" w:hAnsi="Times New Roman" w:cs="Times New Roman"/>
        </w:rPr>
        <w:t xml:space="preserve">optional </w:t>
      </w:r>
      <w:r>
        <w:rPr>
          <w:rFonts w:ascii="Times New Roman" w:hAnsi="Times New Roman" w:cs="Times New Roman"/>
        </w:rPr>
        <w:t xml:space="preserve">features was completely null </w:t>
      </w:r>
      <w:r w:rsidR="002E5D8E">
        <w:rPr>
          <w:rFonts w:ascii="Times New Roman" w:hAnsi="Times New Roman" w:cs="Times New Roman"/>
        </w:rPr>
        <w:t>or almost completely null</w:t>
      </w:r>
      <w:r w:rsidR="00D10D9A">
        <w:rPr>
          <w:rFonts w:ascii="Times New Roman" w:hAnsi="Times New Roman" w:cs="Times New Roman"/>
        </w:rPr>
        <w:t xml:space="preserve"> (&gt;90% missing values)</w:t>
      </w:r>
      <w:r w:rsidR="002E5D8E">
        <w:rPr>
          <w:rFonts w:ascii="Times New Roman" w:hAnsi="Times New Roman" w:cs="Times New Roman"/>
        </w:rPr>
        <w:t xml:space="preserve"> </w:t>
      </w:r>
      <w:r>
        <w:rPr>
          <w:rFonts w:ascii="Times New Roman" w:hAnsi="Times New Roman" w:cs="Times New Roman"/>
        </w:rPr>
        <w:t xml:space="preserve">as voters could </w:t>
      </w:r>
      <w:r w:rsidR="002E5D8E">
        <w:rPr>
          <w:rFonts w:ascii="Times New Roman" w:hAnsi="Times New Roman" w:cs="Times New Roman"/>
        </w:rPr>
        <w:t>opt</w:t>
      </w:r>
      <w:r w:rsidR="00891BBE">
        <w:rPr>
          <w:rFonts w:ascii="Times New Roman" w:hAnsi="Times New Roman" w:cs="Times New Roman"/>
        </w:rPr>
        <w:t xml:space="preserve"> </w:t>
      </w:r>
      <w:r>
        <w:rPr>
          <w:rFonts w:ascii="Times New Roman" w:hAnsi="Times New Roman" w:cs="Times New Roman"/>
        </w:rPr>
        <w:t xml:space="preserve">to </w:t>
      </w:r>
      <w:r w:rsidR="00891BBE">
        <w:rPr>
          <w:rFonts w:ascii="Times New Roman" w:hAnsi="Times New Roman" w:cs="Times New Roman"/>
        </w:rPr>
        <w:t xml:space="preserve">not </w:t>
      </w:r>
      <w:r>
        <w:rPr>
          <w:rFonts w:ascii="Times New Roman" w:hAnsi="Times New Roman" w:cs="Times New Roman"/>
        </w:rPr>
        <w:t>fill them out</w:t>
      </w:r>
      <w:r w:rsidR="00F51AB1">
        <w:rPr>
          <w:rFonts w:ascii="Times New Roman" w:hAnsi="Times New Roman" w:cs="Times New Roman"/>
        </w:rPr>
        <w:t xml:space="preserve"> (Appendix A).</w:t>
      </w:r>
      <w:r>
        <w:rPr>
          <w:rFonts w:ascii="Times New Roman" w:hAnsi="Times New Roman" w:cs="Times New Roman"/>
        </w:rPr>
        <w:t xml:space="preserve"> </w:t>
      </w:r>
      <w:r w:rsidR="00B77DEE">
        <w:rPr>
          <w:rFonts w:ascii="Times New Roman" w:hAnsi="Times New Roman" w:cs="Times New Roman"/>
        </w:rPr>
        <w:t xml:space="preserve">Since they also happened to be heuristically least correlated with the attribute of interest – VoterHistory, </w:t>
      </w:r>
      <w:r w:rsidR="007426EB">
        <w:rPr>
          <w:rFonts w:ascii="Times New Roman" w:hAnsi="Times New Roman" w:cs="Times New Roman"/>
        </w:rPr>
        <w:t>coupled with the impracticality of account</w:t>
      </w:r>
      <w:r w:rsidR="00987F7F">
        <w:rPr>
          <w:rFonts w:ascii="Times New Roman" w:hAnsi="Times New Roman" w:cs="Times New Roman"/>
        </w:rPr>
        <w:t>ing</w:t>
      </w:r>
      <w:r w:rsidR="007426EB">
        <w:rPr>
          <w:rFonts w:ascii="Times New Roman" w:hAnsi="Times New Roman" w:cs="Times New Roman"/>
        </w:rPr>
        <w:t xml:space="preserve"> for completely null variables, </w:t>
      </w:r>
      <w:r w:rsidR="00B77DEE" w:rsidRPr="007426EB">
        <w:rPr>
          <w:rFonts w:ascii="Times New Roman" w:hAnsi="Times New Roman" w:cs="Times New Roman"/>
        </w:rPr>
        <w:t xml:space="preserve">we found it rational to </w:t>
      </w:r>
      <w:r w:rsidR="00796EDB" w:rsidRPr="007426EB">
        <w:rPr>
          <w:rFonts w:ascii="Times New Roman" w:hAnsi="Times New Roman" w:cs="Times New Roman"/>
        </w:rPr>
        <w:t xml:space="preserve">drop </w:t>
      </w:r>
      <w:r w:rsidR="007426EB" w:rsidRPr="007426EB">
        <w:rPr>
          <w:rFonts w:ascii="Times New Roman" w:hAnsi="Times New Roman" w:cs="Times New Roman"/>
        </w:rPr>
        <w:t>them altogether.</w:t>
      </w:r>
      <w:r w:rsidR="007F1486">
        <w:rPr>
          <w:rFonts w:ascii="Times New Roman" w:hAnsi="Times New Roman" w:cs="Times New Roman"/>
        </w:rPr>
        <w:t xml:space="preserve"> For instance, MIDDLENAME v</w:t>
      </w:r>
      <w:r w:rsidR="005D6B21">
        <w:rPr>
          <w:rFonts w:ascii="Times New Roman" w:hAnsi="Times New Roman" w:cs="Times New Roman"/>
        </w:rPr>
        <w:t xml:space="preserve">ariable was thoroughly null. Additionally, </w:t>
      </w:r>
      <w:r w:rsidR="00987F7F">
        <w:rPr>
          <w:rFonts w:ascii="Times New Roman" w:hAnsi="Times New Roman" w:cs="Times New Roman"/>
        </w:rPr>
        <w:t>we deeme</w:t>
      </w:r>
      <w:r w:rsidR="002C7FAD">
        <w:rPr>
          <w:rFonts w:ascii="Times New Roman" w:hAnsi="Times New Roman" w:cs="Times New Roman"/>
        </w:rPr>
        <w:t>d it</w:t>
      </w:r>
      <w:r w:rsidR="00987F7F">
        <w:rPr>
          <w:rFonts w:ascii="Times New Roman" w:hAnsi="Times New Roman" w:cs="Times New Roman"/>
        </w:rPr>
        <w:t xml:space="preserve"> highly probable </w:t>
      </w:r>
      <w:r w:rsidR="005D6B21">
        <w:rPr>
          <w:rFonts w:ascii="Times New Roman" w:hAnsi="Times New Roman" w:cs="Times New Roman"/>
        </w:rPr>
        <w:t xml:space="preserve">that accounting for the said attribute would yield </w:t>
      </w:r>
      <w:r w:rsidR="003B58C0">
        <w:rPr>
          <w:rFonts w:ascii="Times New Roman" w:hAnsi="Times New Roman" w:cs="Times New Roman"/>
        </w:rPr>
        <w:t>a result that is</w:t>
      </w:r>
      <w:r w:rsidR="005D6B21">
        <w:rPr>
          <w:rFonts w:ascii="Times New Roman" w:hAnsi="Times New Roman" w:cs="Times New Roman"/>
        </w:rPr>
        <w:t xml:space="preserve"> of little</w:t>
      </w:r>
      <w:r w:rsidR="009F2707">
        <w:rPr>
          <w:rFonts w:ascii="Times New Roman" w:hAnsi="Times New Roman" w:cs="Times New Roman"/>
        </w:rPr>
        <w:t xml:space="preserve"> interest for our </w:t>
      </w:r>
      <w:r w:rsidR="00E941BE">
        <w:rPr>
          <w:rFonts w:ascii="Times New Roman" w:hAnsi="Times New Roman" w:cs="Times New Roman"/>
        </w:rPr>
        <w:t xml:space="preserve">specific </w:t>
      </w:r>
      <w:r w:rsidR="009F2707">
        <w:rPr>
          <w:rFonts w:ascii="Times New Roman" w:hAnsi="Times New Roman" w:cs="Times New Roman"/>
        </w:rPr>
        <w:t xml:space="preserve">project. </w:t>
      </w:r>
      <w:r w:rsidR="001E6D9C">
        <w:rPr>
          <w:rFonts w:ascii="Times New Roman" w:hAnsi="Times New Roman" w:cs="Times New Roman"/>
        </w:rPr>
        <w:t>Eventually, t</w:t>
      </w:r>
      <w:r w:rsidR="009F2707">
        <w:rPr>
          <w:rFonts w:ascii="Times New Roman" w:hAnsi="Times New Roman" w:cs="Times New Roman"/>
        </w:rPr>
        <w:t xml:space="preserve">his </w:t>
      </w:r>
      <w:r w:rsidR="001E6D9C">
        <w:rPr>
          <w:rFonts w:ascii="Times New Roman" w:hAnsi="Times New Roman" w:cs="Times New Roman"/>
        </w:rPr>
        <w:t>effectively</w:t>
      </w:r>
      <w:r w:rsidR="002E5D8E">
        <w:rPr>
          <w:rFonts w:ascii="Times New Roman" w:hAnsi="Times New Roman" w:cs="Times New Roman"/>
        </w:rPr>
        <w:t xml:space="preserve"> cut the number of variables to 16.</w:t>
      </w:r>
    </w:p>
    <w:p w14:paraId="73C6CCBF" w14:textId="658309A8" w:rsidR="00C1702F" w:rsidRPr="007426EB" w:rsidRDefault="00C1702F" w:rsidP="007426EB"/>
    <w:p w14:paraId="68A6DFC0" w14:textId="658C9A41" w:rsidR="00CA6289" w:rsidRDefault="00010514" w:rsidP="00B6635D">
      <w:pPr>
        <w:pStyle w:val="ListParagraph"/>
        <w:numPr>
          <w:ilvl w:val="0"/>
          <w:numId w:val="7"/>
        </w:numPr>
        <w:rPr>
          <w:rFonts w:ascii="Times New Roman" w:hAnsi="Times New Roman" w:cs="Times New Roman"/>
        </w:rPr>
      </w:pPr>
      <w:r>
        <w:rPr>
          <w:rFonts w:ascii="Times New Roman" w:hAnsi="Times New Roman" w:cs="Times New Roman"/>
        </w:rPr>
        <w:t xml:space="preserve">We needed to create several binary attributes that indicated whether a person had participated in an election held in a specific year. The rational was that VoterHistory variable </w:t>
      </w:r>
      <w:r w:rsidRPr="00A721A8">
        <w:rPr>
          <w:rFonts w:ascii="Times New Roman" w:hAnsi="Times New Roman" w:cs="Times New Roman"/>
        </w:rPr>
        <w:t xml:space="preserve">enumerated voting history </w:t>
      </w:r>
      <w:r>
        <w:rPr>
          <w:rFonts w:ascii="Times New Roman" w:hAnsi="Times New Roman" w:cs="Times New Roman"/>
        </w:rPr>
        <w:t xml:space="preserve">of </w:t>
      </w:r>
      <w:r w:rsidRPr="00A721A8">
        <w:rPr>
          <w:rFonts w:ascii="Times New Roman" w:hAnsi="Times New Roman" w:cs="Times New Roman"/>
        </w:rPr>
        <w:t>each constituent</w:t>
      </w:r>
      <w:r>
        <w:rPr>
          <w:rFonts w:ascii="Times New Roman" w:hAnsi="Times New Roman" w:cs="Times New Roman"/>
        </w:rPr>
        <w:t xml:space="preserve"> using a string of election names with semicolons as delimiters</w:t>
      </w:r>
      <w:r>
        <w:rPr>
          <w:rFonts w:ascii="Times New Roman" w:hAnsi="Times New Roman" w:cs="Times New Roman"/>
        </w:rPr>
        <w:t xml:space="preserve">. </w:t>
      </w:r>
      <w:r w:rsidR="009300DD">
        <w:rPr>
          <w:rFonts w:ascii="Times New Roman" w:hAnsi="Times New Roman" w:cs="Times New Roman"/>
        </w:rPr>
        <w:t>Since the range</w:t>
      </w:r>
      <w:r w:rsidR="00C03BEC">
        <w:rPr>
          <w:rFonts w:ascii="Times New Roman" w:hAnsi="Times New Roman" w:cs="Times New Roman"/>
        </w:rPr>
        <w:t xml:space="preserve"> of VoterHistory was [2002</w:t>
      </w:r>
      <w:r w:rsidR="00112390">
        <w:rPr>
          <w:rFonts w:ascii="Times New Roman" w:hAnsi="Times New Roman" w:cs="Times New Roman"/>
        </w:rPr>
        <w:t>, 2016</w:t>
      </w:r>
      <w:r w:rsidR="00C01C0F">
        <w:rPr>
          <w:rFonts w:ascii="Times New Roman" w:hAnsi="Times New Roman" w:cs="Times New Roman"/>
        </w:rPr>
        <w:t xml:space="preserve">], </w:t>
      </w:r>
      <w:r w:rsidR="00C03BEC">
        <w:rPr>
          <w:rFonts w:ascii="Times New Roman" w:hAnsi="Times New Roman" w:cs="Times New Roman"/>
        </w:rPr>
        <w:t>we made 15</w:t>
      </w:r>
      <w:r w:rsidR="00C01C0F">
        <w:rPr>
          <w:rFonts w:ascii="Times New Roman" w:hAnsi="Times New Roman" w:cs="Times New Roman"/>
        </w:rPr>
        <w:t xml:space="preserve"> binary</w:t>
      </w:r>
      <w:r w:rsidR="007F0C60">
        <w:rPr>
          <w:rFonts w:ascii="Times New Roman" w:hAnsi="Times New Roman" w:cs="Times New Roman"/>
        </w:rPr>
        <w:t xml:space="preserve"> </w:t>
      </w:r>
      <w:r w:rsidR="00C01C0F">
        <w:rPr>
          <w:rFonts w:ascii="Times New Roman" w:hAnsi="Times New Roman" w:cs="Times New Roman"/>
        </w:rPr>
        <w:t xml:space="preserve">variables </w:t>
      </w:r>
      <w:r w:rsidR="00B7367B">
        <w:rPr>
          <w:rFonts w:ascii="Times New Roman" w:hAnsi="Times New Roman" w:cs="Times New Roman"/>
        </w:rPr>
        <w:t>for each year</w:t>
      </w:r>
      <w:r w:rsidR="00C01C0F">
        <w:rPr>
          <w:rFonts w:ascii="Times New Roman" w:hAnsi="Times New Roman" w:cs="Times New Roman"/>
        </w:rPr>
        <w:t>.</w:t>
      </w:r>
      <w:r w:rsidR="00DA2561">
        <w:rPr>
          <w:rFonts w:ascii="Times New Roman" w:hAnsi="Times New Roman" w:cs="Times New Roman"/>
        </w:rPr>
        <w:t xml:space="preserve"> </w:t>
      </w:r>
      <w:r w:rsidR="006A7F42">
        <w:rPr>
          <w:rFonts w:ascii="Times New Roman" w:hAnsi="Times New Roman" w:cs="Times New Roman"/>
        </w:rPr>
        <w:t>Similarly, we were also able to derive the number of years that had been passed since a voter last voted.</w:t>
      </w:r>
    </w:p>
    <w:p w14:paraId="77E1AAE7" w14:textId="77777777" w:rsidR="00B6635D" w:rsidRPr="00B6635D" w:rsidRDefault="00B6635D" w:rsidP="00B6635D"/>
    <w:p w14:paraId="3C30410F" w14:textId="4B78E18B" w:rsidR="00B7367B" w:rsidRDefault="00B6635D" w:rsidP="00B7367B">
      <w:pPr>
        <w:pStyle w:val="ListParagraph"/>
        <w:numPr>
          <w:ilvl w:val="0"/>
          <w:numId w:val="7"/>
        </w:numPr>
        <w:rPr>
          <w:rFonts w:ascii="Times New Roman" w:hAnsi="Times New Roman" w:cs="Times New Roman"/>
        </w:rPr>
      </w:pPr>
      <w:r>
        <w:rPr>
          <w:rFonts w:ascii="Times New Roman" w:hAnsi="Times New Roman" w:cs="Times New Roman"/>
        </w:rPr>
        <w:t xml:space="preserve">We </w:t>
      </w:r>
      <w:r w:rsidR="002C7FAD">
        <w:rPr>
          <w:rFonts w:ascii="Times New Roman" w:hAnsi="Times New Roman" w:cs="Times New Roman"/>
        </w:rPr>
        <w:t xml:space="preserve">also </w:t>
      </w:r>
      <w:r w:rsidR="006A7F42">
        <w:rPr>
          <w:rFonts w:ascii="Times New Roman" w:hAnsi="Times New Roman" w:cs="Times New Roman"/>
        </w:rPr>
        <w:t>obtained</w:t>
      </w:r>
      <w:r w:rsidR="002C7FAD">
        <w:rPr>
          <w:rFonts w:ascii="Times New Roman" w:hAnsi="Times New Roman" w:cs="Times New Roman"/>
        </w:rPr>
        <w:t xml:space="preserve"> ‘current</w:t>
      </w:r>
      <w:r w:rsidR="006A7F42">
        <w:rPr>
          <w:rFonts w:ascii="Times New Roman" w:hAnsi="Times New Roman" w:cs="Times New Roman"/>
        </w:rPr>
        <w:t xml:space="preserve"> </w:t>
      </w:r>
      <w:r w:rsidR="002C7FAD">
        <w:rPr>
          <w:rFonts w:ascii="Times New Roman" w:hAnsi="Times New Roman" w:cs="Times New Roman"/>
        </w:rPr>
        <w:t xml:space="preserve">age’ </w:t>
      </w:r>
      <w:r w:rsidR="006A7F42">
        <w:rPr>
          <w:rFonts w:ascii="Times New Roman" w:hAnsi="Times New Roman" w:cs="Times New Roman"/>
        </w:rPr>
        <w:t xml:space="preserve">of constituents </w:t>
      </w:r>
      <w:r w:rsidR="00B7367B">
        <w:rPr>
          <w:rFonts w:ascii="Times New Roman" w:hAnsi="Times New Roman" w:cs="Times New Roman"/>
        </w:rPr>
        <w:t xml:space="preserve">using </w:t>
      </w:r>
      <w:r w:rsidR="006A7F42">
        <w:rPr>
          <w:rFonts w:ascii="Times New Roman" w:hAnsi="Times New Roman" w:cs="Times New Roman"/>
        </w:rPr>
        <w:t>their</w:t>
      </w:r>
      <w:r w:rsidR="00B7367B">
        <w:rPr>
          <w:rFonts w:ascii="Times New Roman" w:hAnsi="Times New Roman" w:cs="Times New Roman"/>
        </w:rPr>
        <w:t xml:space="preserve"> date of birth</w:t>
      </w:r>
      <w:r w:rsidR="002C7FAD">
        <w:rPr>
          <w:rFonts w:ascii="Times New Roman" w:hAnsi="Times New Roman" w:cs="Times New Roman"/>
        </w:rPr>
        <w:t>.</w:t>
      </w:r>
      <w:r w:rsidR="00AA0DF2">
        <w:rPr>
          <w:rFonts w:ascii="Times New Roman" w:hAnsi="Times New Roman" w:cs="Times New Roman"/>
        </w:rPr>
        <w:t xml:space="preserve"> </w:t>
      </w:r>
      <w:r w:rsidR="00B7367B">
        <w:rPr>
          <w:rFonts w:ascii="Times New Roman" w:hAnsi="Times New Roman" w:cs="Times New Roman"/>
        </w:rPr>
        <w:t xml:space="preserve">Ultimately, </w:t>
      </w:r>
      <w:r w:rsidR="00352C3C">
        <w:rPr>
          <w:rFonts w:ascii="Times New Roman" w:hAnsi="Times New Roman" w:cs="Times New Roman"/>
        </w:rPr>
        <w:t xml:space="preserve">we were able to </w:t>
      </w:r>
      <w:r w:rsidR="00891BBE">
        <w:rPr>
          <w:rFonts w:ascii="Times New Roman" w:hAnsi="Times New Roman" w:cs="Times New Roman"/>
        </w:rPr>
        <w:t>extract</w:t>
      </w:r>
      <w:r w:rsidR="005410CA">
        <w:rPr>
          <w:rFonts w:ascii="Times New Roman" w:hAnsi="Times New Roman" w:cs="Times New Roman"/>
        </w:rPr>
        <w:t xml:space="preserve"> </w:t>
      </w:r>
      <w:r w:rsidR="005410CA">
        <w:rPr>
          <w:rFonts w:ascii="Times New Roman" w:hAnsi="Times New Roman" w:cs="Times New Roman"/>
        </w:rPr>
        <w:t>information</w:t>
      </w:r>
      <w:r w:rsidR="005410CA">
        <w:rPr>
          <w:rFonts w:ascii="Times New Roman" w:hAnsi="Times New Roman" w:cs="Times New Roman"/>
        </w:rPr>
        <w:t xml:space="preserve"> as to their age and the number of years since they have last voted</w:t>
      </w:r>
      <w:r w:rsidR="00352C3C">
        <w:rPr>
          <w:rFonts w:ascii="Times New Roman" w:hAnsi="Times New Roman" w:cs="Times New Roman"/>
        </w:rPr>
        <w:t xml:space="preserve"> about ‘active’ and ‘inactive’ voters.</w:t>
      </w:r>
    </w:p>
    <w:p w14:paraId="300BE9E1" w14:textId="77777777" w:rsidR="00B7367B" w:rsidRDefault="00B7367B" w:rsidP="00B7367B">
      <w:pPr>
        <w:jc w:val="center"/>
      </w:pPr>
    </w:p>
    <w:p w14:paraId="346A8D13" w14:textId="77777777" w:rsidR="00C258AA" w:rsidRDefault="00C258AA" w:rsidP="00C45256"/>
    <w:p w14:paraId="5874B750" w14:textId="1D356544" w:rsidR="00C82EAD" w:rsidRPr="00C45256" w:rsidRDefault="00C82EAD" w:rsidP="00C45256">
      <w:r w:rsidRPr="00C82EAD">
        <w:rPr>
          <w:b/>
        </w:rPr>
        <w:t>3.1 Purged</w:t>
      </w:r>
    </w:p>
    <w:p w14:paraId="39338FF7" w14:textId="77777777" w:rsidR="005E302C" w:rsidRDefault="005E302C" w:rsidP="00503470"/>
    <w:p w14:paraId="238CE1C0" w14:textId="4D5986AB" w:rsidR="00031FF0" w:rsidRDefault="00C82EAD" w:rsidP="00503470">
      <w:r>
        <w:tab/>
        <w:t xml:space="preserve">A voter can be dropped from the electoral roll due to any of 10 possible reasons, out of which only four proved to be useful in our analysis – </w:t>
      </w:r>
      <w:r w:rsidR="005957EB">
        <w:t>Moved</w:t>
      </w:r>
      <w:r>
        <w:t xml:space="preserve">, Death, and Other. </w:t>
      </w:r>
      <w:r w:rsidR="000C7379">
        <w:t xml:space="preserve">In other words, </w:t>
      </w:r>
      <w:r w:rsidR="001015D5">
        <w:t>voters are likely to be removed from</w:t>
      </w:r>
      <w:r w:rsidR="000C7379">
        <w:t xml:space="preserve"> elect</w:t>
      </w:r>
      <w:r w:rsidR="006F1956">
        <w:t>oral roll</w:t>
      </w:r>
      <w:r w:rsidR="001015D5">
        <w:t xml:space="preserve">s because </w:t>
      </w:r>
      <w:r w:rsidR="001555CA">
        <w:t xml:space="preserve">one of the followings has occurred to </w:t>
      </w:r>
      <w:r w:rsidR="001015D5">
        <w:t>them: they</w:t>
      </w:r>
      <w:r w:rsidR="001555CA">
        <w:t xml:space="preserve"> </w:t>
      </w:r>
      <w:r w:rsidR="001015D5">
        <w:t>have</w:t>
      </w:r>
      <w:r w:rsidR="006F1956">
        <w:t xml:space="preserve"> moved out of the county, </w:t>
      </w:r>
      <w:r w:rsidR="005957EB">
        <w:t xml:space="preserve">were </w:t>
      </w:r>
      <w:r w:rsidR="001555CA">
        <w:t>pronounced dead, or other</w:t>
      </w:r>
      <w:r w:rsidR="001015D5">
        <w:t xml:space="preserve"> circumstances not mentioned above</w:t>
      </w:r>
      <w:r w:rsidR="00031FF0">
        <w:t>.</w:t>
      </w:r>
    </w:p>
    <w:p w14:paraId="339C71FE" w14:textId="77777777" w:rsidR="00C82EAD" w:rsidRDefault="00C82EAD" w:rsidP="00503470"/>
    <w:p w14:paraId="040CF4D9" w14:textId="77777777" w:rsidR="00FA41B1" w:rsidRDefault="00FA41B1" w:rsidP="00503470"/>
    <w:p w14:paraId="6A288D1F" w14:textId="30BAC7F5" w:rsidR="00373E85" w:rsidRDefault="00373E85" w:rsidP="00503470">
      <w:pPr>
        <w:rPr>
          <w:b/>
          <w:sz w:val="28"/>
          <w:szCs w:val="28"/>
        </w:rPr>
      </w:pPr>
      <w:r w:rsidRPr="00373E85">
        <w:rPr>
          <w:b/>
          <w:sz w:val="28"/>
          <w:szCs w:val="28"/>
        </w:rPr>
        <w:t>4. Exploratory Analysis</w:t>
      </w:r>
    </w:p>
    <w:p w14:paraId="4128EC1E" w14:textId="77777777" w:rsidR="00B218F6" w:rsidRDefault="00B218F6" w:rsidP="00503470">
      <w:pPr>
        <w:rPr>
          <w:b/>
        </w:rPr>
      </w:pPr>
    </w:p>
    <w:p w14:paraId="24DB06B9" w14:textId="05FAEC0F" w:rsidR="00187217" w:rsidRDefault="00187217" w:rsidP="00503470">
      <w:r>
        <w:rPr>
          <w:b/>
        </w:rPr>
        <w:tab/>
      </w:r>
      <w:r w:rsidR="00661A10">
        <w:t xml:space="preserve">As much as we were interested in investigating ‘purged’ voters, we also wanted to mine important data about </w:t>
      </w:r>
      <w:r w:rsidR="00F72D2D">
        <w:t>‘active’ voters since the differences between two voter sets could</w:t>
      </w:r>
      <w:r w:rsidR="00FF6377">
        <w:t>, in turn, reveal other thought-provoking patterns.</w:t>
      </w:r>
    </w:p>
    <w:p w14:paraId="23619DC1" w14:textId="77777777" w:rsidR="00FF6377" w:rsidRPr="00187217" w:rsidRDefault="00FF6377" w:rsidP="00503470"/>
    <w:p w14:paraId="11611719" w14:textId="4E29BEAC" w:rsidR="00A455F8" w:rsidRDefault="00601140" w:rsidP="00503470">
      <w:r>
        <w:rPr>
          <w:b/>
        </w:rPr>
        <w:tab/>
      </w:r>
      <w:r w:rsidR="00FF6377">
        <w:t>In that context, we dichotomized v</w:t>
      </w:r>
      <w:r>
        <w:t>oters whose statuses fell under either ‘active’ or ‘pre-registered’</w:t>
      </w:r>
      <w:r w:rsidR="0005784D">
        <w:t xml:space="preserve"> </w:t>
      </w:r>
      <w:r w:rsidR="00AF115A">
        <w:t xml:space="preserve">into two genders as show below (Figure 1). </w:t>
      </w:r>
      <w:r w:rsidR="0005784D">
        <w:t>They were both bimodal</w:t>
      </w:r>
      <w:r w:rsidR="002B4469">
        <w:t>; each had a peak at around 30 and another one around 55. This trend is further clarified if we plot the sam</w:t>
      </w:r>
      <w:r w:rsidR="00AF115A">
        <w:t>e information using line graphs (Figure 2).</w:t>
      </w:r>
    </w:p>
    <w:p w14:paraId="0EF87D9C" w14:textId="77777777" w:rsidR="00601140" w:rsidRPr="00601140" w:rsidRDefault="00601140" w:rsidP="00503470"/>
    <w:p w14:paraId="52445FEA" w14:textId="20151781" w:rsidR="00601140" w:rsidRDefault="00A455F8" w:rsidP="00A455F8">
      <w:pPr>
        <w:rPr>
          <w:rFonts w:eastAsia="Times New Roman"/>
        </w:rPr>
      </w:pPr>
      <w:r>
        <w:rPr>
          <w:rFonts w:ascii="Helvetica" w:hAnsi="Helvetica" w:cs="Helvetica"/>
          <w:noProof/>
        </w:rPr>
        <w:drawing>
          <wp:inline distT="0" distB="0" distL="0" distR="0" wp14:anchorId="4A6A571E" wp14:editId="1B84975D">
            <wp:extent cx="5943600" cy="1930266"/>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30266"/>
                    </a:xfrm>
                    <a:prstGeom prst="rect">
                      <a:avLst/>
                    </a:prstGeom>
                    <a:noFill/>
                    <a:ln>
                      <a:noFill/>
                    </a:ln>
                  </pic:spPr>
                </pic:pic>
              </a:graphicData>
            </a:graphic>
          </wp:inline>
        </w:drawing>
      </w:r>
    </w:p>
    <w:p w14:paraId="0C85985A" w14:textId="7C327C79" w:rsidR="00A455F8" w:rsidRPr="00A455F8" w:rsidRDefault="00A455F8" w:rsidP="00A455F8">
      <w:pPr>
        <w:jc w:val="center"/>
        <w:rPr>
          <w:rFonts w:eastAsia="Times New Roman"/>
        </w:rPr>
      </w:pPr>
      <w:r>
        <w:rPr>
          <w:rFonts w:ascii="Helvetica" w:hAnsi="Helvetica" w:cs="Helvetica"/>
          <w:noProof/>
        </w:rPr>
        <w:drawing>
          <wp:inline distT="0" distB="0" distL="0" distR="0" wp14:anchorId="240F869F" wp14:editId="1D882F26">
            <wp:extent cx="4204335" cy="2470275"/>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9782" cy="2473475"/>
                    </a:xfrm>
                    <a:prstGeom prst="rect">
                      <a:avLst/>
                    </a:prstGeom>
                    <a:noFill/>
                    <a:ln>
                      <a:noFill/>
                    </a:ln>
                  </pic:spPr>
                </pic:pic>
              </a:graphicData>
            </a:graphic>
          </wp:inline>
        </w:drawing>
      </w:r>
    </w:p>
    <w:p w14:paraId="052C2AAD" w14:textId="77777777" w:rsidR="00D249A5" w:rsidRDefault="00D249A5" w:rsidP="00D249A5">
      <w:pPr>
        <w:jc w:val="center"/>
        <w:rPr>
          <w:rFonts w:eastAsia="Times New Roman"/>
          <w:sz w:val="20"/>
          <w:szCs w:val="20"/>
        </w:rPr>
      </w:pPr>
    </w:p>
    <w:p w14:paraId="342C9762" w14:textId="4FFC3A00" w:rsidR="00062AD2" w:rsidRPr="00AF115A" w:rsidRDefault="00D249A5" w:rsidP="00062AD2">
      <w:pPr>
        <w:jc w:val="center"/>
        <w:rPr>
          <w:rFonts w:eastAsia="Times New Roman"/>
          <w:sz w:val="20"/>
          <w:szCs w:val="20"/>
        </w:rPr>
      </w:pPr>
      <w:r>
        <w:rPr>
          <w:rFonts w:eastAsia="Times New Roman"/>
          <w:sz w:val="20"/>
          <w:szCs w:val="20"/>
        </w:rPr>
        <w:t xml:space="preserve">Figure 1 &amp; 2.  </w:t>
      </w:r>
      <w:r w:rsidR="00062AD2">
        <w:rPr>
          <w:rFonts w:eastAsia="Times New Roman"/>
          <w:sz w:val="20"/>
          <w:szCs w:val="20"/>
        </w:rPr>
        <w:t>Above) Count of Current age partitioned into two genders. Below) Density graph of figure 1.</w:t>
      </w:r>
    </w:p>
    <w:p w14:paraId="7413DF61" w14:textId="788D3124" w:rsidR="00A12EC5" w:rsidRPr="00A12EC5" w:rsidRDefault="00A12EC5" w:rsidP="00A12EC5">
      <w:pPr>
        <w:jc w:val="both"/>
        <w:rPr>
          <w:rFonts w:eastAsia="Times New Roman"/>
          <w:b/>
        </w:rPr>
      </w:pPr>
      <w:r w:rsidRPr="00A12EC5">
        <w:rPr>
          <w:rFonts w:eastAsia="Times New Roman"/>
          <w:b/>
        </w:rPr>
        <w:t>4.1 Purged Voters</w:t>
      </w:r>
      <w:r w:rsidR="00651EEC">
        <w:rPr>
          <w:rFonts w:eastAsia="Times New Roman"/>
          <w:b/>
        </w:rPr>
        <w:t xml:space="preserve"> </w:t>
      </w:r>
    </w:p>
    <w:p w14:paraId="18129481" w14:textId="77777777" w:rsidR="00A12EC5" w:rsidRDefault="00A12EC5" w:rsidP="00A12EC5">
      <w:pPr>
        <w:jc w:val="both"/>
        <w:rPr>
          <w:rFonts w:eastAsia="Times New Roman"/>
        </w:rPr>
      </w:pPr>
    </w:p>
    <w:p w14:paraId="754FE782" w14:textId="1B786B44" w:rsidR="00A12EC5" w:rsidRDefault="00310393" w:rsidP="00AA3321">
      <w:pPr>
        <w:ind w:firstLine="720"/>
        <w:rPr>
          <w:rFonts w:eastAsia="Times New Roman"/>
        </w:rPr>
      </w:pPr>
      <w:r>
        <w:rPr>
          <w:rFonts w:eastAsia="Times New Roman"/>
        </w:rPr>
        <w:t>We first plotted</w:t>
      </w:r>
      <w:r w:rsidR="00A12EC5">
        <w:rPr>
          <w:rFonts w:eastAsia="Times New Roman"/>
        </w:rPr>
        <w:t xml:space="preserve"> a heat map </w:t>
      </w:r>
      <w:r>
        <w:rPr>
          <w:rFonts w:eastAsia="Times New Roman"/>
        </w:rPr>
        <w:t>that shows how many voters were purged in each year (ranging from 1990 – 2016) and reasons they were dropped for the specific year. Put differently, the darker the color, the more people the system purged. In that regard, it is apparent that three reason codes – Moved, Death, and Other – dominate the map. Additionally, we can note the number of dropped voters increases significantly as the year progresses</w:t>
      </w:r>
      <w:r w:rsidR="00AA3321">
        <w:rPr>
          <w:rFonts w:eastAsia="Times New Roman"/>
        </w:rPr>
        <w:t xml:space="preserve">, which could potentially be attributed to the fact that an increasing number of residents are more willing to report their statuses to their respective county election boards. Automation of data collection could also have played a role. </w:t>
      </w:r>
    </w:p>
    <w:p w14:paraId="15716828" w14:textId="77777777" w:rsidR="00A12EC5" w:rsidRDefault="00A12EC5" w:rsidP="00AF115A">
      <w:pPr>
        <w:ind w:firstLine="720"/>
        <w:rPr>
          <w:rFonts w:eastAsia="Times New Roman"/>
        </w:rPr>
      </w:pPr>
    </w:p>
    <w:p w14:paraId="6B7EFCCE" w14:textId="6D0B1702" w:rsidR="00A12EC5" w:rsidRDefault="00A12EC5" w:rsidP="00A12EC5">
      <w:pPr>
        <w:jc w:val="center"/>
        <w:rPr>
          <w:rFonts w:eastAsia="Times New Roman"/>
        </w:rPr>
      </w:pPr>
      <w:r>
        <w:rPr>
          <w:rFonts w:ascii="Helvetica" w:hAnsi="Helvetica" w:cs="Helvetica"/>
          <w:noProof/>
        </w:rPr>
        <w:drawing>
          <wp:inline distT="0" distB="0" distL="0" distR="0" wp14:anchorId="5D7E9113" wp14:editId="3F7E38A8">
            <wp:extent cx="5274635" cy="2911427"/>
            <wp:effectExtent l="0" t="0" r="889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9128" cy="2919427"/>
                    </a:xfrm>
                    <a:prstGeom prst="rect">
                      <a:avLst/>
                    </a:prstGeom>
                    <a:noFill/>
                    <a:ln>
                      <a:noFill/>
                    </a:ln>
                  </pic:spPr>
                </pic:pic>
              </a:graphicData>
            </a:graphic>
          </wp:inline>
        </w:drawing>
      </w:r>
    </w:p>
    <w:p w14:paraId="3AB578CF" w14:textId="61FA2A46" w:rsidR="00A12EC5" w:rsidRDefault="00A12EC5" w:rsidP="00A12EC5">
      <w:pPr>
        <w:jc w:val="center"/>
        <w:rPr>
          <w:rFonts w:eastAsia="Times New Roman"/>
        </w:rPr>
      </w:pPr>
      <w:r>
        <w:rPr>
          <w:rFonts w:ascii="Helvetica" w:hAnsi="Helvetica" w:cs="Helvetica"/>
          <w:noProof/>
        </w:rPr>
        <w:drawing>
          <wp:inline distT="0" distB="0" distL="0" distR="0" wp14:anchorId="3BB6A8C0" wp14:editId="0F1C3E70">
            <wp:extent cx="5350835" cy="2953487"/>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4306" cy="2960922"/>
                    </a:xfrm>
                    <a:prstGeom prst="rect">
                      <a:avLst/>
                    </a:prstGeom>
                    <a:noFill/>
                    <a:ln>
                      <a:noFill/>
                    </a:ln>
                  </pic:spPr>
                </pic:pic>
              </a:graphicData>
            </a:graphic>
          </wp:inline>
        </w:drawing>
      </w:r>
    </w:p>
    <w:p w14:paraId="4A2E75FB" w14:textId="77777777" w:rsidR="00230627" w:rsidRDefault="00230627" w:rsidP="00230627">
      <w:pPr>
        <w:jc w:val="center"/>
        <w:rPr>
          <w:rFonts w:eastAsia="Times New Roman"/>
        </w:rPr>
      </w:pPr>
    </w:p>
    <w:p w14:paraId="73710D99" w14:textId="3C712136" w:rsidR="00230627" w:rsidRPr="00A12EC5" w:rsidRDefault="00A12EC5" w:rsidP="00A12EC5">
      <w:pPr>
        <w:jc w:val="center"/>
        <w:rPr>
          <w:rFonts w:eastAsia="Times New Roman"/>
          <w:sz w:val="20"/>
          <w:szCs w:val="20"/>
        </w:rPr>
      </w:pPr>
      <w:r>
        <w:rPr>
          <w:rFonts w:eastAsia="Times New Roman"/>
          <w:sz w:val="20"/>
          <w:szCs w:val="20"/>
        </w:rPr>
        <w:t xml:space="preserve">Figure 3. </w:t>
      </w:r>
      <w:r w:rsidR="00310393">
        <w:rPr>
          <w:rFonts w:eastAsia="Times New Roman"/>
          <w:sz w:val="20"/>
          <w:szCs w:val="20"/>
        </w:rPr>
        <w:t>Number of Purged Voters (Reason</w:t>
      </w:r>
      <w:r>
        <w:rPr>
          <w:rFonts w:eastAsia="Times New Roman"/>
          <w:sz w:val="20"/>
          <w:szCs w:val="20"/>
        </w:rPr>
        <w:t xml:space="preserve"> and Year</w:t>
      </w:r>
      <w:r w:rsidR="00310393">
        <w:rPr>
          <w:rFonts w:eastAsia="Times New Roman"/>
          <w:sz w:val="20"/>
          <w:szCs w:val="20"/>
        </w:rPr>
        <w:t>)</w:t>
      </w:r>
    </w:p>
    <w:p w14:paraId="64F0512B" w14:textId="1086AA4C" w:rsidR="00651EEC" w:rsidRDefault="00651EEC" w:rsidP="00651EEC">
      <w:pPr>
        <w:ind w:firstLine="720"/>
      </w:pPr>
      <w:r>
        <w:t xml:space="preserve">Next, we plotted </w:t>
      </w:r>
      <w:r w:rsidR="000E0EAB">
        <w:t xml:space="preserve">multivariate </w:t>
      </w:r>
      <w:r>
        <w:t>density graph</w:t>
      </w:r>
      <w:r w:rsidR="000E0EAB">
        <w:t xml:space="preserve">s using age </w:t>
      </w:r>
      <w:r>
        <w:t>w</w:t>
      </w:r>
      <w:r w:rsidR="000E0EAB">
        <w:t>hich voters were purged against the densities of each reason</w:t>
      </w:r>
      <w:r w:rsidR="008D3BAB">
        <w:t xml:space="preserve"> </w:t>
      </w:r>
      <w:r w:rsidR="000E0EAB">
        <w:t xml:space="preserve">code, which then </w:t>
      </w:r>
      <w:r w:rsidR="00A01D03">
        <w:t>were</w:t>
      </w:r>
      <w:r w:rsidR="000E0EAB">
        <w:t xml:space="preserve"> further dichotom</w:t>
      </w:r>
      <w:r w:rsidR="00A01D03">
        <w:t xml:space="preserve">ized into two genders as shown below. </w:t>
      </w:r>
      <w:r w:rsidR="008D3BAB">
        <w:t xml:space="preserve">A notable pattern is that for both genders, </w:t>
      </w:r>
      <w:r w:rsidR="007F4677">
        <w:t>Moved</w:t>
      </w:r>
      <w:r w:rsidR="008D3BAB">
        <w:t xml:space="preserve"> and Other </w:t>
      </w:r>
      <w:r w:rsidR="007F4677">
        <w:t xml:space="preserve">are </w:t>
      </w:r>
      <w:r w:rsidR="008D3BAB">
        <w:t xml:space="preserve">similar </w:t>
      </w:r>
      <w:r w:rsidR="007F4677">
        <w:t>in terms of their distributions.</w:t>
      </w:r>
      <w:r w:rsidR="008D3BAB">
        <w:t xml:space="preserve"> Furthermore, Death is the only one that displays</w:t>
      </w:r>
      <w:r w:rsidR="007F4677">
        <w:t xml:space="preserve"> right-skewed distribution. Such distributions can be ascribed to the fact that seniors are more likely to stay at one place and that their chance of death is naturally higher than that of younger population. </w:t>
      </w:r>
    </w:p>
    <w:p w14:paraId="7266DAA0" w14:textId="77777777" w:rsidR="00651EEC" w:rsidRDefault="00651EEC" w:rsidP="00503470"/>
    <w:p w14:paraId="6EDE1D90" w14:textId="77777777" w:rsidR="00651EEC" w:rsidRDefault="00651EEC" w:rsidP="00503470"/>
    <w:p w14:paraId="4381A22F" w14:textId="722684E9" w:rsidR="00651EEC" w:rsidRDefault="00651EEC" w:rsidP="00503470">
      <w:r>
        <w:rPr>
          <w:rFonts w:ascii="Helvetica" w:hAnsi="Helvetica" w:cs="Helvetica"/>
          <w:noProof/>
        </w:rPr>
        <w:drawing>
          <wp:inline distT="0" distB="0" distL="0" distR="0" wp14:anchorId="50948608" wp14:editId="403C8402">
            <wp:extent cx="6094317" cy="211033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5929" cy="2110888"/>
                    </a:xfrm>
                    <a:prstGeom prst="rect">
                      <a:avLst/>
                    </a:prstGeom>
                    <a:noFill/>
                    <a:ln>
                      <a:noFill/>
                    </a:ln>
                  </pic:spPr>
                </pic:pic>
              </a:graphicData>
            </a:graphic>
          </wp:inline>
        </w:drawing>
      </w:r>
    </w:p>
    <w:p w14:paraId="1B20E3F8" w14:textId="095F5632" w:rsidR="00BC2EF8" w:rsidRPr="000E0EAB" w:rsidRDefault="000E0EAB" w:rsidP="000E0EAB">
      <w:pPr>
        <w:jc w:val="center"/>
        <w:rPr>
          <w:sz w:val="20"/>
          <w:szCs w:val="20"/>
        </w:rPr>
      </w:pPr>
      <w:r>
        <w:rPr>
          <w:sz w:val="20"/>
          <w:szCs w:val="20"/>
        </w:rPr>
        <w:t xml:space="preserve">Figure 4. </w:t>
      </w:r>
      <w:r w:rsidR="007C363A">
        <w:rPr>
          <w:sz w:val="20"/>
          <w:szCs w:val="20"/>
        </w:rPr>
        <w:t>Multivariate Density Distribution of Age, and Reason code Separated by Gender</w:t>
      </w:r>
    </w:p>
    <w:p w14:paraId="628D3B47" w14:textId="77777777" w:rsidR="00596341" w:rsidRDefault="00596341" w:rsidP="00503470"/>
    <w:p w14:paraId="5F28097A" w14:textId="593BB491" w:rsidR="00596341" w:rsidRDefault="008D3BAB" w:rsidP="00503470">
      <w:r>
        <w:tab/>
      </w:r>
    </w:p>
    <w:p w14:paraId="1E0082BC" w14:textId="54613F8D" w:rsidR="00596341" w:rsidRDefault="00062AD2" w:rsidP="00503470">
      <w:r>
        <w:tab/>
        <w:t xml:space="preserve">Additionally, we plotted </w:t>
      </w:r>
      <w:r w:rsidR="00BB4981">
        <w:t>a bar graph using year</w:t>
      </w:r>
      <w:r w:rsidR="00D15E6E">
        <w:t xml:space="preserve"> and the number of purged voters. Each year is then further divided into three genders. </w:t>
      </w:r>
      <w:r w:rsidR="005A0ACA">
        <w:t xml:space="preserve">We can observe that </w:t>
      </w:r>
      <w:r w:rsidR="00BA384E">
        <w:t xml:space="preserve">across all years, the number of female purged voters dominate that of male voters. </w:t>
      </w:r>
    </w:p>
    <w:p w14:paraId="14A431FA" w14:textId="77777777" w:rsidR="00596341" w:rsidRDefault="00596341" w:rsidP="00503470"/>
    <w:p w14:paraId="7A1E08D3" w14:textId="77777777" w:rsidR="00596341" w:rsidRDefault="00596341" w:rsidP="00503470"/>
    <w:p w14:paraId="6D459204" w14:textId="47C7DB6A" w:rsidR="00596341" w:rsidRDefault="004F21F0" w:rsidP="004F21F0">
      <w:pPr>
        <w:jc w:val="center"/>
      </w:pPr>
      <w:r>
        <w:rPr>
          <w:rFonts w:ascii="Helvetica" w:hAnsi="Helvetica" w:cs="Helvetica"/>
          <w:noProof/>
        </w:rPr>
        <w:drawing>
          <wp:inline distT="0" distB="0" distL="0" distR="0" wp14:anchorId="2F9F8883" wp14:editId="008C5970">
            <wp:extent cx="5943600" cy="265767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57678"/>
                    </a:xfrm>
                    <a:prstGeom prst="rect">
                      <a:avLst/>
                    </a:prstGeom>
                    <a:noFill/>
                    <a:ln>
                      <a:noFill/>
                    </a:ln>
                  </pic:spPr>
                </pic:pic>
              </a:graphicData>
            </a:graphic>
          </wp:inline>
        </w:drawing>
      </w:r>
    </w:p>
    <w:p w14:paraId="20FF9DF7" w14:textId="77777777" w:rsidR="00596341" w:rsidRDefault="00596341" w:rsidP="00503470"/>
    <w:p w14:paraId="095BBF9C" w14:textId="2FE21C5C" w:rsidR="00596341" w:rsidRPr="00BB4981" w:rsidRDefault="00BB4981" w:rsidP="00BB4981">
      <w:pPr>
        <w:jc w:val="center"/>
        <w:rPr>
          <w:sz w:val="20"/>
          <w:szCs w:val="20"/>
        </w:rPr>
      </w:pPr>
      <w:r>
        <w:rPr>
          <w:sz w:val="20"/>
          <w:szCs w:val="20"/>
        </w:rPr>
        <w:t>Figure 5. Bar Graph (Year vs No. of Purged Voters) with Each Year Partitioned Into Three Genders.</w:t>
      </w:r>
    </w:p>
    <w:p w14:paraId="1FD283F6" w14:textId="77777777" w:rsidR="00596341" w:rsidRDefault="00596341" w:rsidP="00503470"/>
    <w:p w14:paraId="6A1D485C" w14:textId="77777777" w:rsidR="00596341" w:rsidRDefault="00596341" w:rsidP="00503470"/>
    <w:p w14:paraId="5ACB568D" w14:textId="0684F889" w:rsidR="001601AB" w:rsidRDefault="001601AB" w:rsidP="008976AA">
      <w:r>
        <w:tab/>
        <w:t xml:space="preserve">Lastly, we plotted a heat map using ‘years since the last voted’ and age at which voters were purged. </w:t>
      </w:r>
      <w:r w:rsidR="008976AA">
        <w:t>Interesting point about this map is that it shows two major groups that most dropped from the voter roll. The first of two is those who are below the age of 35 and the years passed since they last voted were below 8. The second group consisted of people who were above 55 in terms of age and their years passed since last voted were below 4.</w:t>
      </w:r>
    </w:p>
    <w:p w14:paraId="305A362B" w14:textId="77777777" w:rsidR="001601AB" w:rsidRDefault="001601AB" w:rsidP="00503470"/>
    <w:p w14:paraId="1AA6E238" w14:textId="2D30EBC0" w:rsidR="001601AB" w:rsidRDefault="001601AB" w:rsidP="00503470">
      <w:r w:rsidRPr="001601AB">
        <w:drawing>
          <wp:inline distT="0" distB="0" distL="0" distR="0" wp14:anchorId="48D0F06D" wp14:editId="0B03E83D">
            <wp:extent cx="5943600" cy="3797300"/>
            <wp:effectExtent l="0" t="0" r="0" b="12700"/>
            <wp:docPr id="2"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6"/>
                    <pic:cNvPicPr>
                      <a:picLocks noGrp="1" noChangeAspect="1"/>
                    </pic:cNvPicPr>
                  </pic:nvPicPr>
                  <pic:blipFill rotWithShape="1">
                    <a:blip r:embed="rId17" cstate="print">
                      <a:extLst>
                        <a:ext uri="{28A0092B-C50C-407E-A947-70E740481C1C}">
                          <a14:useLocalDpi xmlns:a14="http://schemas.microsoft.com/office/drawing/2010/main"/>
                        </a:ext>
                      </a:extLst>
                    </a:blip>
                    <a:srcRect/>
                    <a:stretch/>
                  </pic:blipFill>
                  <pic:spPr>
                    <a:xfrm>
                      <a:off x="0" y="0"/>
                      <a:ext cx="5943600" cy="3797300"/>
                    </a:xfrm>
                    <a:prstGeom prst="rect">
                      <a:avLst/>
                    </a:prstGeom>
                  </pic:spPr>
                </pic:pic>
              </a:graphicData>
            </a:graphic>
          </wp:inline>
        </w:drawing>
      </w:r>
    </w:p>
    <w:p w14:paraId="006DE304" w14:textId="5F33A199" w:rsidR="00596341" w:rsidRDefault="00596341" w:rsidP="001601AB">
      <w:pPr>
        <w:jc w:val="center"/>
        <w:rPr>
          <w:rFonts w:eastAsia="Times New Roman"/>
          <w:sz w:val="20"/>
          <w:szCs w:val="20"/>
        </w:rPr>
      </w:pPr>
    </w:p>
    <w:p w14:paraId="063AE9F9" w14:textId="1D2EA5DD" w:rsidR="001601AB" w:rsidRPr="001601AB" w:rsidRDefault="001601AB" w:rsidP="001601AB">
      <w:pPr>
        <w:jc w:val="center"/>
        <w:rPr>
          <w:rFonts w:eastAsia="Times New Roman"/>
          <w:sz w:val="20"/>
          <w:szCs w:val="20"/>
        </w:rPr>
      </w:pPr>
      <w:r>
        <w:rPr>
          <w:rFonts w:eastAsia="Times New Roman"/>
          <w:sz w:val="20"/>
          <w:szCs w:val="20"/>
        </w:rPr>
        <w:t>Figure 6. Years Since Last Voted vs Age At Purged</w:t>
      </w:r>
    </w:p>
    <w:p w14:paraId="0E26EC10" w14:textId="77777777" w:rsidR="001601AB" w:rsidRPr="00281DB0" w:rsidRDefault="001601AB" w:rsidP="00503470">
      <w:pPr>
        <w:rPr>
          <w:rFonts w:eastAsia="Times New Roman"/>
        </w:rPr>
      </w:pPr>
    </w:p>
    <w:p w14:paraId="25DCD486" w14:textId="75AC54D7" w:rsidR="00B35366" w:rsidRDefault="00B35366" w:rsidP="00B35366">
      <w:pPr>
        <w:rPr>
          <w:b/>
          <w:sz w:val="28"/>
          <w:szCs w:val="28"/>
        </w:rPr>
      </w:pPr>
      <w:r>
        <w:rPr>
          <w:b/>
          <w:sz w:val="28"/>
          <w:szCs w:val="28"/>
        </w:rPr>
        <w:t>5</w:t>
      </w:r>
      <w:r w:rsidRPr="00373E85">
        <w:rPr>
          <w:b/>
          <w:sz w:val="28"/>
          <w:szCs w:val="28"/>
        </w:rPr>
        <w:t xml:space="preserve">. </w:t>
      </w:r>
      <w:r>
        <w:rPr>
          <w:b/>
          <w:sz w:val="28"/>
          <w:szCs w:val="28"/>
        </w:rPr>
        <w:t>Conclusion</w:t>
      </w:r>
    </w:p>
    <w:p w14:paraId="12AAD205" w14:textId="77777777" w:rsidR="00596341" w:rsidRDefault="00596341" w:rsidP="00503470"/>
    <w:p w14:paraId="3E47BAD2" w14:textId="77777777" w:rsidR="00596341" w:rsidRDefault="00596341" w:rsidP="00503470"/>
    <w:p w14:paraId="6F3FB39D" w14:textId="61A21A76" w:rsidR="00B35366" w:rsidRDefault="00062AD2" w:rsidP="0068128F">
      <w:r>
        <w:tab/>
        <w:t>Our analysis of the New York State voter data gives a complete picture of active</w:t>
      </w:r>
      <w:r w:rsidR="005410CA">
        <w:t xml:space="preserve"> and ‘purged’</w:t>
      </w:r>
      <w:r>
        <w:t xml:space="preserve"> New York constituents.</w:t>
      </w:r>
      <w:r w:rsidR="005410CA">
        <w:t xml:space="preserve"> </w:t>
      </w:r>
      <w:r w:rsidR="00E43005">
        <w:t xml:space="preserve">What with </w:t>
      </w:r>
      <w:r w:rsidR="005410CA">
        <w:t>numerous errors and inconsistencies</w:t>
      </w:r>
      <w:r w:rsidR="00E43005">
        <w:t xml:space="preserve"> contained in the dataset, we were still able to generate insightful information about New York state voters, which were </w:t>
      </w:r>
      <w:r w:rsidR="0068128F">
        <w:t>further crystallized</w:t>
      </w:r>
      <w:r w:rsidR="00E43005">
        <w:t xml:space="preserve"> </w:t>
      </w:r>
      <w:r w:rsidR="0068128F">
        <w:t xml:space="preserve">with visualizations shown above. </w:t>
      </w:r>
      <w:r w:rsidR="008976AA">
        <w:t>All in all, we narrowed our focus on purged voters and patterns therein, producing a result that show there are two major groups that were purged from the state’</w:t>
      </w:r>
      <w:r w:rsidR="00AA7C5A">
        <w:t>s electoral voter roll as shown in figure 6.</w:t>
      </w:r>
      <w:bookmarkStart w:id="0" w:name="_GoBack"/>
      <w:bookmarkEnd w:id="0"/>
    </w:p>
    <w:p w14:paraId="05DBE843" w14:textId="77777777" w:rsidR="00596341" w:rsidRDefault="00596341" w:rsidP="00503470"/>
    <w:p w14:paraId="606A0909" w14:textId="77777777" w:rsidR="00596341" w:rsidRDefault="00596341" w:rsidP="00503470"/>
    <w:p w14:paraId="5EE98F09" w14:textId="77777777" w:rsidR="00596341" w:rsidRDefault="00596341" w:rsidP="00503470"/>
    <w:p w14:paraId="41213445" w14:textId="77777777" w:rsidR="00596341" w:rsidRDefault="00596341" w:rsidP="00503470"/>
    <w:p w14:paraId="65146B5D" w14:textId="77777777" w:rsidR="0068128F" w:rsidRDefault="0068128F" w:rsidP="00503470"/>
    <w:p w14:paraId="4EF19E87" w14:textId="77777777" w:rsidR="00B35366" w:rsidRDefault="00B35366" w:rsidP="00503470"/>
    <w:p w14:paraId="363F4F20" w14:textId="77777777" w:rsidR="008976AA" w:rsidRDefault="008976AA" w:rsidP="00503470"/>
    <w:p w14:paraId="7790323E" w14:textId="77777777" w:rsidR="00596341" w:rsidRDefault="00596341" w:rsidP="00503470"/>
    <w:p w14:paraId="1FF3C035" w14:textId="45D567F4" w:rsidR="00BC2EF8" w:rsidRPr="001601AB" w:rsidRDefault="00B35366" w:rsidP="008976AA">
      <w:pPr>
        <w:jc w:val="center"/>
        <w:rPr>
          <w:b/>
          <w:sz w:val="28"/>
          <w:szCs w:val="28"/>
        </w:rPr>
      </w:pPr>
      <w:r>
        <w:rPr>
          <w:b/>
          <w:sz w:val="28"/>
          <w:szCs w:val="28"/>
        </w:rPr>
        <w:t>Appendix</w:t>
      </w:r>
    </w:p>
    <w:p w14:paraId="10B70EF5" w14:textId="77777777" w:rsidR="00B35366" w:rsidRDefault="00B35366" w:rsidP="00503470"/>
    <w:p w14:paraId="1F98D318" w14:textId="77777777" w:rsidR="00373812" w:rsidRDefault="00373812" w:rsidP="00503470"/>
    <w:p w14:paraId="44E6F478" w14:textId="6B3D74A3" w:rsidR="00373812" w:rsidRDefault="00373812" w:rsidP="00373812">
      <w:pPr>
        <w:jc w:val="center"/>
      </w:pPr>
      <w:r>
        <w:t>Missing Values</w:t>
      </w:r>
    </w:p>
    <w:p w14:paraId="2FB07146" w14:textId="77777777" w:rsidR="00373812" w:rsidRDefault="00373812" w:rsidP="00373812">
      <w:pPr>
        <w:jc w:val="center"/>
      </w:pPr>
    </w:p>
    <w:p w14:paraId="58FA60A1" w14:textId="14CB303E" w:rsidR="005F491C" w:rsidRPr="00373E85" w:rsidRDefault="00F51AB1" w:rsidP="00503470">
      <w:r>
        <w:rPr>
          <w:rFonts w:ascii="Helvetica" w:hAnsi="Helvetica" w:cs="Helvetica"/>
          <w:noProof/>
        </w:rPr>
        <w:drawing>
          <wp:inline distT="0" distB="0" distL="0" distR="0" wp14:anchorId="27A34825" wp14:editId="45E4D9A0">
            <wp:extent cx="6097957" cy="621447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0153" cy="6216717"/>
                    </a:xfrm>
                    <a:prstGeom prst="rect">
                      <a:avLst/>
                    </a:prstGeom>
                    <a:noFill/>
                    <a:ln>
                      <a:noFill/>
                    </a:ln>
                  </pic:spPr>
                </pic:pic>
              </a:graphicData>
            </a:graphic>
          </wp:inline>
        </w:drawing>
      </w:r>
    </w:p>
    <w:sectPr w:rsidR="005F491C" w:rsidRPr="00373E85" w:rsidSect="005D6B09">
      <w:footerReference w:type="default" r:id="rId19"/>
      <w:footerReference w:type="first" r:id="rId20"/>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B503E" w14:textId="77777777" w:rsidR="00B4119B" w:rsidRDefault="00B4119B" w:rsidP="00D44138">
      <w:r>
        <w:separator/>
      </w:r>
    </w:p>
  </w:endnote>
  <w:endnote w:type="continuationSeparator" w:id="0">
    <w:p w14:paraId="1B8162F6" w14:textId="77777777" w:rsidR="00B4119B" w:rsidRDefault="00B4119B" w:rsidP="00D44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8D3CF" w14:textId="4893818A" w:rsidR="00D73613" w:rsidRPr="00806C45" w:rsidRDefault="00D73613" w:rsidP="00CE622B">
    <w:pPr>
      <w:pStyle w:val="Footer"/>
      <w:numPr>
        <w:ilvl w:val="0"/>
        <w:numId w:val="1"/>
      </w:numPr>
      <w:rPr>
        <w:rFonts w:ascii="Times New Roman" w:hAnsi="Times New Roman" w:cs="Times New Roman"/>
        <w:color w:val="000000" w:themeColor="text1"/>
        <w:sz w:val="20"/>
        <w:szCs w:val="20"/>
      </w:rPr>
    </w:pPr>
    <w:r w:rsidRPr="00806C45">
      <w:rPr>
        <w:rFonts w:ascii="Times New Roman" w:hAnsi="Times New Roman" w:cs="Times New Roman"/>
        <w:sz w:val="20"/>
        <w:szCs w:val="20"/>
      </w:rPr>
      <w:t>NY AG Office U of Rochester Proposal 2017.pptx</w:t>
    </w:r>
  </w:p>
  <w:p w14:paraId="0A0F4C25" w14:textId="77777777" w:rsidR="00D73613" w:rsidRPr="00806C45" w:rsidRDefault="00D73613" w:rsidP="00CE622B">
    <w:pPr>
      <w:pStyle w:val="Footer"/>
      <w:numPr>
        <w:ilvl w:val="0"/>
        <w:numId w:val="1"/>
      </w:numPr>
      <w:rPr>
        <w:rFonts w:ascii="Times New Roman" w:hAnsi="Times New Roman" w:cs="Times New Roman"/>
        <w:color w:val="000000" w:themeColor="text1"/>
        <w:sz w:val="20"/>
        <w:szCs w:val="20"/>
      </w:rPr>
    </w:pPr>
    <w:r w:rsidRPr="00806C45">
      <w:rPr>
        <w:rFonts w:ascii="Times New Roman" w:hAnsi="Times New Roman" w:cs="Times New Roman"/>
        <w:sz w:val="20"/>
        <w:szCs w:val="20"/>
      </w:rPr>
      <w:t>“Justice Dept. Seeks to Join Suit Over 117,000 Purged Brooklyn Voters”</w:t>
    </w:r>
  </w:p>
  <w:p w14:paraId="1EF06952" w14:textId="07E8E21D" w:rsidR="00CE622B" w:rsidRPr="00806C45" w:rsidRDefault="00B4119B" w:rsidP="00D73613">
    <w:pPr>
      <w:pStyle w:val="Footer"/>
      <w:ind w:left="720"/>
      <w:rPr>
        <w:rFonts w:ascii="Times New Roman" w:hAnsi="Times New Roman" w:cs="Times New Roman"/>
        <w:color w:val="000000" w:themeColor="text1"/>
        <w:sz w:val="20"/>
        <w:szCs w:val="20"/>
      </w:rPr>
    </w:pPr>
    <w:hyperlink r:id="rId1" w:history="1">
      <w:r w:rsidR="001F3780" w:rsidRPr="00806C45">
        <w:rPr>
          <w:rStyle w:val="Hyperlink"/>
          <w:rFonts w:ascii="Times New Roman" w:hAnsi="Times New Roman" w:cs="Times New Roman"/>
          <w:color w:val="000000" w:themeColor="text1"/>
          <w:sz w:val="20"/>
          <w:szCs w:val="20"/>
          <w:u w:val="none"/>
        </w:rPr>
        <w:t>https://www.nytimes.com/2017/01/12/nyregion/board-of-elections-brooklyn-votes.html</w:t>
      </w:r>
    </w:hyperlink>
  </w:p>
  <w:p w14:paraId="4A62A3BE" w14:textId="77777777" w:rsidR="00D73613" w:rsidRPr="00806C45" w:rsidRDefault="00D73613" w:rsidP="001F3780">
    <w:pPr>
      <w:pStyle w:val="Footer"/>
      <w:numPr>
        <w:ilvl w:val="0"/>
        <w:numId w:val="1"/>
      </w:numPr>
      <w:rPr>
        <w:rFonts w:ascii="Times New Roman" w:hAnsi="Times New Roman" w:cs="Times New Roman"/>
        <w:color w:val="000000" w:themeColor="text1"/>
        <w:sz w:val="20"/>
        <w:szCs w:val="20"/>
      </w:rPr>
    </w:pPr>
    <w:r w:rsidRPr="00806C45">
      <w:rPr>
        <w:rFonts w:ascii="Times New Roman" w:hAnsi="Times New Roman" w:cs="Times New Roman"/>
        <w:color w:val="000000" w:themeColor="text1"/>
        <w:sz w:val="20"/>
        <w:szCs w:val="20"/>
      </w:rPr>
      <w:t>“Analysis by voter group finds dead people likely registered in Indiana”</w:t>
    </w:r>
  </w:p>
  <w:p w14:paraId="6B23D288" w14:textId="45309434" w:rsidR="00E64870" w:rsidRPr="00806C45" w:rsidRDefault="00796E98" w:rsidP="00D73613">
    <w:pPr>
      <w:pStyle w:val="Footer"/>
      <w:ind w:left="720"/>
      <w:rPr>
        <w:rFonts w:ascii="Times New Roman" w:hAnsi="Times New Roman" w:cs="Times New Roman"/>
        <w:color w:val="000000" w:themeColor="text1"/>
        <w:sz w:val="20"/>
        <w:szCs w:val="20"/>
      </w:rPr>
    </w:pPr>
    <w:hyperlink r:id="rId2" w:history="1">
      <w:r w:rsidRPr="00806C45">
        <w:rPr>
          <w:rStyle w:val="Hyperlink"/>
          <w:rFonts w:ascii="Times New Roman" w:hAnsi="Times New Roman" w:cs="Times New Roman"/>
          <w:color w:val="000000" w:themeColor="text1"/>
          <w:sz w:val="20"/>
          <w:szCs w:val="20"/>
          <w:u w:val="none"/>
        </w:rPr>
        <w:t>http://www.cbsnews.com/news/analysis-by-voter-group-finds-dead-people-likely-registered-in-indiana/</w:t>
      </w:r>
    </w:hyperlink>
  </w:p>
  <w:p w14:paraId="79C16935" w14:textId="77777777" w:rsidR="00806C45" w:rsidRDefault="00806C45" w:rsidP="001F3780">
    <w:pPr>
      <w:pStyle w:val="Footer"/>
      <w:numPr>
        <w:ilvl w:val="0"/>
        <w:numId w:val="1"/>
      </w:numPr>
      <w:rPr>
        <w:rFonts w:ascii="Times New Roman" w:hAnsi="Times New Roman" w:cs="Times New Roman"/>
        <w:sz w:val="20"/>
        <w:szCs w:val="20"/>
      </w:rPr>
    </w:pPr>
    <w:r>
      <w:rPr>
        <w:rFonts w:ascii="Times New Roman" w:hAnsi="Times New Roman" w:cs="Times New Roman"/>
        <w:sz w:val="20"/>
        <w:szCs w:val="20"/>
      </w:rPr>
      <w:t>Voter Registration in New York by New York State DMV</w:t>
    </w:r>
  </w:p>
  <w:p w14:paraId="6914C34F" w14:textId="0BEE1376" w:rsidR="00796E98" w:rsidRPr="00806C45" w:rsidRDefault="00806C45" w:rsidP="00806C45">
    <w:pPr>
      <w:pStyle w:val="Footer"/>
      <w:ind w:left="720"/>
      <w:rPr>
        <w:rFonts w:ascii="Times New Roman" w:hAnsi="Times New Roman" w:cs="Times New Roman"/>
        <w:sz w:val="20"/>
        <w:szCs w:val="20"/>
      </w:rPr>
    </w:pPr>
    <w:r w:rsidRPr="00806C45">
      <w:rPr>
        <w:rFonts w:ascii="Times New Roman" w:hAnsi="Times New Roman" w:cs="Times New Roman"/>
        <w:sz w:val="20"/>
        <w:szCs w:val="20"/>
      </w:rPr>
      <w:t>http://www.dmv.org/ny-new-york/voter-registration.php</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CC0C7" w14:textId="10EC6F95" w:rsidR="00AF115A" w:rsidRPr="00806C45" w:rsidRDefault="00AF115A" w:rsidP="00806C45">
    <w:pPr>
      <w:pStyle w:val="Footer"/>
      <w:ind w:left="720"/>
      <w:rPr>
        <w:rFonts w:ascii="Times New Roman" w:hAnsi="Times New Roman" w:cs="Times New Roman"/>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F94A2" w14:textId="5D2DF2D6" w:rsidR="009A3E5C" w:rsidRPr="003B4161" w:rsidRDefault="009A3E5C" w:rsidP="009A3E5C">
    <w:pPr>
      <w:pStyle w:val="Footer"/>
      <w:numPr>
        <w:ilvl w:val="0"/>
        <w:numId w:val="11"/>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Voter Registration Information For Students by New Paltz State University of New York</w:t>
    </w:r>
  </w:p>
  <w:p w14:paraId="2655C838" w14:textId="77777777" w:rsidR="009A3E5C" w:rsidRPr="003B4161" w:rsidRDefault="009A3E5C" w:rsidP="003B4161">
    <w:pPr>
      <w:pStyle w:val="Footer"/>
      <w:ind w:left="720"/>
      <w:rPr>
        <w:rFonts w:ascii="Times New Roman" w:hAnsi="Times New Roman" w:cs="Times New Roman"/>
        <w:color w:val="000000" w:themeColor="text1"/>
        <w:sz w:val="20"/>
        <w:szCs w:val="20"/>
      </w:rPr>
    </w:pPr>
    <w:r w:rsidRPr="003B4161">
      <w:rPr>
        <w:rFonts w:ascii="Times New Roman" w:hAnsi="Times New Roman" w:cs="Times New Roman"/>
        <w:sz w:val="20"/>
        <w:szCs w:val="20"/>
      </w:rPr>
      <w:t>https://www.newpaltz.edu/saus/voter-registration-information-for-students/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C4CA4B" w14:textId="77777777" w:rsidR="00B4119B" w:rsidRDefault="00B4119B" w:rsidP="00D44138">
      <w:r>
        <w:separator/>
      </w:r>
    </w:p>
  </w:footnote>
  <w:footnote w:type="continuationSeparator" w:id="0">
    <w:p w14:paraId="3AD72118" w14:textId="77777777" w:rsidR="00B4119B" w:rsidRDefault="00B4119B" w:rsidP="00D441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19452" w14:textId="77777777" w:rsidR="00D44138" w:rsidRDefault="00D44138" w:rsidP="00A60B7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6A05FB" w14:textId="77777777" w:rsidR="00D44138" w:rsidRDefault="00D44138" w:rsidP="00D4413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3D857" w14:textId="77777777" w:rsidR="00D44138" w:rsidRDefault="00D44138" w:rsidP="00A60B7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A7C5A">
      <w:rPr>
        <w:rStyle w:val="PageNumber"/>
        <w:noProof/>
      </w:rPr>
      <w:t>8</w:t>
    </w:r>
    <w:r>
      <w:rPr>
        <w:rStyle w:val="PageNumber"/>
      </w:rPr>
      <w:fldChar w:fldCharType="end"/>
    </w:r>
  </w:p>
  <w:p w14:paraId="59383D22" w14:textId="77777777" w:rsidR="00D44138" w:rsidRDefault="00D44138" w:rsidP="00D4413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E6B13"/>
    <w:multiLevelType w:val="multilevel"/>
    <w:tmpl w:val="EC2039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301450C"/>
    <w:multiLevelType w:val="multilevel"/>
    <w:tmpl w:val="2F74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051F96"/>
    <w:multiLevelType w:val="hybridMultilevel"/>
    <w:tmpl w:val="C582A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353248"/>
    <w:multiLevelType w:val="hybridMultilevel"/>
    <w:tmpl w:val="E1F2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52A70"/>
    <w:multiLevelType w:val="hybridMultilevel"/>
    <w:tmpl w:val="A6FEF46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C949A8"/>
    <w:multiLevelType w:val="hybridMultilevel"/>
    <w:tmpl w:val="7780FF5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05ACB"/>
    <w:multiLevelType w:val="hybridMultilevel"/>
    <w:tmpl w:val="4FE2F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1F01E8"/>
    <w:multiLevelType w:val="hybridMultilevel"/>
    <w:tmpl w:val="6302C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9A3A5D"/>
    <w:multiLevelType w:val="hybridMultilevel"/>
    <w:tmpl w:val="D3027344"/>
    <w:lvl w:ilvl="0" w:tplc="5574B0CA">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3408FE"/>
    <w:multiLevelType w:val="multilevel"/>
    <w:tmpl w:val="48C8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167CD4"/>
    <w:multiLevelType w:val="hybridMultilevel"/>
    <w:tmpl w:val="D18A3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4"/>
  </w:num>
  <w:num w:numId="6">
    <w:abstractNumId w:val="7"/>
  </w:num>
  <w:num w:numId="7">
    <w:abstractNumId w:val="10"/>
  </w:num>
  <w:num w:numId="8">
    <w:abstractNumId w:val="9"/>
  </w:num>
  <w:num w:numId="9">
    <w:abstractNumId w:val="1"/>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4C4"/>
    <w:rsid w:val="00003AD0"/>
    <w:rsid w:val="00010514"/>
    <w:rsid w:val="00012849"/>
    <w:rsid w:val="00014360"/>
    <w:rsid w:val="000143FC"/>
    <w:rsid w:val="00026B99"/>
    <w:rsid w:val="00031FF0"/>
    <w:rsid w:val="00047E33"/>
    <w:rsid w:val="00055ED1"/>
    <w:rsid w:val="0005784D"/>
    <w:rsid w:val="00062682"/>
    <w:rsid w:val="00062AD2"/>
    <w:rsid w:val="00062E44"/>
    <w:rsid w:val="000706DF"/>
    <w:rsid w:val="00082617"/>
    <w:rsid w:val="000958DB"/>
    <w:rsid w:val="00096537"/>
    <w:rsid w:val="000A60F4"/>
    <w:rsid w:val="000A76DA"/>
    <w:rsid w:val="000C7379"/>
    <w:rsid w:val="000E0EAB"/>
    <w:rsid w:val="000F3D1E"/>
    <w:rsid w:val="000F444A"/>
    <w:rsid w:val="001015D5"/>
    <w:rsid w:val="001036E2"/>
    <w:rsid w:val="00112390"/>
    <w:rsid w:val="0012299A"/>
    <w:rsid w:val="00147054"/>
    <w:rsid w:val="001555CA"/>
    <w:rsid w:val="001601AB"/>
    <w:rsid w:val="00160A28"/>
    <w:rsid w:val="00162761"/>
    <w:rsid w:val="001708B6"/>
    <w:rsid w:val="001857D3"/>
    <w:rsid w:val="00187217"/>
    <w:rsid w:val="00196713"/>
    <w:rsid w:val="001B36E2"/>
    <w:rsid w:val="001B7A00"/>
    <w:rsid w:val="001C473A"/>
    <w:rsid w:val="001D014F"/>
    <w:rsid w:val="001D7525"/>
    <w:rsid w:val="001E6D9C"/>
    <w:rsid w:val="001F3780"/>
    <w:rsid w:val="001F5D59"/>
    <w:rsid w:val="00201817"/>
    <w:rsid w:val="002137AF"/>
    <w:rsid w:val="0021708C"/>
    <w:rsid w:val="00230627"/>
    <w:rsid w:val="002352E9"/>
    <w:rsid w:val="00271F6C"/>
    <w:rsid w:val="00281DB0"/>
    <w:rsid w:val="00281EF1"/>
    <w:rsid w:val="00293D22"/>
    <w:rsid w:val="002A1536"/>
    <w:rsid w:val="002A6DCA"/>
    <w:rsid w:val="002B2923"/>
    <w:rsid w:val="002B4469"/>
    <w:rsid w:val="002C19BC"/>
    <w:rsid w:val="002C22BB"/>
    <w:rsid w:val="002C3D8A"/>
    <w:rsid w:val="002C6A7D"/>
    <w:rsid w:val="002C7FAD"/>
    <w:rsid w:val="002D63B0"/>
    <w:rsid w:val="002D695A"/>
    <w:rsid w:val="002E5A31"/>
    <w:rsid w:val="002E5D8E"/>
    <w:rsid w:val="002E7CFB"/>
    <w:rsid w:val="002F1A82"/>
    <w:rsid w:val="002F27B0"/>
    <w:rsid w:val="00310393"/>
    <w:rsid w:val="00313701"/>
    <w:rsid w:val="00350F09"/>
    <w:rsid w:val="00352642"/>
    <w:rsid w:val="00352C3C"/>
    <w:rsid w:val="00373812"/>
    <w:rsid w:val="00373E85"/>
    <w:rsid w:val="00380CED"/>
    <w:rsid w:val="00385B8B"/>
    <w:rsid w:val="0039179A"/>
    <w:rsid w:val="003B06A5"/>
    <w:rsid w:val="003B4161"/>
    <w:rsid w:val="003B58C0"/>
    <w:rsid w:val="003C743B"/>
    <w:rsid w:val="003D1267"/>
    <w:rsid w:val="003D7CD9"/>
    <w:rsid w:val="003E1B00"/>
    <w:rsid w:val="003E407F"/>
    <w:rsid w:val="003E51AD"/>
    <w:rsid w:val="003E53D8"/>
    <w:rsid w:val="003E6A98"/>
    <w:rsid w:val="003F01F6"/>
    <w:rsid w:val="003F5FDE"/>
    <w:rsid w:val="00431655"/>
    <w:rsid w:val="00436A2E"/>
    <w:rsid w:val="004420D4"/>
    <w:rsid w:val="00454F39"/>
    <w:rsid w:val="004747BF"/>
    <w:rsid w:val="0049058C"/>
    <w:rsid w:val="0049571F"/>
    <w:rsid w:val="00497777"/>
    <w:rsid w:val="004A2BEC"/>
    <w:rsid w:val="004B3F84"/>
    <w:rsid w:val="004B4296"/>
    <w:rsid w:val="004D0C7A"/>
    <w:rsid w:val="004D46EF"/>
    <w:rsid w:val="004E6954"/>
    <w:rsid w:val="004F21F0"/>
    <w:rsid w:val="00503470"/>
    <w:rsid w:val="0050531F"/>
    <w:rsid w:val="00520958"/>
    <w:rsid w:val="00522A13"/>
    <w:rsid w:val="005410CA"/>
    <w:rsid w:val="005543E0"/>
    <w:rsid w:val="00583673"/>
    <w:rsid w:val="005929B8"/>
    <w:rsid w:val="005957EB"/>
    <w:rsid w:val="00596341"/>
    <w:rsid w:val="005967CB"/>
    <w:rsid w:val="005A0ACA"/>
    <w:rsid w:val="005C22A1"/>
    <w:rsid w:val="005C3430"/>
    <w:rsid w:val="005D6B09"/>
    <w:rsid w:val="005D6B21"/>
    <w:rsid w:val="005E302C"/>
    <w:rsid w:val="005F0B07"/>
    <w:rsid w:val="005F491C"/>
    <w:rsid w:val="005F7883"/>
    <w:rsid w:val="00601140"/>
    <w:rsid w:val="006179B0"/>
    <w:rsid w:val="006212CA"/>
    <w:rsid w:val="00624B8A"/>
    <w:rsid w:val="00644836"/>
    <w:rsid w:val="00651EEC"/>
    <w:rsid w:val="00661A10"/>
    <w:rsid w:val="00664EDE"/>
    <w:rsid w:val="00667176"/>
    <w:rsid w:val="00670C87"/>
    <w:rsid w:val="0068128F"/>
    <w:rsid w:val="00686E87"/>
    <w:rsid w:val="006A29A3"/>
    <w:rsid w:val="006A7F42"/>
    <w:rsid w:val="006C3601"/>
    <w:rsid w:val="006D2EC0"/>
    <w:rsid w:val="006F1956"/>
    <w:rsid w:val="007050DD"/>
    <w:rsid w:val="0072181F"/>
    <w:rsid w:val="007253D0"/>
    <w:rsid w:val="007342AA"/>
    <w:rsid w:val="007426EB"/>
    <w:rsid w:val="007549AC"/>
    <w:rsid w:val="007560EE"/>
    <w:rsid w:val="00776210"/>
    <w:rsid w:val="00776610"/>
    <w:rsid w:val="0078779A"/>
    <w:rsid w:val="0079536A"/>
    <w:rsid w:val="00796E98"/>
    <w:rsid w:val="00796EDB"/>
    <w:rsid w:val="007A64C4"/>
    <w:rsid w:val="007C363A"/>
    <w:rsid w:val="007E7395"/>
    <w:rsid w:val="007F0C60"/>
    <w:rsid w:val="007F1486"/>
    <w:rsid w:val="007F4677"/>
    <w:rsid w:val="00806C45"/>
    <w:rsid w:val="008200F1"/>
    <w:rsid w:val="00833798"/>
    <w:rsid w:val="008359A7"/>
    <w:rsid w:val="008528E1"/>
    <w:rsid w:val="00890EC5"/>
    <w:rsid w:val="00891BBE"/>
    <w:rsid w:val="008976AA"/>
    <w:rsid w:val="008A6F93"/>
    <w:rsid w:val="008A7D7A"/>
    <w:rsid w:val="008C0498"/>
    <w:rsid w:val="008D3BAB"/>
    <w:rsid w:val="009041DD"/>
    <w:rsid w:val="009148BD"/>
    <w:rsid w:val="0091726E"/>
    <w:rsid w:val="009300DD"/>
    <w:rsid w:val="009616F2"/>
    <w:rsid w:val="00962991"/>
    <w:rsid w:val="00962C75"/>
    <w:rsid w:val="00966B61"/>
    <w:rsid w:val="009867C8"/>
    <w:rsid w:val="00987F7F"/>
    <w:rsid w:val="009A3E5C"/>
    <w:rsid w:val="009C1789"/>
    <w:rsid w:val="009C46BC"/>
    <w:rsid w:val="009F2707"/>
    <w:rsid w:val="00A01D03"/>
    <w:rsid w:val="00A1261D"/>
    <w:rsid w:val="00A12EC5"/>
    <w:rsid w:val="00A273E7"/>
    <w:rsid w:val="00A332C1"/>
    <w:rsid w:val="00A4295B"/>
    <w:rsid w:val="00A455F8"/>
    <w:rsid w:val="00A50B17"/>
    <w:rsid w:val="00A53D4F"/>
    <w:rsid w:val="00A62284"/>
    <w:rsid w:val="00A721A8"/>
    <w:rsid w:val="00A91094"/>
    <w:rsid w:val="00AA01C7"/>
    <w:rsid w:val="00AA0DF2"/>
    <w:rsid w:val="00AA3321"/>
    <w:rsid w:val="00AA7C5A"/>
    <w:rsid w:val="00AC62B6"/>
    <w:rsid w:val="00AD47B2"/>
    <w:rsid w:val="00AF115A"/>
    <w:rsid w:val="00AF39AC"/>
    <w:rsid w:val="00B04068"/>
    <w:rsid w:val="00B20853"/>
    <w:rsid w:val="00B218F6"/>
    <w:rsid w:val="00B21D1E"/>
    <w:rsid w:val="00B22F83"/>
    <w:rsid w:val="00B33B2A"/>
    <w:rsid w:val="00B35366"/>
    <w:rsid w:val="00B4119B"/>
    <w:rsid w:val="00B516A6"/>
    <w:rsid w:val="00B6635D"/>
    <w:rsid w:val="00B72240"/>
    <w:rsid w:val="00B7367B"/>
    <w:rsid w:val="00B77DEE"/>
    <w:rsid w:val="00BA384E"/>
    <w:rsid w:val="00BB1C32"/>
    <w:rsid w:val="00BB4981"/>
    <w:rsid w:val="00BC2EF8"/>
    <w:rsid w:val="00BC3829"/>
    <w:rsid w:val="00C01C0F"/>
    <w:rsid w:val="00C03BEC"/>
    <w:rsid w:val="00C1702F"/>
    <w:rsid w:val="00C258AA"/>
    <w:rsid w:val="00C45256"/>
    <w:rsid w:val="00C642C2"/>
    <w:rsid w:val="00C65A48"/>
    <w:rsid w:val="00C8144F"/>
    <w:rsid w:val="00C82BA2"/>
    <w:rsid w:val="00C82EAD"/>
    <w:rsid w:val="00C94034"/>
    <w:rsid w:val="00CA6289"/>
    <w:rsid w:val="00CA6F04"/>
    <w:rsid w:val="00CA7F3E"/>
    <w:rsid w:val="00CE622B"/>
    <w:rsid w:val="00CE6BB0"/>
    <w:rsid w:val="00CF2589"/>
    <w:rsid w:val="00D01D66"/>
    <w:rsid w:val="00D10D9A"/>
    <w:rsid w:val="00D15E6E"/>
    <w:rsid w:val="00D249A5"/>
    <w:rsid w:val="00D24CF7"/>
    <w:rsid w:val="00D44138"/>
    <w:rsid w:val="00D457B5"/>
    <w:rsid w:val="00D630A6"/>
    <w:rsid w:val="00D63A30"/>
    <w:rsid w:val="00D66BE5"/>
    <w:rsid w:val="00D678A4"/>
    <w:rsid w:val="00D67E0C"/>
    <w:rsid w:val="00D73613"/>
    <w:rsid w:val="00DA2561"/>
    <w:rsid w:val="00DB3F0D"/>
    <w:rsid w:val="00DB611A"/>
    <w:rsid w:val="00DC1A2D"/>
    <w:rsid w:val="00DC29A2"/>
    <w:rsid w:val="00DF31D9"/>
    <w:rsid w:val="00E127F5"/>
    <w:rsid w:val="00E13342"/>
    <w:rsid w:val="00E2313E"/>
    <w:rsid w:val="00E270C6"/>
    <w:rsid w:val="00E43005"/>
    <w:rsid w:val="00E64870"/>
    <w:rsid w:val="00E778F5"/>
    <w:rsid w:val="00E85E49"/>
    <w:rsid w:val="00E941BE"/>
    <w:rsid w:val="00EA55D8"/>
    <w:rsid w:val="00EB06D4"/>
    <w:rsid w:val="00EB2B0C"/>
    <w:rsid w:val="00EC2D10"/>
    <w:rsid w:val="00F00896"/>
    <w:rsid w:val="00F10A38"/>
    <w:rsid w:val="00F51AB1"/>
    <w:rsid w:val="00F72D2D"/>
    <w:rsid w:val="00F91212"/>
    <w:rsid w:val="00F96968"/>
    <w:rsid w:val="00F9747D"/>
    <w:rsid w:val="00FA41B1"/>
    <w:rsid w:val="00FA455C"/>
    <w:rsid w:val="00FB2A34"/>
    <w:rsid w:val="00FB41F6"/>
    <w:rsid w:val="00FB649A"/>
    <w:rsid w:val="00FC73FC"/>
    <w:rsid w:val="00FF6377"/>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F9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1DB0"/>
    <w:rPr>
      <w:rFonts w:ascii="Times New Roman" w:hAnsi="Times New Roman" w:cs="Times New Roman"/>
    </w:rPr>
  </w:style>
  <w:style w:type="paragraph" w:styleId="Heading1">
    <w:name w:val="heading 1"/>
    <w:basedOn w:val="Normal"/>
    <w:link w:val="Heading1Char"/>
    <w:uiPriority w:val="9"/>
    <w:qFormat/>
    <w:rsid w:val="00D73613"/>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138"/>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44138"/>
  </w:style>
  <w:style w:type="paragraph" w:styleId="Footer">
    <w:name w:val="footer"/>
    <w:basedOn w:val="Normal"/>
    <w:link w:val="FooterChar"/>
    <w:uiPriority w:val="99"/>
    <w:unhideWhenUsed/>
    <w:rsid w:val="00D44138"/>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D44138"/>
  </w:style>
  <w:style w:type="character" w:styleId="PageNumber">
    <w:name w:val="page number"/>
    <w:basedOn w:val="DefaultParagraphFont"/>
    <w:uiPriority w:val="99"/>
    <w:semiHidden/>
    <w:unhideWhenUsed/>
    <w:rsid w:val="00D44138"/>
  </w:style>
  <w:style w:type="character" w:styleId="Hyperlink">
    <w:name w:val="Hyperlink"/>
    <w:basedOn w:val="DefaultParagraphFont"/>
    <w:uiPriority w:val="99"/>
    <w:unhideWhenUsed/>
    <w:rsid w:val="00CE622B"/>
    <w:rPr>
      <w:color w:val="0563C1" w:themeColor="hyperlink"/>
      <w:u w:val="single"/>
    </w:rPr>
  </w:style>
  <w:style w:type="paragraph" w:styleId="ListParagraph">
    <w:name w:val="List Paragraph"/>
    <w:basedOn w:val="Normal"/>
    <w:uiPriority w:val="34"/>
    <w:qFormat/>
    <w:rsid w:val="00FB2A34"/>
    <w:pPr>
      <w:ind w:left="720"/>
      <w:contextualSpacing/>
    </w:pPr>
    <w:rPr>
      <w:rFonts w:asciiTheme="minorHAnsi" w:hAnsiTheme="minorHAnsi" w:cstheme="minorBidi"/>
    </w:rPr>
  </w:style>
  <w:style w:type="paragraph" w:customStyle="1" w:styleId="p1">
    <w:name w:val="p1"/>
    <w:basedOn w:val="Normal"/>
    <w:rsid w:val="0021708C"/>
    <w:rPr>
      <w:rFonts w:ascii="Helvetica" w:hAnsi="Helvetica"/>
      <w:sz w:val="18"/>
      <w:szCs w:val="18"/>
    </w:rPr>
  </w:style>
  <w:style w:type="paragraph" w:styleId="HTMLPreformatted">
    <w:name w:val="HTML Preformatted"/>
    <w:basedOn w:val="Normal"/>
    <w:link w:val="HTMLPreformattedChar"/>
    <w:uiPriority w:val="99"/>
    <w:semiHidden/>
    <w:unhideWhenUsed/>
    <w:rsid w:val="004D4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D46EF"/>
    <w:rPr>
      <w:rFonts w:ascii="Courier New" w:hAnsi="Courier New" w:cs="Courier New"/>
      <w:sz w:val="20"/>
      <w:szCs w:val="20"/>
    </w:rPr>
  </w:style>
  <w:style w:type="paragraph" w:styleId="NormalWeb">
    <w:name w:val="Normal (Web)"/>
    <w:basedOn w:val="Normal"/>
    <w:uiPriority w:val="99"/>
    <w:semiHidden/>
    <w:unhideWhenUsed/>
    <w:rsid w:val="00DC29A2"/>
    <w:pPr>
      <w:spacing w:before="100" w:beforeAutospacing="1" w:after="100" w:afterAutospacing="1"/>
    </w:pPr>
  </w:style>
  <w:style w:type="paragraph" w:styleId="EndnoteText">
    <w:name w:val="endnote text"/>
    <w:basedOn w:val="Normal"/>
    <w:link w:val="EndnoteTextChar"/>
    <w:uiPriority w:val="99"/>
    <w:unhideWhenUsed/>
    <w:rsid w:val="00596341"/>
    <w:rPr>
      <w:rFonts w:asciiTheme="minorHAnsi" w:hAnsiTheme="minorHAnsi" w:cstheme="minorBidi"/>
    </w:rPr>
  </w:style>
  <w:style w:type="character" w:customStyle="1" w:styleId="EndnoteTextChar">
    <w:name w:val="Endnote Text Char"/>
    <w:basedOn w:val="DefaultParagraphFont"/>
    <w:link w:val="EndnoteText"/>
    <w:uiPriority w:val="99"/>
    <w:rsid w:val="00596341"/>
  </w:style>
  <w:style w:type="character" w:styleId="EndnoteReference">
    <w:name w:val="endnote reference"/>
    <w:basedOn w:val="DefaultParagraphFont"/>
    <w:uiPriority w:val="99"/>
    <w:unhideWhenUsed/>
    <w:rsid w:val="00596341"/>
    <w:rPr>
      <w:vertAlign w:val="superscript"/>
    </w:rPr>
  </w:style>
  <w:style w:type="character" w:customStyle="1" w:styleId="Heading1Char">
    <w:name w:val="Heading 1 Char"/>
    <w:basedOn w:val="DefaultParagraphFont"/>
    <w:link w:val="Heading1"/>
    <w:uiPriority w:val="9"/>
    <w:rsid w:val="00D73613"/>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59058">
      <w:bodyDiv w:val="1"/>
      <w:marLeft w:val="0"/>
      <w:marRight w:val="0"/>
      <w:marTop w:val="0"/>
      <w:marBottom w:val="0"/>
      <w:divBdr>
        <w:top w:val="none" w:sz="0" w:space="0" w:color="auto"/>
        <w:left w:val="none" w:sz="0" w:space="0" w:color="auto"/>
        <w:bottom w:val="none" w:sz="0" w:space="0" w:color="auto"/>
        <w:right w:val="none" w:sz="0" w:space="0" w:color="auto"/>
      </w:divBdr>
    </w:div>
    <w:div w:id="276838339">
      <w:bodyDiv w:val="1"/>
      <w:marLeft w:val="0"/>
      <w:marRight w:val="0"/>
      <w:marTop w:val="0"/>
      <w:marBottom w:val="0"/>
      <w:divBdr>
        <w:top w:val="none" w:sz="0" w:space="0" w:color="auto"/>
        <w:left w:val="none" w:sz="0" w:space="0" w:color="auto"/>
        <w:bottom w:val="none" w:sz="0" w:space="0" w:color="auto"/>
        <w:right w:val="none" w:sz="0" w:space="0" w:color="auto"/>
      </w:divBdr>
    </w:div>
    <w:div w:id="349993337">
      <w:bodyDiv w:val="1"/>
      <w:marLeft w:val="0"/>
      <w:marRight w:val="0"/>
      <w:marTop w:val="0"/>
      <w:marBottom w:val="0"/>
      <w:divBdr>
        <w:top w:val="none" w:sz="0" w:space="0" w:color="auto"/>
        <w:left w:val="none" w:sz="0" w:space="0" w:color="auto"/>
        <w:bottom w:val="none" w:sz="0" w:space="0" w:color="auto"/>
        <w:right w:val="none" w:sz="0" w:space="0" w:color="auto"/>
      </w:divBdr>
    </w:div>
    <w:div w:id="526286400">
      <w:bodyDiv w:val="1"/>
      <w:marLeft w:val="0"/>
      <w:marRight w:val="0"/>
      <w:marTop w:val="0"/>
      <w:marBottom w:val="0"/>
      <w:divBdr>
        <w:top w:val="none" w:sz="0" w:space="0" w:color="auto"/>
        <w:left w:val="none" w:sz="0" w:space="0" w:color="auto"/>
        <w:bottom w:val="none" w:sz="0" w:space="0" w:color="auto"/>
        <w:right w:val="none" w:sz="0" w:space="0" w:color="auto"/>
      </w:divBdr>
    </w:div>
    <w:div w:id="636647111">
      <w:bodyDiv w:val="1"/>
      <w:marLeft w:val="0"/>
      <w:marRight w:val="0"/>
      <w:marTop w:val="0"/>
      <w:marBottom w:val="0"/>
      <w:divBdr>
        <w:top w:val="none" w:sz="0" w:space="0" w:color="auto"/>
        <w:left w:val="none" w:sz="0" w:space="0" w:color="auto"/>
        <w:bottom w:val="none" w:sz="0" w:space="0" w:color="auto"/>
        <w:right w:val="none" w:sz="0" w:space="0" w:color="auto"/>
      </w:divBdr>
    </w:div>
    <w:div w:id="666638333">
      <w:bodyDiv w:val="1"/>
      <w:marLeft w:val="0"/>
      <w:marRight w:val="0"/>
      <w:marTop w:val="0"/>
      <w:marBottom w:val="0"/>
      <w:divBdr>
        <w:top w:val="none" w:sz="0" w:space="0" w:color="auto"/>
        <w:left w:val="none" w:sz="0" w:space="0" w:color="auto"/>
        <w:bottom w:val="none" w:sz="0" w:space="0" w:color="auto"/>
        <w:right w:val="none" w:sz="0" w:space="0" w:color="auto"/>
      </w:divBdr>
    </w:div>
    <w:div w:id="676998959">
      <w:bodyDiv w:val="1"/>
      <w:marLeft w:val="0"/>
      <w:marRight w:val="0"/>
      <w:marTop w:val="0"/>
      <w:marBottom w:val="0"/>
      <w:divBdr>
        <w:top w:val="none" w:sz="0" w:space="0" w:color="auto"/>
        <w:left w:val="none" w:sz="0" w:space="0" w:color="auto"/>
        <w:bottom w:val="none" w:sz="0" w:space="0" w:color="auto"/>
        <w:right w:val="none" w:sz="0" w:space="0" w:color="auto"/>
      </w:divBdr>
    </w:div>
    <w:div w:id="732772167">
      <w:bodyDiv w:val="1"/>
      <w:marLeft w:val="0"/>
      <w:marRight w:val="0"/>
      <w:marTop w:val="0"/>
      <w:marBottom w:val="0"/>
      <w:divBdr>
        <w:top w:val="none" w:sz="0" w:space="0" w:color="auto"/>
        <w:left w:val="none" w:sz="0" w:space="0" w:color="auto"/>
        <w:bottom w:val="none" w:sz="0" w:space="0" w:color="auto"/>
        <w:right w:val="none" w:sz="0" w:space="0" w:color="auto"/>
      </w:divBdr>
    </w:div>
    <w:div w:id="761295933">
      <w:bodyDiv w:val="1"/>
      <w:marLeft w:val="0"/>
      <w:marRight w:val="0"/>
      <w:marTop w:val="0"/>
      <w:marBottom w:val="0"/>
      <w:divBdr>
        <w:top w:val="none" w:sz="0" w:space="0" w:color="auto"/>
        <w:left w:val="none" w:sz="0" w:space="0" w:color="auto"/>
        <w:bottom w:val="none" w:sz="0" w:space="0" w:color="auto"/>
        <w:right w:val="none" w:sz="0" w:space="0" w:color="auto"/>
      </w:divBdr>
    </w:div>
    <w:div w:id="1208030880">
      <w:bodyDiv w:val="1"/>
      <w:marLeft w:val="0"/>
      <w:marRight w:val="0"/>
      <w:marTop w:val="0"/>
      <w:marBottom w:val="0"/>
      <w:divBdr>
        <w:top w:val="none" w:sz="0" w:space="0" w:color="auto"/>
        <w:left w:val="none" w:sz="0" w:space="0" w:color="auto"/>
        <w:bottom w:val="none" w:sz="0" w:space="0" w:color="auto"/>
        <w:right w:val="none" w:sz="0" w:space="0" w:color="auto"/>
      </w:divBdr>
    </w:div>
    <w:div w:id="1305040645">
      <w:bodyDiv w:val="1"/>
      <w:marLeft w:val="0"/>
      <w:marRight w:val="0"/>
      <w:marTop w:val="0"/>
      <w:marBottom w:val="0"/>
      <w:divBdr>
        <w:top w:val="none" w:sz="0" w:space="0" w:color="auto"/>
        <w:left w:val="none" w:sz="0" w:space="0" w:color="auto"/>
        <w:bottom w:val="none" w:sz="0" w:space="0" w:color="auto"/>
        <w:right w:val="none" w:sz="0" w:space="0" w:color="auto"/>
      </w:divBdr>
    </w:div>
    <w:div w:id="1377199267">
      <w:bodyDiv w:val="1"/>
      <w:marLeft w:val="0"/>
      <w:marRight w:val="0"/>
      <w:marTop w:val="0"/>
      <w:marBottom w:val="0"/>
      <w:divBdr>
        <w:top w:val="none" w:sz="0" w:space="0" w:color="auto"/>
        <w:left w:val="none" w:sz="0" w:space="0" w:color="auto"/>
        <w:bottom w:val="none" w:sz="0" w:space="0" w:color="auto"/>
        <w:right w:val="none" w:sz="0" w:space="0" w:color="auto"/>
      </w:divBdr>
    </w:div>
    <w:div w:id="1516112112">
      <w:bodyDiv w:val="1"/>
      <w:marLeft w:val="0"/>
      <w:marRight w:val="0"/>
      <w:marTop w:val="0"/>
      <w:marBottom w:val="0"/>
      <w:divBdr>
        <w:top w:val="none" w:sz="0" w:space="0" w:color="auto"/>
        <w:left w:val="none" w:sz="0" w:space="0" w:color="auto"/>
        <w:bottom w:val="none" w:sz="0" w:space="0" w:color="auto"/>
        <w:right w:val="none" w:sz="0" w:space="0" w:color="auto"/>
      </w:divBdr>
    </w:div>
    <w:div w:id="1574701897">
      <w:bodyDiv w:val="1"/>
      <w:marLeft w:val="0"/>
      <w:marRight w:val="0"/>
      <w:marTop w:val="0"/>
      <w:marBottom w:val="0"/>
      <w:divBdr>
        <w:top w:val="none" w:sz="0" w:space="0" w:color="auto"/>
        <w:left w:val="none" w:sz="0" w:space="0" w:color="auto"/>
        <w:bottom w:val="none" w:sz="0" w:space="0" w:color="auto"/>
        <w:right w:val="none" w:sz="0" w:space="0" w:color="auto"/>
      </w:divBdr>
    </w:div>
    <w:div w:id="1613124840">
      <w:bodyDiv w:val="1"/>
      <w:marLeft w:val="0"/>
      <w:marRight w:val="0"/>
      <w:marTop w:val="0"/>
      <w:marBottom w:val="0"/>
      <w:divBdr>
        <w:top w:val="none" w:sz="0" w:space="0" w:color="auto"/>
        <w:left w:val="none" w:sz="0" w:space="0" w:color="auto"/>
        <w:bottom w:val="none" w:sz="0" w:space="0" w:color="auto"/>
        <w:right w:val="none" w:sz="0" w:space="0" w:color="auto"/>
      </w:divBdr>
    </w:div>
    <w:div w:id="1778524308">
      <w:bodyDiv w:val="1"/>
      <w:marLeft w:val="0"/>
      <w:marRight w:val="0"/>
      <w:marTop w:val="0"/>
      <w:marBottom w:val="0"/>
      <w:divBdr>
        <w:top w:val="none" w:sz="0" w:space="0" w:color="auto"/>
        <w:left w:val="none" w:sz="0" w:space="0" w:color="auto"/>
        <w:bottom w:val="none" w:sz="0" w:space="0" w:color="auto"/>
        <w:right w:val="none" w:sz="0" w:space="0" w:color="auto"/>
      </w:divBdr>
    </w:div>
    <w:div w:id="1873880589">
      <w:bodyDiv w:val="1"/>
      <w:marLeft w:val="0"/>
      <w:marRight w:val="0"/>
      <w:marTop w:val="0"/>
      <w:marBottom w:val="0"/>
      <w:divBdr>
        <w:top w:val="none" w:sz="0" w:space="0" w:color="auto"/>
        <w:left w:val="none" w:sz="0" w:space="0" w:color="auto"/>
        <w:bottom w:val="none" w:sz="0" w:space="0" w:color="auto"/>
        <w:right w:val="none" w:sz="0" w:space="0" w:color="auto"/>
      </w:divBdr>
    </w:div>
    <w:div w:id="1893540964">
      <w:bodyDiv w:val="1"/>
      <w:marLeft w:val="0"/>
      <w:marRight w:val="0"/>
      <w:marTop w:val="0"/>
      <w:marBottom w:val="0"/>
      <w:divBdr>
        <w:top w:val="none" w:sz="0" w:space="0" w:color="auto"/>
        <w:left w:val="none" w:sz="0" w:space="0" w:color="auto"/>
        <w:bottom w:val="none" w:sz="0" w:space="0" w:color="auto"/>
        <w:right w:val="none" w:sz="0" w:space="0" w:color="auto"/>
      </w:divBdr>
    </w:div>
    <w:div w:id="1933969225">
      <w:bodyDiv w:val="1"/>
      <w:marLeft w:val="0"/>
      <w:marRight w:val="0"/>
      <w:marTop w:val="0"/>
      <w:marBottom w:val="0"/>
      <w:divBdr>
        <w:top w:val="none" w:sz="0" w:space="0" w:color="auto"/>
        <w:left w:val="none" w:sz="0" w:space="0" w:color="auto"/>
        <w:bottom w:val="none" w:sz="0" w:space="0" w:color="auto"/>
        <w:right w:val="none" w:sz="0" w:space="0" w:color="auto"/>
      </w:divBdr>
    </w:div>
    <w:div w:id="1934976067">
      <w:bodyDiv w:val="1"/>
      <w:marLeft w:val="0"/>
      <w:marRight w:val="0"/>
      <w:marTop w:val="0"/>
      <w:marBottom w:val="0"/>
      <w:divBdr>
        <w:top w:val="none" w:sz="0" w:space="0" w:color="auto"/>
        <w:left w:val="none" w:sz="0" w:space="0" w:color="auto"/>
        <w:bottom w:val="none" w:sz="0" w:space="0" w:color="auto"/>
        <w:right w:val="none" w:sz="0" w:space="0" w:color="auto"/>
      </w:divBdr>
    </w:div>
    <w:div w:id="1945766221">
      <w:bodyDiv w:val="1"/>
      <w:marLeft w:val="0"/>
      <w:marRight w:val="0"/>
      <w:marTop w:val="0"/>
      <w:marBottom w:val="0"/>
      <w:divBdr>
        <w:top w:val="none" w:sz="0" w:space="0" w:color="auto"/>
        <w:left w:val="none" w:sz="0" w:space="0" w:color="auto"/>
        <w:bottom w:val="none" w:sz="0" w:space="0" w:color="auto"/>
        <w:right w:val="none" w:sz="0" w:space="0" w:color="auto"/>
      </w:divBdr>
    </w:div>
    <w:div w:id="2081440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www.nytimes.com/2017/01/12/nyregion/board-of-elections-brooklyn-votes.html" TargetMode="External"/><Relationship Id="rId2" Type="http://schemas.openxmlformats.org/officeDocument/2006/relationships/hyperlink" Target="http://www.cbsnews.com/news/analysis-by-voter-group-finds-dead-people-likely-registered-in-indi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6308BC-91C0-4841-84B4-77B47BCBB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8</Pages>
  <Words>1446</Words>
  <Characters>8245</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 Jason</dc:creator>
  <cp:keywords/>
  <dc:description/>
  <cp:lastModifiedBy>Yoo, Jason</cp:lastModifiedBy>
  <cp:revision>104</cp:revision>
  <cp:lastPrinted>2017-05-04T01:19:00Z</cp:lastPrinted>
  <dcterms:created xsi:type="dcterms:W3CDTF">2017-04-29T22:39:00Z</dcterms:created>
  <dcterms:modified xsi:type="dcterms:W3CDTF">2017-05-05T03:51:00Z</dcterms:modified>
</cp:coreProperties>
</file>