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C45C" w14:textId="77777777" w:rsidR="00A55933" w:rsidRDefault="00000000">
      <w:pPr>
        <w:ind w:left="5366" w:right="-200"/>
        <w:jc w:val="both"/>
      </w:pPr>
      <w:r>
        <w:pict w14:anchorId="54C550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7311ECEA" w14:textId="77777777" w:rsidR="00A55933" w:rsidRPr="007C1206" w:rsidRDefault="00000000">
      <w:pPr>
        <w:spacing w:before="756" w:line="218" w:lineRule="atLeast"/>
        <w:ind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Cable </w:t>
      </w:r>
      <w:proofErr w:type="spellStart"/>
      <w:r w:rsidRPr="007C1206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>UtpFurukawa</w:t>
      </w:r>
      <w:proofErr w:type="spellEnd"/>
      <w:r w:rsidRPr="007C1206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 Red X305 </w:t>
      </w:r>
      <w:proofErr w:type="spellStart"/>
      <w:r w:rsidRPr="007C1206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>Mts</w:t>
      </w:r>
      <w:proofErr w:type="spellEnd"/>
      <w:r w:rsidRPr="007C1206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 </w:t>
      </w:r>
    </w:p>
    <w:p w14:paraId="11BAB1A4" w14:textId="77777777" w:rsidR="00A55933" w:rsidRPr="007C1206" w:rsidRDefault="00000000">
      <w:pPr>
        <w:spacing w:before="195" w:line="254" w:lineRule="atLeast"/>
        <w:ind w:right="5736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Excede las características TIA/EIA 568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>
        <w:pict w14:anchorId="30B230E3">
          <v:shape id="_x0000_s2050" type="#_x0000_t75" style="position:absolute;margin-left:262.5pt;margin-top:2pt;width:153pt;height:239.55pt;z-index:-251658240;mso-position-horizontal-relative:page;mso-position-vertical-relative:text">
            <v:imagedata r:id="rId7" o:title=""/>
            <w10:wrap anchorx="page"/>
            <w10:anchorlock/>
          </v:shape>
        </w:pic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B.2 para CAT.5e e ISO/IEC 11.801;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423D91F5" w14:textId="77777777" w:rsidR="00A55933" w:rsidRPr="007C1206" w:rsidRDefault="00000000">
      <w:pPr>
        <w:spacing w:before="197" w:line="252" w:lineRule="atLeast"/>
        <w:ind w:right="5747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-Desempeño del conector </w:t>
      </w:r>
      <w:proofErr w:type="gram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centralizado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con</w:t>
      </w:r>
      <w:proofErr w:type="gram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las normas, garantizando el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mantenimiento de </w:t>
      </w:r>
      <w:r w:rsidRPr="007C1206">
        <w:rPr>
          <w:rFonts w:ascii="Verdana" w:eastAsia="Verdana" w:hAnsi="Verdana" w:cs="Verdana"/>
          <w:color w:val="000000"/>
          <w:spacing w:val="1"/>
          <w:sz w:val="18"/>
          <w:szCs w:val="18"/>
          <w:lang w:val="es-ES"/>
        </w:rPr>
        <w:t>la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conexión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4F153261" w14:textId="77777777" w:rsidR="00A55933" w:rsidRPr="007C1206" w:rsidRDefault="00000000">
      <w:pPr>
        <w:spacing w:before="194" w:line="254" w:lineRule="atLeast"/>
        <w:ind w:right="5937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-Contactos de </w:t>
      </w:r>
      <w:r w:rsidRPr="007C1206">
        <w:rPr>
          <w:rFonts w:ascii="Verdana" w:eastAsia="Verdana" w:hAnsi="Verdana" w:cs="Verdana"/>
          <w:color w:val="000000"/>
          <w:spacing w:val="1"/>
          <w:sz w:val="18"/>
          <w:szCs w:val="18"/>
          <w:lang w:val="es-ES"/>
        </w:rPr>
        <w:t>los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conectores con </w:t>
      </w:r>
      <w:proofErr w:type="gram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50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micro</w:t>
      </w:r>
      <w:proofErr w:type="gram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pulgadas de oro;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7B3A8CED" w14:textId="77777777" w:rsidR="00A55933" w:rsidRPr="007C1206" w:rsidRDefault="00000000">
      <w:pPr>
        <w:spacing w:before="195" w:line="254" w:lineRule="atLeast"/>
        <w:ind w:right="5837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-Producido con Cable Multi-LAN </w:t>
      </w:r>
      <w:proofErr w:type="gram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extra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flexible</w:t>
      </w:r>
      <w:proofErr w:type="gram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U/UTP;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103D4A33" w14:textId="77777777" w:rsidR="00A55933" w:rsidRPr="007C1206" w:rsidRDefault="00000000">
      <w:pPr>
        <w:spacing w:before="195" w:line="254" w:lineRule="atLeast"/>
        <w:ind w:right="6132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-Disponible en las </w:t>
      </w:r>
      <w:proofErr w:type="gram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configuraciones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568</w:t>
      </w:r>
      <w:proofErr w:type="gram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/A, 568/B o </w:t>
      </w:r>
      <w:proofErr w:type="spell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crossconect</w:t>
      </w:r>
      <w:proofErr w:type="spell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;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1A5441CC" w14:textId="77777777" w:rsidR="00A55933" w:rsidRPr="007C1206" w:rsidRDefault="00000000">
      <w:pPr>
        <w:spacing w:before="197" w:line="251" w:lineRule="atLeast"/>
        <w:ind w:right="5544"/>
        <w:rPr>
          <w:rFonts w:ascii="Verdana" w:eastAsia="Verdana" w:hAnsi="Verdana" w:cs="Verdana"/>
          <w:sz w:val="18"/>
          <w:szCs w:val="18"/>
          <w:lang w:val="es-ES"/>
        </w:rPr>
      </w:pP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-Posee </w:t>
      </w:r>
      <w:proofErr w:type="spell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boot</w:t>
      </w:r>
      <w:proofErr w:type="spell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en el mismo color del </w:t>
      </w:r>
      <w:proofErr w:type="gram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cable,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proofErr w:type="spell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injetable</w:t>
      </w:r>
      <w:proofErr w:type="spellEnd"/>
      <w:proofErr w:type="gram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, en el mismo dimensional del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proofErr w:type="spellStart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>plug</w:t>
      </w:r>
      <w:proofErr w:type="spellEnd"/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RJ-45 para evitar daños en </w:t>
      </w:r>
      <w:r w:rsidRPr="007C1206">
        <w:rPr>
          <w:rFonts w:ascii="Verdana" w:eastAsia="Verdana" w:hAnsi="Verdana" w:cs="Verdana"/>
          <w:color w:val="000000"/>
          <w:spacing w:val="1"/>
          <w:sz w:val="18"/>
          <w:szCs w:val="18"/>
          <w:lang w:val="es-ES"/>
        </w:rPr>
        <w:t>la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conexión y proteger de </w:t>
      </w:r>
      <w:r w:rsidRPr="007C1206">
        <w:rPr>
          <w:rFonts w:ascii="Verdana" w:eastAsia="Verdana" w:hAnsi="Verdana" w:cs="Verdana"/>
          <w:color w:val="000000"/>
          <w:spacing w:val="1"/>
          <w:sz w:val="18"/>
          <w:szCs w:val="18"/>
          <w:lang w:val="es-ES"/>
        </w:rPr>
        <w:t>la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desconexión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7C1206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accidental en el sitio de trabajo; </w:t>
      </w:r>
      <w:r w:rsidRPr="007C1206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2D6CFC96" w14:textId="77777777" w:rsidR="00A55933" w:rsidRDefault="00000000">
      <w:pPr>
        <w:spacing w:before="1155" w:line="254" w:lineRule="atLeast"/>
        <w:ind w:right="5925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  <w:lang w:bidi="en-US"/>
        </w:rPr>
        <w:t>CISCO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lang w:bidi="en-US"/>
        </w:rPr>
        <w:t>ROUTER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lang w:bidi="en-US"/>
        </w:rPr>
        <w:t>892-K9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lang w:bidi="en-US"/>
        </w:rPr>
        <w:t>Cisco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  <w:lang w:bidi="en-US"/>
        </w:rPr>
        <w:t>892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bCs/>
          <w:color w:val="000000"/>
          <w:sz w:val="18"/>
          <w:szCs w:val="18"/>
          <w:lang w:bidi="en-US"/>
        </w:rPr>
        <w:t>GigaESecRouter</w:t>
      </w:r>
      <w:proofErr w:type="spellEnd"/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</w:p>
    <w:p w14:paraId="4922D94A" w14:textId="77777777" w:rsidR="00A55933" w:rsidRDefault="00000000">
      <w:pPr>
        <w:spacing w:before="233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Ethernet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LAN,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Wi-Fi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58F6BAB5" w14:textId="77777777" w:rsidR="00A55933" w:rsidRDefault="00000000">
      <w:pPr>
        <w:spacing w:before="233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Ports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&amp;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interfaces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pict w14:anchorId="3F0A417E">
          <v:shape id="_x0000_s2051" type="#_x0000_t75" style="position:absolute;left:0;text-align:left;margin-left:294.75pt;margin-top:19.7pt;width:179.1pt;height:107.3pt;z-index:-251657216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0C658EE5" w14:textId="77777777" w:rsidR="00A55933" w:rsidRDefault="00000000" w:rsidP="007C1206">
      <w:pPr>
        <w:spacing w:before="1" w:line="276" w:lineRule="auto"/>
        <w:ind w:right="6578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Ethernet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LAN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(RJ-45)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ports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8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USB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ports quantity 2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Suporté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ISDN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conexión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Switching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protocols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2F279234" w14:textId="77777777" w:rsidR="00A55933" w:rsidRDefault="00000000" w:rsidP="007C1206">
      <w:pPr>
        <w:spacing w:before="233" w:line="276" w:lineRule="auto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Routing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protocols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HSRP,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RIP-1,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RIP-2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1C209269" w14:textId="77777777" w:rsidR="00A55933" w:rsidRDefault="00000000">
      <w:pPr>
        <w:spacing w:before="198" w:line="252" w:lineRule="atLeast"/>
        <w:ind w:right="5728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Ethernet,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Fast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Ethernet,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Gigabit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Ethernet,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IEEE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802.11b,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IEEE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802.11g,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IEEE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802.11n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</w:p>
    <w:p w14:paraId="289D7E7E" w14:textId="77777777" w:rsidR="00A55933" w:rsidRDefault="00000000">
      <w:pPr>
        <w:spacing w:before="232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QualityofService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(QoS) support </w:t>
      </w:r>
    </w:p>
    <w:p w14:paraId="3D0A7207" w14:textId="77777777" w:rsidR="00A55933" w:rsidRDefault="00000000" w:rsidP="007C1206">
      <w:pPr>
        <w:spacing w:before="2114" w:line="269" w:lineRule="atLeast"/>
        <w:ind w:left="6521" w:right="57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077F4E20">
          <v:shape id="_x0000_s2052" type="#_x0000_t75" style="position:absolute;left:0;text-align:left;margin-left:497pt;margin-top:104.65pt;width:42pt;height:41pt;z-index:-251656192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67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A55933" w:rsidSect="007C1206">
      <w:headerReference w:type="default" r:id="rId10"/>
      <w:pgSz w:w="11906" w:h="16838"/>
      <w:pgMar w:top="341" w:right="1226" w:bottom="426" w:left="1133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6126" w14:textId="77777777" w:rsidR="00416459" w:rsidRDefault="00416459">
      <w:r>
        <w:separator/>
      </w:r>
    </w:p>
  </w:endnote>
  <w:endnote w:type="continuationSeparator" w:id="0">
    <w:p w14:paraId="6ECD6A79" w14:textId="77777777" w:rsidR="00416459" w:rsidRDefault="0041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6ACDB" w14:textId="77777777" w:rsidR="00416459" w:rsidRDefault="00416459">
      <w:r>
        <w:separator/>
      </w:r>
    </w:p>
  </w:footnote>
  <w:footnote w:type="continuationSeparator" w:id="0">
    <w:p w14:paraId="00FDA3FE" w14:textId="77777777" w:rsidR="00416459" w:rsidRDefault="0041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9F30" w14:textId="77777777" w:rsidR="00A55933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4E3BA766" wp14:editId="6191E36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2345" cy="3294753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345" cy="329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33"/>
    <w:rsid w:val="00416459"/>
    <w:rsid w:val="007C1206"/>
    <w:rsid w:val="00A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E1CFD4B"/>
  <w15:docId w15:val="{A2734CDE-DDF3-4BDA-8B84-64CC9619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2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120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12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2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2022-10-24T17:59:00Z</dcterms:created>
  <dcterms:modified xsi:type="dcterms:W3CDTF">2022-10-24T18:01:00Z</dcterms:modified>
</cp:coreProperties>
</file>