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E2841"/>
          <w:sz w:val="40"/>
        </w:rPr>
        <w:t>Речь на защите проекта</w:t>
      </w:r>
    </w:p>
    <w:p>
      <w:pPr>
        <w:spacing w:after="160"/>
      </w:pPr>
      <w:r>
        <w:rPr>
          <w:rFonts w:ascii="Aptos" w:hAnsi="Aptos"/>
          <w:b w:val="0"/>
          <w:sz w:val="24"/>
        </w:rPr>
        <w:t>Дисциплина «Системная инженерия для систем искусственного интеллекта». Ориентировочная продолжительность — 8 минут.</w:t>
      </w:r>
    </w:p>
    <w:p/>
    <w:p>
      <w:pPr>
        <w:spacing w:after="120"/>
      </w:pPr>
      <w:r>
        <w:rPr>
          <w:rFonts w:ascii="Aptos" w:hAnsi="Aptos"/>
          <w:b/>
          <w:color w:val="0E2841"/>
          <w:sz w:val="28"/>
        </w:rPr>
        <w:t>Титульный слайд (30 секунд)</w:t>
      </w:r>
    </w:p>
    <w:p>
      <w:pPr>
        <w:spacing w:after="160"/>
      </w:pPr>
      <w:r>
        <w:rPr>
          <w:rFonts w:ascii="Aptos" w:hAnsi="Aptos"/>
          <w:b w:val="0"/>
          <w:sz w:val="24"/>
        </w:rPr>
        <w:t>Добрый день. Представляем фонд оценочных средств по дисциплине «Системная инженерия для систем искусственного интеллекта».</w:t>
      </w:r>
    </w:p>
    <w:p>
      <w:pPr>
        <w:spacing w:after="160"/>
      </w:pPr>
      <w:r>
        <w:rPr>
          <w:rFonts w:ascii="Aptos" w:hAnsi="Aptos"/>
          <w:b w:val="0"/>
          <w:sz w:val="24"/>
        </w:rPr>
        <w:t>Дисциплина рассчитана на 144 академических часа, четыре зачётные единицы, читается в пятом семестре бакалавриата. Целевые роли по компетентностно-ролевой модели — AI-PM и ML Engineer. Дисциплина закрывает одиннадцать индикаторов КРМ версии 3.0.</w:t>
      </w:r>
    </w:p>
    <w:p>
      <w:pPr>
        <w:spacing w:after="160"/>
      </w:pPr>
      <w:r>
        <w:rPr>
          <w:rFonts w:ascii="Aptos" w:hAnsi="Aptos"/>
          <w:b w:val="0"/>
          <w:sz w:val="24"/>
        </w:rPr>
        <w:t>Весь фонд опубликован в открытом репозитории под лицензией CC BY 4.0.</w:t>
      </w:r>
    </w:p>
    <w:p/>
    <w:p>
      <w:pPr>
        <w:spacing w:after="120"/>
      </w:pPr>
      <w:r>
        <w:rPr>
          <w:rFonts w:ascii="Aptos" w:hAnsi="Aptos"/>
          <w:b/>
          <w:color w:val="0E2841"/>
          <w:sz w:val="28"/>
        </w:rPr>
        <w:t>Слайд 1. Актуальность и целеполагание (1 минута 30 секунд)</w:t>
      </w:r>
    </w:p>
    <w:p>
      <w:pPr>
        <w:spacing w:after="160"/>
      </w:pPr>
      <w:r>
        <w:rPr>
          <w:rFonts w:ascii="Aptos" w:hAnsi="Aptos"/>
          <w:b w:val="0"/>
          <w:sz w:val="24"/>
        </w:rPr>
        <w:t>Начну с проблемы, ради которой дисциплина существует.</w:t>
      </w:r>
    </w:p>
    <w:p>
      <w:pPr>
        <w:spacing w:after="160"/>
      </w:pPr>
      <w:r>
        <w:rPr>
          <w:rFonts w:ascii="Aptos" w:hAnsi="Aptos"/>
          <w:b w:val="0"/>
          <w:sz w:val="24"/>
        </w:rPr>
        <w:t>Промышленные системы искусственного интеллекта отказывают не в коде. Они отказывают в постановке задачи. Требования к данным, к дрейфу, к деградации модели, к недетерминированному поведению — это не обычные требования к программному обеспечению, и в типовом курсе машинного обучения их не проходят.</w:t>
      </w:r>
    </w:p>
    <w:p>
      <w:pPr>
        <w:spacing w:after="160"/>
      </w:pPr>
      <w:r>
        <w:rPr>
          <w:rFonts w:ascii="Aptos" w:hAnsi="Aptos"/>
          <w:b w:val="0"/>
          <w:sz w:val="24"/>
        </w:rPr>
        <w:t>За последние два года проблема стала дороже. Автономные агенты не снизили цену плохих требований — они её подняли и сделали скрытой. При неясной постановке и высокой автономности исполнителя результат получается дорогим, но архитектурно слабым: репозиторий выглядит рабочим, процесс выглядит продуктивным, а цель не достигнута.</w:t>
      </w:r>
    </w:p>
    <w:p>
      <w:pPr>
        <w:spacing w:after="160"/>
      </w:pPr>
      <w:r>
        <w:rPr>
          <w:rFonts w:ascii="Aptos" w:hAnsi="Aptos"/>
          <w:b w:val="0"/>
          <w:sz w:val="24"/>
        </w:rPr>
        <w:t xml:space="preserve">Отсюда наш ключевой тезис: </w:t>
      </w:r>
      <w:r>
        <w:rPr>
          <w:rFonts w:ascii="Aptos" w:hAnsi="Aptos"/>
          <w:b/>
          <w:sz w:val="24"/>
        </w:rPr>
        <w:t>чем автономнее инструмент, тем дороже обходится нечёткая постановка задачи</w:t>
      </w:r>
      <w:r>
        <w:rPr>
          <w:rFonts w:ascii="Aptos" w:hAnsi="Aptos"/>
          <w:b w:val="0"/>
          <w:sz w:val="24"/>
        </w:rPr>
        <w:t>. Системная инженерия от искусственного интеллекта не обесценивается — она дорожает.</w:t>
      </w:r>
    </w:p>
    <w:p>
      <w:pPr>
        <w:spacing w:after="160"/>
      </w:pPr>
      <w:r>
        <w:rPr>
          <w:rFonts w:ascii="Aptos" w:hAnsi="Aptos"/>
          <w:b w:val="0"/>
          <w:sz w:val="24"/>
        </w:rPr>
        <w:t>Дисциплина адресована бакалаврам пятого семестра и является интегрирующей: она собирает результаты программирования, управления данными и основ ИИ, а её собственные результаты используются в архитектуре ИИ-систем, MLOps и выпускной работе.</w:t>
      </w:r>
    </w:p>
    <w:p>
      <w:pPr>
        <w:spacing w:after="160"/>
      </w:pPr>
      <w:r>
        <w:rPr>
          <w:rFonts w:ascii="Aptos" w:hAnsi="Aptos"/>
          <w:b w:val="0"/>
          <w:sz w:val="24"/>
        </w:rPr>
        <w:t>Что мы считаем оригинальным. Первое — это не курс моделей, а инженерия жизненного цикла. Второе — мы ввели в бакалаврский курс две темы, которые там встречаются редко: вычислительную платформу с её ограничениями и безопасность систем ИИ. Третье — оценивание, устойчивое к генеративным моделям. Четвёртое — сам фонд сделан как цифровой продукт, и об этом будет последний слайд.</w:t>
      </w:r>
    </w:p>
    <w:p/>
    <w:p>
      <w:pPr>
        <w:spacing w:after="120"/>
      </w:pPr>
      <w:r>
        <w:rPr>
          <w:rFonts w:ascii="Aptos" w:hAnsi="Aptos"/>
          <w:b/>
          <w:color w:val="0E2841"/>
          <w:sz w:val="28"/>
        </w:rPr>
        <w:t>Слайд 2. Состав и содержание программы (1 минута 30 секунд)</w:t>
      </w:r>
    </w:p>
    <w:p>
      <w:pPr>
        <w:spacing w:after="160"/>
      </w:pPr>
      <w:r>
        <w:rPr>
          <w:rFonts w:ascii="Aptos" w:hAnsi="Aptos"/>
          <w:b w:val="0"/>
          <w:sz w:val="24"/>
        </w:rPr>
        <w:t>Дисциплина состоит из четырёх модулей, проектной работы и экзамена.</w:t>
      </w:r>
    </w:p>
    <w:p>
      <w:pPr>
        <w:spacing w:after="160"/>
      </w:pPr>
      <w:r>
        <w:rPr>
          <w:rFonts w:ascii="Aptos" w:hAnsi="Aptos"/>
          <w:b w:val="0"/>
          <w:sz w:val="24"/>
        </w:rPr>
        <w:t>Первый модуль — введение: чем жизненный цикл ИИ-системы отличается от жизненного цикла обычного программного обеспечения, какие стандарты это регулируют, и как оценить, нужен ли искусственный интеллект вообще. Здесь же обучающийся впервые получает право сделать вывод «искусственный интеллект не нужен, задача решается правилами» — и такой вывод оценивается положительно, если он обоснован.</w:t>
      </w:r>
    </w:p>
    <w:p>
      <w:pPr>
        <w:spacing w:after="160"/>
      </w:pPr>
      <w:r>
        <w:rPr>
          <w:rFonts w:ascii="Aptos" w:hAnsi="Aptos"/>
          <w:b w:val="0"/>
          <w:sz w:val="24"/>
        </w:rPr>
        <w:t>Второй модуль — требования. Спецификация по стандарту 29148, но с обязательными группами требований, которых не бывает в обычном техническом задании: к данным, к качеству модели, к дрейфу, к деградации, к объяснимости и справедливости.</w:t>
      </w:r>
    </w:p>
    <w:p>
      <w:pPr>
        <w:spacing w:after="160"/>
      </w:pPr>
      <w:r>
        <w:rPr>
          <w:rFonts w:ascii="Aptos" w:hAnsi="Aptos"/>
          <w:b w:val="0"/>
          <w:sz w:val="24"/>
        </w:rPr>
        <w:t>Третий модуль — архитектура. Диаграммы C4, архитектурные решения, модельно-ориентированная инженерия. И отдельное занятие 3.4 — вычислительная платформа: серверные ускорители, краевые вычислители, TinyML, расчёт латентности, памяти и энергопотребления. Именно здесь дисциплина отвечает на слово «программно-аппаратные комплексы» в своей цели.</w:t>
      </w:r>
    </w:p>
    <w:p>
      <w:pPr>
        <w:spacing w:after="160"/>
      </w:pPr>
      <w:r>
        <w:rPr>
          <w:rFonts w:ascii="Aptos" w:hAnsi="Aptos"/>
          <w:b w:val="0"/>
          <w:sz w:val="24"/>
        </w:rPr>
        <w:t>Четвёртый модуль — качество, безопасность и сопровождение. Верификация и валидация, дрейф данных, MLOps и отдельное занятие 4.4 по безопасности: отравление обучающих выборок, состязательные атаки, кража модели через API, моделирование угроз по STRIDE и MITRE ATLAS.</w:t>
      </w:r>
    </w:p>
    <w:p>
      <w:pPr>
        <w:spacing w:after="160"/>
      </w:pPr>
      <w:r>
        <w:rPr>
          <w:rFonts w:ascii="Aptos" w:hAnsi="Aptos"/>
          <w:b w:val="0"/>
          <w:sz w:val="24"/>
        </w:rPr>
        <w:t>Обратите внимание: оригинальность, заявленная на предыдущем слайде, прослеживается в содержании модулей — это занятия 3.4 и 4.4, и индикаторы КРМ групп HPC и AI S, которые их подтверждают.</w:t>
      </w:r>
    </w:p>
    <w:p/>
    <w:p>
      <w:pPr>
        <w:spacing w:after="120"/>
      </w:pPr>
      <w:r>
        <w:rPr>
          <w:rFonts w:ascii="Aptos" w:hAnsi="Aptos"/>
          <w:b/>
          <w:color w:val="0E2841"/>
          <w:sz w:val="28"/>
        </w:rPr>
        <w:t>Слайд 3. Организация системы оценивания (2 минуты)</w:t>
      </w:r>
    </w:p>
    <w:p>
      <w:pPr>
        <w:spacing w:after="160"/>
      </w:pPr>
      <w:r>
        <w:rPr>
          <w:rFonts w:ascii="Aptos" w:hAnsi="Aptos"/>
          <w:b w:val="0"/>
          <w:sz w:val="24"/>
        </w:rPr>
        <w:t>Это ключевой слайд, и начну с неудобного факта.</w:t>
      </w:r>
    </w:p>
    <w:p>
      <w:pPr>
        <w:spacing w:after="160"/>
      </w:pPr>
      <w:r>
        <w:rPr>
          <w:rFonts w:ascii="Aptos" w:hAnsi="Aptos"/>
          <w:b w:val="0"/>
          <w:sz w:val="24"/>
        </w:rPr>
        <w:t>Все артефакты нашей дисциплины — документы: техническое задание, спецификация требований, архитектурное описание, программа испытаний. Это ровно тот класс результатов, который генеративная модель производит за минуты и в приличном виде. Задание «разработайте техническое задание» сегодня проверяет умение написать промпт, а не системное мышление.</w:t>
      </w:r>
    </w:p>
    <w:p>
      <w:pPr>
        <w:spacing w:after="160"/>
      </w:pPr>
      <w:r>
        <w:rPr>
          <w:rFonts w:ascii="Aptos" w:hAnsi="Aptos"/>
          <w:b w:val="0"/>
          <w:sz w:val="24"/>
        </w:rPr>
        <w:t>Мы не стали это запрещать — по трём причинам. Запрет неисполним, он противоречит индикатору о выборе технологий, и он готовит к профессии, которой не существует: выпускник в роли AI-PM будет работать с ИИ-инструментами.</w:t>
      </w:r>
    </w:p>
    <w:p>
      <w:pPr>
        <w:spacing w:after="160"/>
      </w:pPr>
      <w:r>
        <w:rPr>
          <w:rFonts w:ascii="Aptos" w:hAnsi="Aptos"/>
          <w:b w:val="0"/>
          <w:sz w:val="24"/>
        </w:rPr>
        <w:t>Вместо запрета мы перестроили оценивание. Оно устроено в три контура.</w:t>
      </w:r>
    </w:p>
    <w:p>
      <w:pPr>
        <w:spacing w:after="160"/>
      </w:pPr>
      <w:r>
        <w:rPr>
          <w:rFonts w:ascii="Aptos" w:hAnsi="Aptos"/>
          <w:b w:val="0"/>
          <w:sz w:val="24"/>
        </w:rPr>
        <w:t>Первый контур — машинный. Система непрерывной интеграции проверяет форму: разделы, идентификаторы требований, отсутствие разрывов в матрице трассируемости, заполненность декларации. Вес этого контура — ноль баллов. Это не оценка, а допуск: работа, не прошедшая проверку, не читается преподавателем.</w:t>
      </w:r>
    </w:p>
    <w:p>
      <w:pPr>
        <w:spacing w:after="160"/>
      </w:pPr>
      <w:r>
        <w:rPr>
          <w:rFonts w:ascii="Aptos" w:hAnsi="Aptos"/>
          <w:b w:val="0"/>
          <w:sz w:val="24"/>
        </w:rPr>
        <w:t>Второй контур — экспертный: содержание, обоснованность, специфика ИИ-систем.</w:t>
      </w:r>
    </w:p>
    <w:p>
      <w:pPr>
        <w:spacing w:after="160"/>
      </w:pPr>
      <w:r>
        <w:rPr>
          <w:rFonts w:ascii="Aptos" w:hAnsi="Aptos"/>
          <w:b w:val="0"/>
          <w:sz w:val="24"/>
        </w:rPr>
        <w:t>Третий контур — защита. Она весит больше всего, и правило жёсткое: артефакт без защиты не оценивается.</w:t>
      </w:r>
    </w:p>
    <w:p>
      <w:pPr>
        <w:spacing w:after="160"/>
      </w:pPr>
      <w:r>
        <w:rPr>
          <w:rFonts w:ascii="Aptos" w:hAnsi="Aptos"/>
          <w:b w:val="0"/>
          <w:sz w:val="24"/>
        </w:rPr>
        <w:t>Но главное — не контуры, а типы заданий. Мы искали такие, результат которых зависит от ранее сделанной работы самого студента. Их пять.</w:t>
      </w:r>
    </w:p>
    <w:p>
      <w:pPr>
        <w:spacing w:after="160"/>
      </w:pPr>
      <w:r>
        <w:rPr>
          <w:rFonts w:ascii="Aptos" w:hAnsi="Aptos"/>
          <w:b w:val="0"/>
          <w:sz w:val="24"/>
        </w:rPr>
        <w:t xml:space="preserve">Анализ влияния изменения: через две недели после сдачи требований студент получает вводную от заказчика и проводит impact analysis </w:t>
      </w:r>
      <w:r>
        <w:rPr>
          <w:rFonts w:ascii="Aptos" w:hAnsi="Aptos"/>
          <w:b/>
          <w:sz w:val="24"/>
        </w:rPr>
        <w:t>по своей</w:t>
      </w:r>
      <w:r>
        <w:rPr>
          <w:rFonts w:ascii="Aptos" w:hAnsi="Aptos"/>
          <w:b w:val="0"/>
          <w:sz w:val="24"/>
        </w:rPr>
        <w:t xml:space="preserve"> матрице трассируемости. Формально построенная матрица здесь не сработает — и это обнаружится с отсрочкой.</w:t>
      </w:r>
    </w:p>
    <w:p>
      <w:pPr>
        <w:spacing w:after="160"/>
      </w:pPr>
      <w:r>
        <w:rPr>
          <w:rFonts w:ascii="Aptos" w:hAnsi="Aptos"/>
          <w:b w:val="0"/>
          <w:sz w:val="24"/>
        </w:rPr>
        <w:t>Инспекция: студент получает техническое задание и архитектуру, сгенерированные языковой моделью, с невыправленными дефектами, и должен их найти. Тот, кто сам генерировал и не читал, эти дефекты только что сдал сам.</w:t>
      </w:r>
    </w:p>
    <w:p>
      <w:pPr>
        <w:spacing w:after="160"/>
      </w:pPr>
      <w:r>
        <w:rPr>
          <w:rFonts w:ascii="Aptos" w:hAnsi="Aptos"/>
          <w:b w:val="0"/>
          <w:sz w:val="24"/>
        </w:rPr>
        <w:t>Вердикт по данным: студенту передают готовую модель и просят решить, пускать ли её в эксплуатацию.</w:t>
      </w:r>
    </w:p>
    <w:p>
      <w:pPr>
        <w:spacing w:after="160"/>
      </w:pPr>
      <w:r>
        <w:rPr>
          <w:rFonts w:ascii="Aptos" w:hAnsi="Aptos"/>
          <w:b w:val="0"/>
          <w:sz w:val="24"/>
        </w:rPr>
        <w:t>Защита по истории коммитов и взаимооценка вклада — не по числу коммитов, а по трём источникам сразу.</w:t>
      </w:r>
    </w:p>
    <w:p>
      <w:pPr>
        <w:spacing w:after="160"/>
      </w:pPr>
      <w:r>
        <w:rPr>
          <w:rFonts w:ascii="Aptos" w:hAnsi="Aptos"/>
          <w:b w:val="0"/>
          <w:sz w:val="24"/>
        </w:rPr>
        <w:t>Использование искусственного интеллекта разрешено и обязательно декларируется. Оценивается не факт использования, а контроль над результатом: что проверено, каким способом, и — отдельным баллом — что осталось непроверенным. Студент, честно указавший границу проверенного, получает больше, чем студент, у которого «всё проверено».</w:t>
      </w:r>
    </w:p>
    <w:p/>
    <w:p>
      <w:pPr>
        <w:spacing w:after="120"/>
      </w:pPr>
      <w:r>
        <w:rPr>
          <w:rFonts w:ascii="Aptos" w:hAnsi="Aptos"/>
          <w:b/>
          <w:color w:val="0E2841"/>
          <w:sz w:val="28"/>
        </w:rPr>
        <w:t>Слайд 4. Состав фонда оценочных средств (1 минута 30 секунд)</w:t>
      </w:r>
    </w:p>
    <w:p>
      <w:pPr>
        <w:spacing w:after="160"/>
      </w:pPr>
      <w:r>
        <w:rPr>
          <w:rFonts w:ascii="Aptos" w:hAnsi="Aptos"/>
          <w:b w:val="0"/>
          <w:sz w:val="24"/>
        </w:rPr>
        <w:t>Кратко о наполнении. Шесть оценочных средств, у каждого рубрика на сто баллов с ориентирами для проверяющего. Двадцать два материала заданий. Сорок вопросов к экзамену плюс открытый банк вопросов для защиты. Более двадцати пяти стандартов, сверенных по первоисточникам — с датой сверки и регламентом ежегодного обновления.</w:t>
      </w:r>
    </w:p>
    <w:p>
      <w:pPr>
        <w:spacing w:after="160"/>
      </w:pPr>
      <w:r>
        <w:rPr>
          <w:rFonts w:ascii="Aptos" w:hAnsi="Aptos"/>
          <w:b w:val="0"/>
          <w:sz w:val="24"/>
        </w:rPr>
        <w:t>Отдельно покажу два самых трудоёмких элемента.</w:t>
      </w:r>
    </w:p>
    <w:p>
      <w:pPr>
        <w:spacing w:after="160"/>
      </w:pPr>
      <w:r>
        <w:rPr>
          <w:rFonts w:ascii="Aptos" w:hAnsi="Aptos"/>
          <w:b w:val="0"/>
          <w:sz w:val="24"/>
        </w:rPr>
        <w:t>Первый — датасет и модель с заложенным дефектом. Студенту передают обученную модель и отчёт «команды разработки» с рекомендацией внедрять. Отчёт правдив: на отложенной выборке модель показывает WAPE пятнадцать и четыре десятых процента против сорока шести у базового решения — втрое лучше. Но на свежем срезе данных качество падает до тридцати двух процентов, а по волатильной товарной категории — до тридцати шести, что хуже базового решения.</w:t>
      </w:r>
    </w:p>
    <w:p>
      <w:pPr>
        <w:spacing w:after="160"/>
      </w:pPr>
      <w:r>
        <w:rPr>
          <w:rFonts w:ascii="Aptos" w:hAnsi="Aptos"/>
          <w:b w:val="0"/>
          <w:sz w:val="24"/>
        </w:rPr>
        <w:t>Отчёт не врёт. Он просто измеряет не то. Обнаружить это можно, только прогнав проверки самостоятельно и разбив метрику по разрезам. Именно это и есть работа AI-PM, которой курс учит.</w:t>
      </w:r>
    </w:p>
    <w:p>
      <w:pPr>
        <w:spacing w:after="160"/>
      </w:pPr>
      <w:r>
        <w:rPr>
          <w:rFonts w:ascii="Aptos" w:hAnsi="Aptos"/>
          <w:b w:val="0"/>
          <w:sz w:val="24"/>
        </w:rPr>
        <w:t>Второй элемент — дефектные артефакты и промпты. Мы намеренно генерируем техническое задание и архитектуру языковой моделью и не исправляем дефекты: они и есть учебный материал. В фонде три промпта: критик требований, который не исправляет, а задаёт вопросы автору; формальный судья для системы интеграции, который проверяет только форму и не выставляет содержательных оценок; и генератор дефектных артефактов для обновления вариантов.</w:t>
      </w:r>
    </w:p>
    <w:p/>
    <w:p>
      <w:pPr>
        <w:spacing w:after="120"/>
      </w:pPr>
      <w:r>
        <w:rPr>
          <w:rFonts w:ascii="Aptos" w:hAnsi="Aptos"/>
          <w:b/>
          <w:color w:val="0E2841"/>
          <w:sz w:val="28"/>
        </w:rPr>
        <w:t>Слайд 5. Репозиторий как цифровой продукт (1 минута)</w:t>
      </w:r>
    </w:p>
    <w:p>
      <w:pPr>
        <w:spacing w:after="160"/>
      </w:pPr>
      <w:r>
        <w:rPr>
          <w:rFonts w:ascii="Aptos" w:hAnsi="Aptos"/>
          <w:b w:val="0"/>
          <w:sz w:val="24"/>
        </w:rPr>
        <w:t>Последнее — как это организовано.</w:t>
      </w:r>
    </w:p>
    <w:p>
      <w:pPr>
        <w:spacing w:after="160"/>
      </w:pPr>
      <w:r>
        <w:rPr>
          <w:rFonts w:ascii="Aptos" w:hAnsi="Aptos"/>
          <w:b w:val="0"/>
          <w:sz w:val="24"/>
        </w:rPr>
        <w:t>Всё ведётся как код: Markdown, диаграммы в текстовой нотации, git. Это не мода, а методическая необходимость. История коммитов показывает процесс, различие версий делает изменение предметом разговора на защите, pull request превращает рецензирование в оценочное средство, а непрерывная интеграция забирает формальную проверку у преподавателя.</w:t>
      </w:r>
    </w:p>
    <w:p>
      <w:pPr>
        <w:spacing w:after="160"/>
      </w:pPr>
      <w:r>
        <w:rPr>
          <w:rFonts w:ascii="Aptos" w:hAnsi="Aptos"/>
          <w:b w:val="0"/>
          <w:sz w:val="24"/>
        </w:rPr>
        <w:t>Для сопровождения фонда мы написали собственные инструменты.</w:t>
      </w:r>
    </w:p>
    <w:p>
      <w:pPr>
        <w:spacing w:after="160"/>
      </w:pPr>
      <w:r>
        <w:rPr>
          <w:rFonts w:ascii="Aptos" w:hAnsi="Aptos"/>
          <w:b w:val="0"/>
          <w:sz w:val="24"/>
        </w:rPr>
        <w:t>Валидатор согласованности выполняет четыреста семьдесят одну проверку: разрешимость ссылок, суммы баллов в каждой рубрике, сумму весов, покрытие индикаторов, единообразие шкал, сходимость часов рабочей программы. Он запускается автоматически при каждом изменении. Задача практическая: фонд состоит из десятков связанных документов, и при правке одного согласованность нарушается незаметно.</w:t>
      </w:r>
    </w:p>
    <w:p>
      <w:pPr>
        <w:spacing w:after="160"/>
      </w:pPr>
      <w:r>
        <w:rPr>
          <w:rFonts w:ascii="Aptos" w:hAnsi="Aptos"/>
          <w:b w:val="0"/>
          <w:sz w:val="24"/>
        </w:rPr>
        <w:t>Генератор данных готовит варианты задания с разным видом дефекта — дрейф, перекос по подгруппе, утечка признака — что позволяет обновлять задания каждый год.</w:t>
      </w:r>
    </w:p>
    <w:p>
      <w:pPr>
        <w:spacing w:after="160"/>
      </w:pPr>
      <w:r>
        <w:rPr>
          <w:rFonts w:ascii="Aptos" w:hAnsi="Aptos"/>
          <w:b w:val="0"/>
          <w:sz w:val="24"/>
        </w:rPr>
        <w:t>Расчёт коэффициента трудового участия сводит взаимооценку, зону ответственности и объективные следы работы.</w:t>
      </w:r>
    </w:p>
    <w:p>
      <w:pPr>
        <w:spacing w:after="160"/>
      </w:pPr>
      <w:r>
        <w:rPr>
          <w:rFonts w:ascii="Aptos" w:hAnsi="Aptos"/>
          <w:b w:val="0"/>
          <w:sz w:val="24"/>
        </w:rPr>
        <w:t>И скрипт проверки для студента: он запускает его сам до сдачи, поэтому преподаватель не тратит время на недоделанное.</w:t>
      </w:r>
    </w:p>
    <w:p>
      <w:pPr>
        <w:spacing w:after="160"/>
      </w:pPr>
      <w:r>
        <w:rPr>
          <w:rFonts w:ascii="Aptos" w:hAnsi="Aptos"/>
          <w:b w:val="0"/>
          <w:sz w:val="24"/>
        </w:rPr>
        <w:t>Закрытые материалы — эталонные решения и описания заложенных дефектов — вынесены за пределы публичного репозитория.</w:t>
      </w:r>
    </w:p>
    <w:p/>
    <w:p>
      <w:pPr>
        <w:spacing w:after="120"/>
      </w:pPr>
      <w:r>
        <w:rPr>
          <w:rFonts w:ascii="Aptos" w:hAnsi="Aptos"/>
          <w:b/>
          <w:color w:val="0E2841"/>
          <w:sz w:val="28"/>
        </w:rPr>
        <w:t>Завершение (30 секунд)</w:t>
      </w:r>
    </w:p>
    <w:p>
      <w:pPr>
        <w:spacing w:after="160"/>
      </w:pPr>
      <w:r>
        <w:rPr>
          <w:rFonts w:ascii="Aptos" w:hAnsi="Aptos"/>
          <w:b w:val="0"/>
          <w:sz w:val="24"/>
        </w:rPr>
        <w:t>Подводя итог. Двенадцать из тринадцати пунктов нашего чек-листа готовности закрыты; оставшийся — согласование объёма и весов с учебным планом — организационный.</w:t>
      </w:r>
    </w:p>
    <w:p>
      <w:pPr>
        <w:spacing w:after="160"/>
      </w:pPr>
      <w:r>
        <w:rPr>
          <w:rFonts w:ascii="Aptos" w:hAnsi="Aptos"/>
          <w:b w:val="0"/>
          <w:sz w:val="24"/>
        </w:rPr>
        <w:t>Фонд готов к использованию, опубликован под свободной лицензией, а его модули и инструменты переиспользуются в курсах по управлению требованиями, архитектуре ИИ-систем и MLOps.</w:t>
      </w:r>
    </w:p>
    <w:p>
      <w:pPr>
        <w:spacing w:after="160"/>
      </w:pPr>
      <w:r>
        <w:rPr>
          <w:rFonts w:ascii="Aptos" w:hAnsi="Aptos"/>
          <w:b w:val="0"/>
          <w:sz w:val="24"/>
        </w:rPr>
        <w:t>Спасибо за внимание. Готовы ответить на вопросы.</w:t>
      </w:r>
    </w:p>
    <w:p/>
    <w:p>
      <w:pPr>
        <w:spacing w:after="120"/>
      </w:pPr>
      <w:r>
        <w:rPr>
          <w:rFonts w:ascii="Aptos" w:hAnsi="Aptos"/>
          <w:b/>
          <w:color w:val="0E2841"/>
          <w:sz w:val="28"/>
        </w:rPr>
        <w:t>Возможные вопросы и краткие ответы</w:t>
      </w:r>
    </w:p>
    <w:p>
      <w:pPr>
        <w:spacing w:after="160"/>
      </w:pPr>
      <w:r>
        <w:rPr>
          <w:rFonts w:ascii="Aptos" w:hAnsi="Aptos"/>
          <w:b/>
          <w:sz w:val="24"/>
        </w:rPr>
        <w:t>Почему объём вырос до 144 часов?</w:t>
      </w:r>
      <w:r>
        <w:rPr>
          <w:rFonts w:ascii="Aptos" w:hAnsi="Aptos"/>
          <w:b w:val="0"/>
          <w:sz w:val="24"/>
        </w:rPr>
        <w:t xml:space="preserve"> Введены две новые темы — вычислительная платформа и безопасность ИИ — и практикум в четвёртом модуле. Это следствие расширения содержания; объём и веса подлежат согласованию с учебным планом.</w:t>
      </w:r>
    </w:p>
    <w:p>
      <w:pPr>
        <w:spacing w:after="160"/>
      </w:pPr>
      <w:r>
        <w:rPr>
          <w:rFonts w:ascii="Aptos" w:hAnsi="Aptos"/>
          <w:b/>
          <w:sz w:val="24"/>
        </w:rPr>
        <w:t>Не слишком ли нишевая дисциплина?</w:t>
      </w:r>
      <w:r>
        <w:rPr>
          <w:rFonts w:ascii="Aptos" w:hAnsi="Aptos"/>
          <w:b w:val="0"/>
          <w:sz w:val="24"/>
        </w:rPr>
        <w:t xml:space="preserve"> Она интегрирующая: её результаты используются в четырёх последующих дисциплинах и выпускной работе. Кроме того, структура фонда не зависит от предметной области — для переноса достаточно заменить бизнес-контекст и данные.</w:t>
      </w:r>
    </w:p>
    <w:p>
      <w:pPr>
        <w:spacing w:after="160"/>
      </w:pPr>
      <w:r>
        <w:rPr>
          <w:rFonts w:ascii="Aptos" w:hAnsi="Aptos"/>
          <w:b/>
          <w:sz w:val="24"/>
        </w:rPr>
        <w:t>Как быть, если у студентов нет доступа к языковым моделям?</w:t>
      </w:r>
      <w:r>
        <w:rPr>
          <w:rFonts w:ascii="Aptos" w:hAnsi="Aptos"/>
          <w:b w:val="0"/>
          <w:sz w:val="24"/>
        </w:rPr>
        <w:t xml:space="preserve"> Это единственное организационное условие, которое мы считаем блокирующим. Нужен либо вузовский шлюз, либо явно разрешённый перечень доступных сервисов — иначе задания неисполнимы на равных условиях, и это вопрос справедливости оценивания.</w:t>
      </w:r>
    </w:p>
    <w:p>
      <w:pPr>
        <w:spacing w:after="160"/>
      </w:pPr>
      <w:r>
        <w:rPr>
          <w:rFonts w:ascii="Aptos" w:hAnsi="Aptos"/>
          <w:b/>
          <w:sz w:val="24"/>
        </w:rPr>
        <w:t>Чем обеспечивается объективность при командной работе?</w:t>
      </w:r>
      <w:r>
        <w:rPr>
          <w:rFonts w:ascii="Aptos" w:hAnsi="Aptos"/>
          <w:b w:val="0"/>
          <w:sz w:val="24"/>
        </w:rPr>
        <w:t xml:space="preserve"> Коэффициент трудового участия считается по трём источникам: взаимооценка участников, качество артефактов закреплённой роли и объективные следы работы. История коммитов — только один из источников, поскольку она не отражает вклад в постановку задачи, переговоры с партнёром и рецензирование.</w:t>
      </w:r>
    </w:p>
    <w:p>
      <w:pPr>
        <w:spacing w:after="160"/>
      </w:pPr>
      <w:r>
        <w:rPr>
          <w:rFonts w:ascii="Aptos" w:hAnsi="Aptos"/>
          <w:b/>
          <w:sz w:val="24"/>
        </w:rPr>
        <w:t>Что делать, если дефектные артефакты утекут к следующему потоку?</w:t>
      </w:r>
      <w:r>
        <w:rPr>
          <w:rFonts w:ascii="Aptos" w:hAnsi="Aptos"/>
          <w:b w:val="0"/>
          <w:sz w:val="24"/>
        </w:rPr>
        <w:t xml:space="preserve"> Варианты обновляются ежегодно: для датасета — сменой зерна и вида дефекта в генераторе, для документов — повторной генерацией по опубликованному промпту. Ответственные и периодичность зафиксированы в разделе «Команда проекта».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