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DEF" w:rsidRPr="00D47E59" w:rsidRDefault="00D47E59">
      <w:pPr>
        <w:rPr>
          <w:rFonts w:ascii="Times New Roman" w:hAnsi="Times New Roman" w:cs="Times New Roman"/>
          <w:b/>
        </w:rPr>
      </w:pPr>
      <w:bookmarkStart w:id="0" w:name="_GoBack"/>
      <w:r w:rsidRPr="00D47E59">
        <w:rPr>
          <w:rFonts w:ascii="Times New Roman" w:hAnsi="Times New Roman" w:cs="Times New Roman"/>
          <w:b/>
        </w:rPr>
        <w:t>Figure 1</w:t>
      </w:r>
    </w:p>
    <w:bookmarkEnd w:id="0"/>
    <w:p w:rsidR="00D47E59" w:rsidRPr="00D47E59" w:rsidRDefault="00D47E59">
      <w:pPr>
        <w:rPr>
          <w:rFonts w:ascii="Times New Roman" w:hAnsi="Times New Roman" w:cs="Times New Roman"/>
        </w:rPr>
      </w:pPr>
      <w:r w:rsidRPr="00D47E59">
        <w:rPr>
          <w:rFonts w:ascii="Times New Roman" w:hAnsi="Times New Roman" w:cs="Times New Roman"/>
        </w:rPr>
        <w:t>Exemplary visualization of two response patterns. In the top half, the person has a clear preference for one of the three strategies. In the lower half, they have no clear preference and therefore show an inconsistent response pattern. This pattern can be represented by our paradigm. Figure available at https://osf.io/vnj8x/, under a CC-BY4.0 license.</w:t>
      </w:r>
    </w:p>
    <w:sectPr w:rsidR="00D47E59" w:rsidRPr="00D47E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7B"/>
    <w:rsid w:val="000D277B"/>
    <w:rsid w:val="00393412"/>
    <w:rsid w:val="00C04DEF"/>
    <w:rsid w:val="00D47E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E5E7"/>
  <w15:chartTrackingRefBased/>
  <w15:docId w15:val="{7B77D164-4891-4016-AA5E-3E2A4E67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314</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scheffel</dc:creator>
  <cp:keywords/>
  <dc:description/>
  <cp:lastModifiedBy>scheffel</cp:lastModifiedBy>
  <cp:revision>2</cp:revision>
  <dcterms:created xsi:type="dcterms:W3CDTF">2023-04-11T12:57:00Z</dcterms:created>
  <dcterms:modified xsi:type="dcterms:W3CDTF">2023-04-11T12:58:00Z</dcterms:modified>
</cp:coreProperties>
</file>