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EB" w:rsidRPr="009A567D" w:rsidRDefault="00735CD3" w:rsidP="00A51B4E">
      <w:pPr>
        <w:jc w:val="center"/>
        <w:rPr>
          <w:b/>
          <w:sz w:val="24"/>
          <w:u w:val="single"/>
        </w:rPr>
      </w:pPr>
      <w:r w:rsidRPr="009A567D">
        <w:rPr>
          <w:b/>
          <w:sz w:val="24"/>
          <w:u w:val="single"/>
        </w:rPr>
        <w:t>Preprocessing Pipelines COG-ED</w:t>
      </w:r>
    </w:p>
    <w:p w:rsidR="00A51B4E" w:rsidRPr="009A567D" w:rsidRDefault="00A51B4E" w:rsidP="00A51B4E">
      <w:pPr>
        <w:jc w:val="center"/>
        <w:rPr>
          <w:b/>
          <w:sz w:val="24"/>
          <w:u w:val="single"/>
        </w:rPr>
      </w:pPr>
    </w:p>
    <w:p w:rsidR="00735CD3" w:rsidRPr="009A567D" w:rsidRDefault="00735CD3" w:rsidP="00735CD3">
      <w:pPr>
        <w:pStyle w:val="Listenabsatz"/>
        <w:numPr>
          <w:ilvl w:val="0"/>
          <w:numId w:val="1"/>
        </w:numPr>
      </w:pPr>
      <w:r w:rsidRPr="009A567D">
        <w:t>Reaction times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Transformation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Raw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Log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Inverse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Outliers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No exclusion</w:t>
      </w:r>
    </w:p>
    <w:p w:rsidR="00735CD3" w:rsidRDefault="00735CD3" w:rsidP="00735CD3">
      <w:pPr>
        <w:pStyle w:val="Listenabsatz"/>
        <w:numPr>
          <w:ilvl w:val="2"/>
          <w:numId w:val="1"/>
        </w:numPr>
      </w:pPr>
      <w:r w:rsidRPr="009A567D">
        <w:t>2 SDs from the mean</w:t>
      </w:r>
    </w:p>
    <w:p w:rsidR="00B26698" w:rsidRPr="009A567D" w:rsidRDefault="00B26698" w:rsidP="00735CD3">
      <w:pPr>
        <w:pStyle w:val="Listenabsatz"/>
        <w:numPr>
          <w:ilvl w:val="2"/>
          <w:numId w:val="1"/>
        </w:numPr>
      </w:pPr>
      <w:r>
        <w:t>2.5 SDs from the mean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3 SDs from the mean</w:t>
      </w:r>
    </w:p>
    <w:p w:rsidR="00522AEB" w:rsidRPr="009A567D" w:rsidRDefault="00522AEB" w:rsidP="00735CD3">
      <w:pPr>
        <w:pStyle w:val="Listenabsatz"/>
        <w:numPr>
          <w:ilvl w:val="2"/>
          <w:numId w:val="1"/>
        </w:numPr>
      </w:pPr>
      <w:r w:rsidRPr="009A567D">
        <w:t>0-200ms</w:t>
      </w:r>
    </w:p>
    <w:p w:rsidR="00735CD3" w:rsidRPr="009A567D" w:rsidRDefault="00735CD3" w:rsidP="00735CD3">
      <w:pPr>
        <w:pStyle w:val="Listenabsatz"/>
        <w:numPr>
          <w:ilvl w:val="1"/>
          <w:numId w:val="1"/>
        </w:numPr>
      </w:pPr>
      <w:r w:rsidRPr="009A567D">
        <w:t>Central measure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Mean</w:t>
      </w:r>
    </w:p>
    <w:p w:rsidR="00735CD3" w:rsidRPr="009A567D" w:rsidRDefault="00735CD3" w:rsidP="00735CD3">
      <w:pPr>
        <w:pStyle w:val="Listenabsatz"/>
        <w:numPr>
          <w:ilvl w:val="2"/>
          <w:numId w:val="1"/>
        </w:numPr>
      </w:pPr>
      <w:r w:rsidRPr="009A567D">
        <w:t>Median</w:t>
      </w:r>
    </w:p>
    <w:p w:rsidR="00A51B4E" w:rsidRPr="009A567D" w:rsidRDefault="00A51B4E" w:rsidP="00A51B4E">
      <w:pPr>
        <w:pStyle w:val="Listenabsatz"/>
        <w:ind w:left="2160"/>
      </w:pPr>
    </w:p>
    <w:p w:rsidR="00A51B4E" w:rsidRPr="009A567D" w:rsidRDefault="00B26698" w:rsidP="00A51B4E">
      <w:pPr>
        <w:pStyle w:val="Listenabsatz"/>
        <w:ind w:left="2160"/>
      </w:pPr>
      <w:r>
        <w:t xml:space="preserve">-&gt;&gt; </w:t>
      </w:r>
      <w:r w:rsidR="00A51B4E" w:rsidRPr="009A567D">
        <w:t xml:space="preserve">For the multi-level model </w:t>
      </w:r>
      <w:r w:rsidR="00892EE1" w:rsidRPr="009A567D">
        <w:t xml:space="preserve">(H2b) </w:t>
      </w:r>
      <w:r>
        <w:t>30</w:t>
      </w:r>
      <w:bookmarkStart w:id="0" w:name="_GoBack"/>
      <w:bookmarkEnd w:id="0"/>
      <w:r w:rsidR="00A51B4E" w:rsidRPr="009A567D">
        <w:t xml:space="preserve"> combinations</w:t>
      </w:r>
    </w:p>
    <w:p w:rsidR="00A51B4E" w:rsidRPr="009A567D" w:rsidRDefault="00A51B4E" w:rsidP="00A51B4E">
      <w:pPr>
        <w:pStyle w:val="Listenabsatz"/>
        <w:ind w:left="2160"/>
      </w:pPr>
    </w:p>
    <w:p w:rsidR="00A51B4E" w:rsidRPr="009A567D" w:rsidRDefault="00A51B4E" w:rsidP="00A51B4E">
      <w:pPr>
        <w:pStyle w:val="Listenabsatz"/>
        <w:ind w:left="2160"/>
      </w:pPr>
    </w:p>
    <w:p w:rsidR="00735CD3" w:rsidRPr="009A567D" w:rsidRDefault="00735CD3" w:rsidP="00735CD3">
      <w:pPr>
        <w:pStyle w:val="Listenabsatz"/>
        <w:numPr>
          <w:ilvl w:val="0"/>
          <w:numId w:val="1"/>
        </w:numPr>
      </w:pPr>
      <w:r w:rsidRPr="009A567D">
        <w:t>Subjective values</w:t>
      </w:r>
    </w:p>
    <w:p w:rsidR="00B517E7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aka normal AUC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Sorted AUC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Mean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Sum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x mean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Unsorted AUC x sum ascent</w:t>
      </w:r>
    </w:p>
    <w:p w:rsidR="00C31EF8" w:rsidRPr="009A567D" w:rsidRDefault="00C31EF8" w:rsidP="00B517E7">
      <w:pPr>
        <w:pStyle w:val="Listenabsatz"/>
        <w:numPr>
          <w:ilvl w:val="1"/>
          <w:numId w:val="1"/>
        </w:numPr>
      </w:pPr>
      <w:r w:rsidRPr="009A567D">
        <w:t>„</w:t>
      </w:r>
      <w:proofErr w:type="gramStart"/>
      <w:r w:rsidRPr="009A567D">
        <w:t>AUC“ like</w:t>
      </w:r>
      <w:proofErr w:type="gramEnd"/>
      <w:r w:rsidRPr="009A567D">
        <w:t xml:space="preserve"> Westbrook</w:t>
      </w:r>
    </w:p>
    <w:p w:rsidR="00A51B4E" w:rsidRPr="009A567D" w:rsidRDefault="00A51B4E" w:rsidP="00A51B4E">
      <w:pPr>
        <w:pStyle w:val="Listenabsatz"/>
        <w:ind w:left="1440"/>
      </w:pPr>
    </w:p>
    <w:p w:rsidR="00A51B4E" w:rsidRPr="009A567D" w:rsidRDefault="00A51B4E" w:rsidP="00A51B4E">
      <w:pPr>
        <w:pStyle w:val="Listenabsatz"/>
        <w:ind w:left="1440"/>
      </w:pPr>
      <w:r w:rsidRPr="009A567D">
        <w:t>-&gt;&gt; 7 combinations</w:t>
      </w:r>
      <w:r w:rsidR="00892EE1" w:rsidRPr="009A567D">
        <w:t xml:space="preserve"> (H3a)</w:t>
      </w:r>
    </w:p>
    <w:sectPr w:rsidR="00A51B4E" w:rsidRPr="009A5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0583D"/>
    <w:multiLevelType w:val="hybridMultilevel"/>
    <w:tmpl w:val="5DB0A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D3"/>
    <w:rsid w:val="000115E8"/>
    <w:rsid w:val="00522AEB"/>
    <w:rsid w:val="005728EB"/>
    <w:rsid w:val="006258DE"/>
    <w:rsid w:val="00735CD3"/>
    <w:rsid w:val="00892EE1"/>
    <w:rsid w:val="009A567D"/>
    <w:rsid w:val="00A51B4E"/>
    <w:rsid w:val="00B26698"/>
    <w:rsid w:val="00B46EFE"/>
    <w:rsid w:val="00B517E7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ED9A"/>
  <w15:chartTrackingRefBased/>
  <w15:docId w15:val="{8C1B277A-6A54-4CCF-87F5-DC93EC04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9</cp:revision>
  <dcterms:created xsi:type="dcterms:W3CDTF">2021-11-03T08:18:00Z</dcterms:created>
  <dcterms:modified xsi:type="dcterms:W3CDTF">2021-11-04T14:18:00Z</dcterms:modified>
</cp:coreProperties>
</file>