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92D5" w14:textId="77777777" w:rsidR="00F6758A" w:rsidRDefault="00000000">
      <w:pPr>
        <w:pStyle w:val="Title"/>
        <w:jc w:val="center"/>
      </w:pPr>
      <w:r>
        <w:t>SEIMEI-PIP-002</w:t>
      </w:r>
    </w:p>
    <w:p w14:paraId="12F7B3C3" w14:textId="77777777" w:rsidR="00F6758A" w:rsidRDefault="00000000">
      <w:pPr>
        <w:pStyle w:val="Title"/>
        <w:jc w:val="center"/>
      </w:pPr>
      <w:r>
        <w:t>CORE WELLBEING EXPERIENCE</w:t>
      </w:r>
    </w:p>
    <w:p w14:paraId="43B7E873" w14:textId="77777777" w:rsidR="00F6758A" w:rsidRDefault="00F6758A">
      <w:pPr>
        <w:rPr>
          <w:rFonts w:hint="eastAsia"/>
        </w:rPr>
      </w:pPr>
    </w:p>
    <w:p w14:paraId="015D6EDB" w14:textId="77777777" w:rsidR="00F6758A" w:rsidRDefault="00000000">
      <w:pPr>
        <w:jc w:val="center"/>
        <w:rPr>
          <w:rFonts w:hint="eastAsia"/>
        </w:rPr>
      </w:pPr>
      <w:r>
        <w:t>Project: SEIMEI Corporate Wellbeing Platform</w:t>
      </w:r>
    </w:p>
    <w:p w14:paraId="78726A52" w14:textId="77777777" w:rsidR="00F6758A" w:rsidRDefault="00000000">
      <w:pPr>
        <w:jc w:val="center"/>
        <w:rPr>
          <w:rFonts w:hint="eastAsia"/>
        </w:rPr>
      </w:pPr>
      <w:r>
        <w:t>Document Type: Prototype Implementation Pack</w:t>
      </w:r>
    </w:p>
    <w:p w14:paraId="5865D6C8" w14:textId="77777777" w:rsidR="00F6758A" w:rsidRDefault="00000000">
      <w:pPr>
        <w:jc w:val="center"/>
        <w:rPr>
          <w:rFonts w:hint="eastAsia"/>
        </w:rPr>
      </w:pPr>
      <w:r>
        <w:t>Version: 1.0</w:t>
      </w:r>
    </w:p>
    <w:p w14:paraId="55ED99EF" w14:textId="77777777" w:rsidR="00F6758A" w:rsidRDefault="00000000">
      <w:pPr>
        <w:jc w:val="center"/>
        <w:rPr>
          <w:rFonts w:hint="eastAsia"/>
        </w:rPr>
      </w:pPr>
      <w:r>
        <w:t>Status: Implementation Baseline</w:t>
      </w:r>
    </w:p>
    <w:p w14:paraId="17375984" w14:textId="77777777" w:rsidR="00F6758A" w:rsidRDefault="00000000">
      <w:pPr>
        <w:jc w:val="center"/>
        <w:rPr>
          <w:rFonts w:hint="eastAsia"/>
        </w:rPr>
      </w:pPr>
      <w:r>
        <w:t>Authority: Derived from SEIMEI-MB-001, SEIMEI-GDR-001, SEIMEI-TF-001, and completed PIP-001</w:t>
      </w:r>
    </w:p>
    <w:p w14:paraId="4171E1D0" w14:textId="77777777" w:rsidR="00F6758A" w:rsidRDefault="00000000">
      <w:pPr>
        <w:jc w:val="center"/>
        <w:rPr>
          <w:rFonts w:hint="eastAsia"/>
        </w:rPr>
      </w:pPr>
      <w:r>
        <w:t>Scope: Version 1 Prototype — Dashboard, Daily Check-In, Assessments Hub, Stress Mapping, Assessment Results, and Result-Generated Recommendations</w:t>
      </w:r>
    </w:p>
    <w:p w14:paraId="48F0BFA1" w14:textId="77777777" w:rsidR="00F6758A" w:rsidRDefault="00000000">
      <w:pPr>
        <w:rPr>
          <w:rFonts w:hint="eastAsia"/>
        </w:rPr>
      </w:pPr>
      <w:r>
        <w:br w:type="page"/>
      </w:r>
    </w:p>
    <w:p w14:paraId="56F45FE0" w14:textId="77777777" w:rsidR="00F6758A" w:rsidRDefault="00000000">
      <w:pPr>
        <w:pStyle w:val="Heading1"/>
      </w:pPr>
      <w:r>
        <w:lastRenderedPageBreak/>
        <w:t>1. Pack Purpose</w:t>
      </w:r>
    </w:p>
    <w:p w14:paraId="780EECCA" w14:textId="77777777" w:rsidR="00F6758A" w:rsidRDefault="00000000">
      <w:pPr>
        <w:rPr>
          <w:rFonts w:hint="eastAsia"/>
        </w:rPr>
      </w:pPr>
      <w:r>
        <w:t>SEIMEI-PIP-002 converts the completed application foundation into the first complete, connected employee experience. The implementation must allow a presenter to begin at the Dashboard, complete a purposeful wellbeing check-in, explore available assessments, complete the Stress Mapping flow, and arrive at a clear visual result with contextual next steps.</w:t>
      </w:r>
    </w:p>
    <w:p w14:paraId="6F9EE81B" w14:textId="77777777" w:rsidR="00F6758A" w:rsidRDefault="00000000">
      <w:pPr>
        <w:rPr>
          <w:rFonts w:hint="eastAsia"/>
        </w:rPr>
      </w:pPr>
      <w:r>
        <w:t>This pack owns the core assessment journey and the state transitions that connect it. It is not a collection of independent screens. The same controlled employee context and shared prototype state established in PIP-001 must remain the source of truth throughout the journey.</w:t>
      </w:r>
    </w:p>
    <w:p w14:paraId="3E3B5536" w14:textId="77777777" w:rsidR="00F6758A" w:rsidRDefault="00000000">
      <w:pPr>
        <w:pStyle w:val="Heading1"/>
      </w:pPr>
      <w:r>
        <w:t>2. Authority and Dependencies</w:t>
      </w:r>
    </w:p>
    <w:p w14:paraId="0540C6C5" w14:textId="77777777" w:rsidR="00F6758A" w:rsidRDefault="00000000">
      <w:pPr>
        <w:pStyle w:val="ListBullet"/>
        <w:rPr>
          <w:rFonts w:hint="eastAsia"/>
        </w:rPr>
      </w:pPr>
      <w:r>
        <w:t>SEIMEI-MB-001 — Master Blueprint: product journey, module purpose, assessment structure, result requirements, safety boundaries, and prototype acceptance direction.</w:t>
      </w:r>
    </w:p>
    <w:p w14:paraId="2116385A" w14:textId="77777777" w:rsidR="00F6758A" w:rsidRDefault="00000000">
      <w:pPr>
        <w:pStyle w:val="ListBullet"/>
        <w:rPr>
          <w:rFonts w:hint="eastAsia"/>
        </w:rPr>
      </w:pPr>
      <w:r>
        <w:t>SEIMEI-GDR-001 — Global Development Rules: connected-state behavior, deterministic results, recommendation integrity, design discipline, responsiveness, and Definition of Done.</w:t>
      </w:r>
    </w:p>
    <w:p w14:paraId="6C7CA4CB" w14:textId="77777777" w:rsidR="00F6758A" w:rsidRDefault="00000000">
      <w:pPr>
        <w:pStyle w:val="ListBullet"/>
        <w:rPr>
          <w:rFonts w:hint="eastAsia"/>
        </w:rPr>
      </w:pPr>
      <w:r>
        <w:t>SEIMEI-TF-001 — Technical Foundation: approved stack, route structure, Zustand boundaries, deterministic logic separation, chart usage, and technical conventions.</w:t>
      </w:r>
    </w:p>
    <w:p w14:paraId="04CAE042" w14:textId="77777777" w:rsidR="00F6758A" w:rsidRDefault="00000000">
      <w:pPr>
        <w:pStyle w:val="ListBullet"/>
        <w:rPr>
          <w:rFonts w:hint="eastAsia"/>
        </w:rPr>
      </w:pPr>
      <w:r>
        <w:t>SEIMEI-PIP-001 — Foundation &amp; Application Shell: completed shell, routes, shared primitives, demo scenario, mock-data organization, and prototype state.</w:t>
      </w:r>
    </w:p>
    <w:p w14:paraId="7609F5A7" w14:textId="77777777" w:rsidR="00F6758A" w:rsidRDefault="00000000">
      <w:pPr>
        <w:rPr>
          <w:rFonts w:hint="eastAsia"/>
        </w:rPr>
      </w:pPr>
      <w:r>
        <w:t>If a lower-level implementation choice conflicts with these authorities, the conflict must be resolved in favor of the higher-level source. This pack may add implementation detail but must not redefine the SEIMEI product scope or prototype boundaries.</w:t>
      </w:r>
    </w:p>
    <w:p w14:paraId="7721F1EA" w14:textId="77777777" w:rsidR="00F6758A" w:rsidRDefault="00000000">
      <w:pPr>
        <w:pStyle w:val="Heading1"/>
      </w:pPr>
      <w:r>
        <w:t>3. Dependency Gate</w:t>
      </w:r>
    </w:p>
    <w:p w14:paraId="6C4A8DB9" w14:textId="77777777" w:rsidR="00F6758A" w:rsidRDefault="00000000">
      <w:pPr>
        <w:rPr>
          <w:rFonts w:hint="eastAsia"/>
        </w:rPr>
      </w:pPr>
      <w:r>
        <w:t>PIP-002 assumes PIP-001 is already implemented and stable. Before feature work begins, preserve and reuse:</w:t>
      </w:r>
    </w:p>
    <w:p w14:paraId="032BEBD2" w14:textId="77777777" w:rsidR="00F6758A" w:rsidRDefault="00000000">
      <w:pPr>
        <w:pStyle w:val="ListBullet"/>
        <w:rPr>
          <w:rFonts w:hint="eastAsia"/>
        </w:rPr>
      </w:pPr>
      <w:r>
        <w:t>Existing application shell and primary navigation.</w:t>
      </w:r>
    </w:p>
    <w:p w14:paraId="47028346" w14:textId="77777777" w:rsidR="00F6758A" w:rsidRDefault="00000000">
      <w:pPr>
        <w:pStyle w:val="ListBullet"/>
        <w:rPr>
          <w:rFonts w:hint="eastAsia"/>
        </w:rPr>
      </w:pPr>
      <w:r>
        <w:t>Existing approved routes and responsive behavior.</w:t>
      </w:r>
    </w:p>
    <w:p w14:paraId="4672DFCF" w14:textId="77777777" w:rsidR="00F6758A" w:rsidRDefault="00000000">
      <w:pPr>
        <w:pStyle w:val="ListBullet"/>
        <w:rPr>
          <w:rFonts w:hint="eastAsia"/>
        </w:rPr>
      </w:pPr>
      <w:r>
        <w:t>Existing shared UI primitives and semantic design tokens.</w:t>
      </w:r>
    </w:p>
    <w:p w14:paraId="4000EEB4" w14:textId="77777777" w:rsidR="00F6758A" w:rsidRDefault="00000000">
      <w:pPr>
        <w:pStyle w:val="ListBullet"/>
        <w:rPr>
          <w:rFonts w:hint="eastAsia"/>
        </w:rPr>
      </w:pPr>
      <w:r>
        <w:t>Existing default demonstration scenario and controlled mock-data organization.</w:t>
      </w:r>
    </w:p>
    <w:p w14:paraId="7ED23572" w14:textId="77777777" w:rsidR="00F6758A" w:rsidRDefault="00000000">
      <w:pPr>
        <w:pStyle w:val="ListBullet"/>
        <w:rPr>
          <w:rFonts w:hint="eastAsia"/>
        </w:rPr>
      </w:pPr>
      <w:r>
        <w:t>Existing Zustand store and state conventions.</w:t>
      </w:r>
    </w:p>
    <w:p w14:paraId="6159503F" w14:textId="77777777" w:rsidR="00F6758A" w:rsidRDefault="00000000">
      <w:pPr>
        <w:pStyle w:val="ListBullet"/>
        <w:rPr>
          <w:rFonts w:hint="eastAsia"/>
        </w:rPr>
      </w:pPr>
      <w:r>
        <w:t>Existing TypeScript domain models, extending them only where the core journey requires additional detail.</w:t>
      </w:r>
    </w:p>
    <w:p w14:paraId="3A686837" w14:textId="77777777" w:rsidR="00F6758A" w:rsidRDefault="00000000">
      <w:pPr>
        <w:rPr>
          <w:rFonts w:hint="eastAsia"/>
        </w:rPr>
      </w:pPr>
      <w:r>
        <w:t>Do not rewrite the shell, routing architecture, or global store structure unless a concrete incompatibility prevents this pack from functioning. Any extension must remain backward-compatible with PIP-001 behavior.</w:t>
      </w:r>
    </w:p>
    <w:p w14:paraId="5272CBF6" w14:textId="77777777" w:rsidR="00F6758A" w:rsidRDefault="00000000">
      <w:pPr>
        <w:pStyle w:val="Heading1"/>
      </w:pPr>
      <w:r>
        <w:t>4. Included Scope</w:t>
      </w:r>
    </w:p>
    <w:p w14:paraId="19078F3C" w14:textId="77777777" w:rsidR="00F6758A" w:rsidRDefault="00000000">
      <w:pPr>
        <w:pStyle w:val="Heading2"/>
      </w:pPr>
      <w:r>
        <w:t>4.1 Employee Dashboard</w:t>
      </w:r>
    </w:p>
    <w:p w14:paraId="520EB5BB" w14:textId="77777777" w:rsidR="00F6758A" w:rsidRDefault="00000000">
      <w:pPr>
        <w:rPr>
          <w:rFonts w:hint="eastAsia"/>
        </w:rPr>
      </w:pPr>
      <w:r>
        <w:t>Replace the PIP-001 Dashboard placeholder with a presentation-ready employee landing experience that answers three questions immediately:</w:t>
      </w:r>
    </w:p>
    <w:p w14:paraId="195EA4F9" w14:textId="77777777" w:rsidR="00F6758A" w:rsidRDefault="00000000">
      <w:pPr>
        <w:pStyle w:val="ListBullet"/>
        <w:rPr>
          <w:rFonts w:hint="eastAsia"/>
        </w:rPr>
      </w:pPr>
      <w:r>
        <w:t>How am I doing?</w:t>
      </w:r>
    </w:p>
    <w:p w14:paraId="5EEB965C" w14:textId="77777777" w:rsidR="00F6758A" w:rsidRDefault="00000000">
      <w:pPr>
        <w:pStyle w:val="ListBullet"/>
        <w:rPr>
          <w:rFonts w:hint="eastAsia"/>
        </w:rPr>
      </w:pPr>
      <w:r>
        <w:t>What should I do next?</w:t>
      </w:r>
    </w:p>
    <w:p w14:paraId="0EF42037" w14:textId="77777777" w:rsidR="00F6758A" w:rsidRDefault="00000000">
      <w:pPr>
        <w:pStyle w:val="ListBullet"/>
        <w:rPr>
          <w:rFonts w:hint="eastAsia"/>
        </w:rPr>
      </w:pPr>
      <w:r>
        <w:lastRenderedPageBreak/>
        <w:t>What has changed?</w:t>
      </w:r>
    </w:p>
    <w:p w14:paraId="46849AD2" w14:textId="77777777" w:rsidR="00F6758A" w:rsidRDefault="00000000">
      <w:pPr>
        <w:rPr>
          <w:rFonts w:hint="eastAsia"/>
        </w:rPr>
      </w:pPr>
      <w:r>
        <w:t>The Dashboard must present, using the coherent default demo scenario:</w:t>
      </w:r>
    </w:p>
    <w:p w14:paraId="68345702" w14:textId="77777777" w:rsidR="00F6758A" w:rsidRDefault="00000000">
      <w:pPr>
        <w:pStyle w:val="ListBullet"/>
        <w:rPr>
          <w:rFonts w:hint="eastAsia"/>
        </w:rPr>
      </w:pPr>
      <w:r>
        <w:t>Overall wellbeing score.</w:t>
      </w:r>
    </w:p>
    <w:p w14:paraId="3AFAD712" w14:textId="77777777" w:rsidR="00F6758A" w:rsidRDefault="00000000">
      <w:pPr>
        <w:pStyle w:val="ListBullet"/>
        <w:rPr>
          <w:rFonts w:hint="eastAsia"/>
        </w:rPr>
      </w:pPr>
      <w:r>
        <w:t>Current stress level.</w:t>
      </w:r>
    </w:p>
    <w:p w14:paraId="4419A43B" w14:textId="77777777" w:rsidR="00F6758A" w:rsidRDefault="00000000">
      <w:pPr>
        <w:pStyle w:val="ListBullet"/>
        <w:rPr>
          <w:rFonts w:hint="eastAsia"/>
        </w:rPr>
      </w:pPr>
      <w:r>
        <w:t>Energy or recovery state.</w:t>
      </w:r>
    </w:p>
    <w:p w14:paraId="26BE4B58" w14:textId="77777777" w:rsidR="00F6758A" w:rsidRDefault="00000000">
      <w:pPr>
        <w:pStyle w:val="ListBullet"/>
        <w:rPr>
          <w:rFonts w:hint="eastAsia"/>
        </w:rPr>
      </w:pPr>
      <w:r>
        <w:t>Comparison with recent activity or recent change.</w:t>
      </w:r>
    </w:p>
    <w:p w14:paraId="6D5D35A0" w14:textId="77777777" w:rsidR="00F6758A" w:rsidRDefault="00000000">
      <w:pPr>
        <w:pStyle w:val="ListBullet"/>
        <w:rPr>
          <w:rFonts w:hint="eastAsia"/>
        </w:rPr>
      </w:pPr>
      <w:r>
        <w:t>One personalized recommended action.</w:t>
      </w:r>
    </w:p>
    <w:p w14:paraId="2BDF1FFB" w14:textId="77777777" w:rsidR="00F6758A" w:rsidRDefault="00000000">
      <w:pPr>
        <w:pStyle w:val="ListBullet"/>
        <w:rPr>
          <w:rFonts w:hint="eastAsia"/>
        </w:rPr>
      </w:pPr>
      <w:r>
        <w:t>One upcoming program or session.</w:t>
      </w:r>
    </w:p>
    <w:p w14:paraId="29DAA68B" w14:textId="77777777" w:rsidR="00F6758A" w:rsidRDefault="00000000">
      <w:pPr>
        <w:pStyle w:val="ListBullet"/>
        <w:rPr>
          <w:rFonts w:hint="eastAsia"/>
        </w:rPr>
      </w:pPr>
      <w:r>
        <w:t>One quick reset option.</w:t>
      </w:r>
    </w:p>
    <w:p w14:paraId="4433EB7A" w14:textId="77777777" w:rsidR="00F6758A" w:rsidRDefault="00000000">
      <w:pPr>
        <w:pStyle w:val="ListBullet"/>
        <w:rPr>
          <w:rFonts w:hint="eastAsia"/>
        </w:rPr>
      </w:pPr>
      <w:r>
        <w:t>A concise trend.</w:t>
      </w:r>
    </w:p>
    <w:p w14:paraId="16DD7E04" w14:textId="77777777" w:rsidR="00F6758A" w:rsidRDefault="00000000">
      <w:pPr>
        <w:pStyle w:val="ListBullet"/>
        <w:rPr>
          <w:rFonts w:hint="eastAsia"/>
        </w:rPr>
      </w:pPr>
      <w:r>
        <w:t>One meaningful human-language insight.</w:t>
      </w:r>
    </w:p>
    <w:p w14:paraId="4A3818FF" w14:textId="77777777" w:rsidR="00F6758A" w:rsidRDefault="00000000">
      <w:pPr>
        <w:pStyle w:val="ListBullet"/>
        <w:rPr>
          <w:rFonts w:hint="eastAsia"/>
        </w:rPr>
      </w:pPr>
      <w:r>
        <w:t>A progress indicator or equivalent visible sense of current progress.</w:t>
      </w:r>
    </w:p>
    <w:p w14:paraId="6523DBA8" w14:textId="77777777" w:rsidR="00F6758A" w:rsidRDefault="00000000">
      <w:r>
        <w:t>The Dashboard must prioritize clarity and emotional reassurance over metric density. Do not turn it into a crowded analytics dashboard.</w:t>
      </w:r>
    </w:p>
    <w:p w14:paraId="485F2A3F" w14:textId="219D6819" w:rsidR="00AC2467" w:rsidRDefault="00AC2467">
      <w:pPr>
        <w:rPr>
          <w:rFonts w:hint="eastAsia"/>
        </w:rPr>
      </w:pPr>
      <w:r w:rsidRPr="00AC2467">
        <w:rPr>
          <w:b/>
          <w:bCs/>
        </w:rPr>
        <w:t>Dashboard composition rule:</w:t>
      </w:r>
      <w:r w:rsidRPr="00AC2467">
        <w:t xml:space="preserve"> Do not render every required data point as an equal standalone card. Establish a clear visual hierarchy with one primary wellbeing summary, a small number of supporting metrics, and a focused next-action area. Related information may be grouped within the same component where this improves clarity. The Dashboard must feel curated and calm rather than like a collection of independent widgets.</w:t>
      </w:r>
    </w:p>
    <w:p w14:paraId="2BAEA0E3" w14:textId="77777777" w:rsidR="00F6758A" w:rsidRDefault="00000000">
      <w:pPr>
        <w:pStyle w:val="Heading2"/>
      </w:pPr>
      <w:r>
        <w:t>4.2 Daily Wellbeing Check-In</w:t>
      </w:r>
    </w:p>
    <w:p w14:paraId="655EEAAC" w14:textId="77777777" w:rsidR="00F6758A" w:rsidRDefault="00000000">
      <w:pPr>
        <w:rPr>
          <w:rFonts w:hint="eastAsia"/>
        </w:rPr>
      </w:pPr>
      <w:r>
        <w:t>Implement a purposeful daily check-in on the Dashboard.</w:t>
      </w:r>
    </w:p>
    <w:p w14:paraId="055DA9E5" w14:textId="77777777" w:rsidR="00F6758A" w:rsidRDefault="00000000">
      <w:pPr>
        <w:pStyle w:val="ListBullet"/>
        <w:rPr>
          <w:rFonts w:hint="eastAsia"/>
        </w:rPr>
      </w:pPr>
      <w:r>
        <w:t>The employee can select a current wellbeing or mood state.</w:t>
      </w:r>
    </w:p>
    <w:p w14:paraId="754B6EC2" w14:textId="77777777" w:rsidR="00F6758A" w:rsidRDefault="00000000">
      <w:pPr>
        <w:pStyle w:val="ListBullet"/>
        <w:rPr>
          <w:rFonts w:hint="eastAsia"/>
        </w:rPr>
      </w:pPr>
      <w:r>
        <w:t>The selection updates the shared prototype state through the approved state action.</w:t>
      </w:r>
    </w:p>
    <w:p w14:paraId="69E50DFF" w14:textId="77777777" w:rsidR="00F6758A" w:rsidRDefault="00000000">
      <w:pPr>
        <w:pStyle w:val="ListBullet"/>
        <w:rPr>
          <w:rFonts w:hint="eastAsia"/>
        </w:rPr>
      </w:pPr>
      <w:r>
        <w:t>The employee receives immediate, supportive feedback.</w:t>
      </w:r>
    </w:p>
    <w:p w14:paraId="1356E3DB" w14:textId="77777777" w:rsidR="00F6758A" w:rsidRDefault="00000000">
      <w:pPr>
        <w:pStyle w:val="ListBullet"/>
        <w:rPr>
          <w:rFonts w:hint="eastAsia"/>
        </w:rPr>
      </w:pPr>
      <w:r>
        <w:t>Dashboard content may adapt contextually using controlled local state.</w:t>
      </w:r>
    </w:p>
    <w:p w14:paraId="076FF179" w14:textId="77777777" w:rsidR="00F6758A" w:rsidRDefault="00000000">
      <w:pPr>
        <w:pStyle w:val="ListBullet"/>
        <w:rPr>
          <w:rFonts w:hint="eastAsia"/>
        </w:rPr>
      </w:pPr>
      <w:r>
        <w:t>The interaction must demonstrate cause and effect rather than merely showing a temporary success message.</w:t>
      </w:r>
    </w:p>
    <w:p w14:paraId="6C8F692D" w14:textId="77777777" w:rsidR="00F6758A" w:rsidRDefault="00000000">
      <w:pPr>
        <w:pStyle w:val="ListBullet"/>
        <w:rPr>
          <w:rFonts w:hint="eastAsia"/>
        </w:rPr>
      </w:pPr>
      <w:r>
        <w:t>The check-in must not silently overwrite the latest Stress Mapping result.</w:t>
      </w:r>
    </w:p>
    <w:p w14:paraId="54C2C25B" w14:textId="77777777" w:rsidR="00F6758A" w:rsidRDefault="00000000">
      <w:r>
        <w:t>Keep the interaction lightweight and presentation-friendly. It is a current-state reflection, not a clinical assessment.</w:t>
      </w:r>
    </w:p>
    <w:p w14:paraId="08C3414C" w14:textId="5CAD8C26" w:rsidR="008A0F3E" w:rsidRDefault="008A0F3E">
      <w:pPr>
        <w:rPr>
          <w:rFonts w:hint="eastAsia"/>
        </w:rPr>
      </w:pPr>
      <w:r w:rsidRPr="008A0F3E">
        <w:rPr>
          <w:b/>
          <w:bCs/>
        </w:rPr>
        <w:t>Check-in replacement rule:</w:t>
      </w:r>
      <w:r w:rsidRPr="008A0F3E">
        <w:t xml:space="preserve"> For the Version 1 prototype, the Dashboard must maintain one current check-in state representing the employee's latest selection. A subsequent check-in should replace or update the current state rather than continuously creating unlimited visible dashboard entries, unless a separate check-in history structure is intentionally used.</w:t>
      </w:r>
    </w:p>
    <w:p w14:paraId="4EA7032F" w14:textId="77777777" w:rsidR="00F6758A" w:rsidRDefault="00000000">
      <w:pPr>
        <w:pStyle w:val="Heading2"/>
      </w:pPr>
      <w:r>
        <w:t>4.3 Assessments Hub</w:t>
      </w:r>
    </w:p>
    <w:p w14:paraId="78321204" w14:textId="77777777" w:rsidR="00F6758A" w:rsidRDefault="00000000">
      <w:pPr>
        <w:rPr>
          <w:rFonts w:hint="eastAsia"/>
        </w:rPr>
      </w:pPr>
      <w:r>
        <w:t>Replace the Assessments placeholder with a curated assessment discovery experience.</w:t>
      </w:r>
    </w:p>
    <w:p w14:paraId="33EA0B88" w14:textId="77777777" w:rsidR="00F6758A" w:rsidRDefault="00000000">
      <w:pPr>
        <w:pStyle w:val="ListBullet"/>
        <w:rPr>
          <w:rFonts w:hint="eastAsia"/>
        </w:rPr>
      </w:pPr>
      <w:r>
        <w:t>Present the available Version 1 assessment options with clear purpose and expected duration.</w:t>
      </w:r>
    </w:p>
    <w:p w14:paraId="34C91F6C" w14:textId="77777777" w:rsidR="00F6758A" w:rsidRDefault="00000000">
      <w:pPr>
        <w:pStyle w:val="ListBullet"/>
        <w:rPr>
          <w:rFonts w:hint="eastAsia"/>
        </w:rPr>
      </w:pPr>
      <w:r>
        <w:t>Include Mental Wellness Check, Burnout Risk Assessment, and Stress Mapping as prototype categories or equivalent approved catalog entries.</w:t>
      </w:r>
    </w:p>
    <w:p w14:paraId="22C742DC" w14:textId="77777777" w:rsidR="00F6758A" w:rsidRDefault="00000000">
      <w:pPr>
        <w:pStyle w:val="ListBullet"/>
        <w:rPr>
          <w:rFonts w:hint="eastAsia"/>
        </w:rPr>
      </w:pPr>
      <w:r>
        <w:t>Clearly distinguish the fully interactive assessment from catalog-only prototype entries.</w:t>
      </w:r>
    </w:p>
    <w:p w14:paraId="515CB67B" w14:textId="77777777" w:rsidR="00F6758A" w:rsidRDefault="00000000">
      <w:pPr>
        <w:pStyle w:val="ListBullet"/>
        <w:rPr>
          <w:rFonts w:hint="eastAsia"/>
        </w:rPr>
      </w:pPr>
      <w:r>
        <w:t>Stress Mapping must have an obvious primary call to action.</w:t>
      </w:r>
    </w:p>
    <w:p w14:paraId="6CD16E3D" w14:textId="77777777" w:rsidR="00F6758A" w:rsidRDefault="00000000">
      <w:pPr>
        <w:pStyle w:val="ListBullet"/>
        <w:rPr>
          <w:rFonts w:hint="eastAsia"/>
        </w:rPr>
      </w:pPr>
      <w:r>
        <w:t>Non-interactive assessment options must not contain misleading broken controls or pretend to be complete assessments.</w:t>
      </w:r>
    </w:p>
    <w:p w14:paraId="397F0708" w14:textId="77777777" w:rsidR="00F6758A" w:rsidRDefault="00000000">
      <w:pPr>
        <w:rPr>
          <w:rFonts w:hint="eastAsia"/>
        </w:rPr>
      </w:pPr>
      <w:r>
        <w:lastRenderedPageBreak/>
        <w:t>Only Stress Mapping is required to be fully interactive in Version 1.</w:t>
      </w:r>
    </w:p>
    <w:p w14:paraId="593D94E6" w14:textId="77777777" w:rsidR="00F6758A" w:rsidRDefault="00000000">
      <w:pPr>
        <w:pStyle w:val="Heading2"/>
      </w:pPr>
      <w:r>
        <w:t>4.4 Stress Mapping Assessment</w:t>
      </w:r>
    </w:p>
    <w:p w14:paraId="2A8610F9" w14:textId="2E513DA0" w:rsidR="00F6758A" w:rsidRDefault="008A0F3E">
      <w:pPr>
        <w:rPr>
          <w:rFonts w:hint="eastAsia"/>
        </w:rPr>
      </w:pPr>
      <w:r w:rsidRPr="008A0F3E">
        <w:t xml:space="preserve">Implement a guided Stress Mapping assessment consisting of </w:t>
      </w:r>
      <w:r w:rsidRPr="008A0F3E">
        <w:rPr>
          <w:b/>
          <w:bCs/>
        </w:rPr>
        <w:t>6 primary question steps plus a completion/result-generation action</w:t>
      </w:r>
      <w:r w:rsidRPr="008A0F3E">
        <w:t>. An optional reflection may be included only if it does not introduce unnecessary complexity.</w:t>
      </w:r>
      <w:r>
        <w:t xml:space="preserve"> </w:t>
      </w:r>
      <w:r w:rsidR="00000000">
        <w:t>The experience may use one-question-at-a-time or another controlled multi-step pattern, provided progression, selected state, validation, and completion are clear.</w:t>
      </w:r>
    </w:p>
    <w:p w14:paraId="7445FCFE" w14:textId="77777777" w:rsidR="00F6758A" w:rsidRDefault="00000000">
      <w:pPr>
        <w:rPr>
          <w:rFonts w:hint="eastAsia"/>
        </w:rPr>
      </w:pPr>
      <w:r>
        <w:t>The required assessment content areas are:</w:t>
      </w:r>
    </w:p>
    <w:p w14:paraId="3C0782A0" w14:textId="77777777" w:rsidR="00F6758A" w:rsidRDefault="00000000">
      <w:pPr>
        <w:pStyle w:val="ListNumber"/>
        <w:rPr>
          <w:rFonts w:hint="eastAsia"/>
        </w:rPr>
      </w:pPr>
      <w:r>
        <w:t>Current stress level — controlled scale.</w:t>
      </w:r>
    </w:p>
    <w:p w14:paraId="072B12C3" w14:textId="77777777" w:rsidR="00F6758A" w:rsidRDefault="00000000">
      <w:pPr>
        <w:pStyle w:val="ListNumber"/>
        <w:rPr>
          <w:rFonts w:hint="eastAsia"/>
        </w:rPr>
      </w:pPr>
      <w:r>
        <w:t>Primary stress contributors — multi-select, using relevant contributors such as workload, deadlines, meetings, communication, work-life balance, recovery, or personal responsibilities.</w:t>
      </w:r>
    </w:p>
    <w:p w14:paraId="1A7B8621" w14:textId="77777777" w:rsidR="00F6758A" w:rsidRDefault="00000000">
      <w:pPr>
        <w:pStyle w:val="ListNumber"/>
        <w:rPr>
          <w:rFonts w:hint="eastAsia"/>
        </w:rPr>
      </w:pPr>
      <w:r>
        <w:t>Peak stress timing — Morning, Afternoon, Evening, or Variable.</w:t>
      </w:r>
    </w:p>
    <w:p w14:paraId="0FD557D0" w14:textId="77777777" w:rsidR="00F6758A" w:rsidRDefault="00000000">
      <w:pPr>
        <w:pStyle w:val="ListNumber"/>
        <w:rPr>
          <w:rFonts w:hint="eastAsia"/>
        </w:rPr>
      </w:pPr>
      <w:r>
        <w:t>Recent workload perception — Light, Manageable, Heavy, or Overwhelming.</w:t>
      </w:r>
    </w:p>
    <w:p w14:paraId="06968668" w14:textId="77777777" w:rsidR="00F6758A" w:rsidRDefault="00000000">
      <w:pPr>
        <w:pStyle w:val="ListNumber"/>
        <w:rPr>
          <w:rFonts w:hint="eastAsia"/>
        </w:rPr>
      </w:pPr>
      <w:r>
        <w:t>Recovery pattern — frequency or quality of meaningful breaks/resets.</w:t>
      </w:r>
    </w:p>
    <w:p w14:paraId="57AEEDF7" w14:textId="77777777" w:rsidR="00F6758A" w:rsidRDefault="00000000">
      <w:pPr>
        <w:pStyle w:val="ListNumber"/>
        <w:rPr>
          <w:rFonts w:hint="eastAsia"/>
        </w:rPr>
      </w:pPr>
      <w:r>
        <w:t>Optional reflection — short optional prompt, if included.</w:t>
      </w:r>
    </w:p>
    <w:p w14:paraId="6CEC00AF" w14:textId="77777777" w:rsidR="00F6758A" w:rsidRDefault="00000000">
      <w:pPr>
        <w:pStyle w:val="ListNumber"/>
        <w:rPr>
          <w:rFonts w:hint="eastAsia"/>
        </w:rPr>
      </w:pPr>
      <w:r>
        <w:t>Completion — generate the prototype Stress Map.</w:t>
      </w:r>
    </w:p>
    <w:p w14:paraId="34E31F41" w14:textId="77777777" w:rsidR="00F6758A" w:rsidRDefault="00000000">
      <w:pPr>
        <w:pStyle w:val="ListBullet"/>
        <w:rPr>
          <w:rFonts w:hint="eastAsia"/>
        </w:rPr>
      </w:pPr>
      <w:r>
        <w:t>Progress must be visible.</w:t>
      </w:r>
    </w:p>
    <w:p w14:paraId="0832C6D3" w14:textId="77777777" w:rsidR="00F6758A" w:rsidRDefault="00000000">
      <w:pPr>
        <w:pStyle w:val="ListBullet"/>
        <w:rPr>
          <w:rFonts w:hint="eastAsia"/>
        </w:rPr>
      </w:pPr>
      <w:r>
        <w:t>Selected answers must remain visible when navigating backward and forward.</w:t>
      </w:r>
    </w:p>
    <w:p w14:paraId="1F0247B3" w14:textId="77777777" w:rsidR="00F6758A" w:rsidRDefault="00000000">
      <w:pPr>
        <w:pStyle w:val="ListBullet"/>
        <w:rPr>
          <w:rFonts w:hint="eastAsia"/>
        </w:rPr>
      </w:pPr>
      <w:r>
        <w:t>Required questions must not be silently skipped.</w:t>
      </w:r>
    </w:p>
    <w:p w14:paraId="35855699" w14:textId="77777777" w:rsidR="00F6758A" w:rsidRDefault="00000000">
      <w:pPr>
        <w:pStyle w:val="ListBullet"/>
        <w:rPr>
          <w:rFonts w:hint="eastAsia"/>
        </w:rPr>
      </w:pPr>
      <w:r>
        <w:t>Back navigation must preserve prior answers.</w:t>
      </w:r>
    </w:p>
    <w:p w14:paraId="57580ABD" w14:textId="77777777" w:rsidR="00F6758A" w:rsidRDefault="00000000">
      <w:pPr>
        <w:pStyle w:val="ListBullet"/>
        <w:rPr>
          <w:rFonts w:hint="eastAsia"/>
        </w:rPr>
      </w:pPr>
      <w:r>
        <w:t>The employee must be able to understand where they are in the assessment without relying on external explanation.</w:t>
      </w:r>
    </w:p>
    <w:p w14:paraId="67A0E8B9" w14:textId="77777777" w:rsidR="00F6758A" w:rsidRDefault="00000000">
      <w:pPr>
        <w:pStyle w:val="ListBullet"/>
        <w:rPr>
          <w:rFonts w:hint="eastAsia"/>
        </w:rPr>
      </w:pPr>
      <w:r>
        <w:t>Completion must store responses, generate a deterministic result, update relevant shared state, and navigate to the Assessment Results route.</w:t>
      </w:r>
    </w:p>
    <w:p w14:paraId="230CE8E9" w14:textId="77777777" w:rsidR="00F6758A" w:rsidRDefault="00000000">
      <w:pPr>
        <w:pStyle w:val="Heading2"/>
      </w:pPr>
      <w:r>
        <w:t>4.5 Deterministic Stress Mapping Logic</w:t>
      </w:r>
    </w:p>
    <w:p w14:paraId="414FF51B" w14:textId="77777777" w:rsidR="00F6758A" w:rsidRDefault="00000000">
      <w:pPr>
        <w:rPr>
          <w:rFonts w:hint="eastAsia"/>
        </w:rPr>
      </w:pPr>
      <w:r>
        <w:t>Create deterministic prototype logic outside presentation components. The same answer combination must always produce the same result.</w:t>
      </w:r>
    </w:p>
    <w:p w14:paraId="337AEB12" w14:textId="77777777" w:rsidR="00F6758A" w:rsidRDefault="00000000">
      <w:pPr>
        <w:rPr>
          <w:rFonts w:hint="eastAsia"/>
        </w:rPr>
      </w:pPr>
      <w:r>
        <w:t>Assessment responses must influence:</w:t>
      </w:r>
    </w:p>
    <w:p w14:paraId="0D98D85A" w14:textId="77777777" w:rsidR="00F6758A" w:rsidRDefault="00000000">
      <w:pPr>
        <w:pStyle w:val="ListBullet"/>
        <w:rPr>
          <w:rFonts w:hint="eastAsia"/>
        </w:rPr>
      </w:pPr>
      <w:r>
        <w:t>Overall stress score.</w:t>
      </w:r>
    </w:p>
    <w:p w14:paraId="3BB09AC2" w14:textId="77777777" w:rsidR="00F6758A" w:rsidRDefault="00000000">
      <w:pPr>
        <w:pStyle w:val="ListBullet"/>
        <w:rPr>
          <w:rFonts w:hint="eastAsia"/>
        </w:rPr>
      </w:pPr>
      <w:r>
        <w:t>Stress intensity category.</w:t>
      </w:r>
    </w:p>
    <w:p w14:paraId="012DE8CF" w14:textId="77777777" w:rsidR="00F6758A" w:rsidRDefault="00000000">
      <w:pPr>
        <w:pStyle w:val="ListBullet"/>
        <w:rPr>
          <w:rFonts w:hint="eastAsia"/>
        </w:rPr>
      </w:pPr>
      <w:r>
        <w:t>Primary contributor ranking.</w:t>
      </w:r>
    </w:p>
    <w:p w14:paraId="594908FE" w14:textId="77777777" w:rsidR="00F6758A" w:rsidRDefault="00000000">
      <w:pPr>
        <w:pStyle w:val="ListBullet"/>
        <w:rPr>
          <w:rFonts w:hint="eastAsia"/>
        </w:rPr>
      </w:pPr>
      <w:r>
        <w:t>Peak stress period.</w:t>
      </w:r>
    </w:p>
    <w:p w14:paraId="61EAD02A" w14:textId="77777777" w:rsidR="00F6758A" w:rsidRDefault="00000000">
      <w:pPr>
        <w:pStyle w:val="ListBullet"/>
        <w:rPr>
          <w:rFonts w:hint="eastAsia"/>
        </w:rPr>
      </w:pPr>
      <w:r>
        <w:t>Recommended next actions.</w:t>
      </w:r>
    </w:p>
    <w:p w14:paraId="0840C30A" w14:textId="77777777" w:rsidR="00F6758A" w:rsidRDefault="00000000">
      <w:pPr>
        <w:rPr>
          <w:rFonts w:hint="eastAsia"/>
        </w:rPr>
      </w:pPr>
      <w:r>
        <w:t>The logic does not need clinical accuracy and must not claim validation. It must be understandable enough that future developers can inspect or replace it.</w:t>
      </w:r>
    </w:p>
    <w:p w14:paraId="3786F9B3" w14:textId="77777777" w:rsidR="00F6758A" w:rsidRDefault="00000000">
      <w:r>
        <w:t>The implementation must avoid random result generation and must not hard-code one visual result regardless of answers.</w:t>
      </w:r>
    </w:p>
    <w:p w14:paraId="4CAC847F" w14:textId="77777777" w:rsidR="00111B08" w:rsidRDefault="00111B08" w:rsidP="00111B08">
      <w:pPr>
        <w:rPr>
          <w:lang w:val="en-IN"/>
        </w:rPr>
      </w:pPr>
      <w:r w:rsidRPr="00111B08">
        <w:rPr>
          <w:b/>
          <w:bCs/>
          <w:lang w:val="en-IN"/>
        </w:rPr>
        <w:t>Scoring transparency rule:</w:t>
      </w:r>
      <w:r w:rsidRPr="00111B08">
        <w:rPr>
          <w:lang w:val="en-IN"/>
        </w:rPr>
        <w:t xml:space="preserve"> The deterministic prototype scoring logic must be simple, inspectable, and explainable. Use explicit weighted mappings or clearly documented lookup values rather than opaque calculations. The implementation must allow a developer to identify how each answer category contributes to the final result.</w:t>
      </w:r>
    </w:p>
    <w:p w14:paraId="439126CD" w14:textId="63018732" w:rsidR="00111B08" w:rsidRPr="00111B08" w:rsidRDefault="00111B08" w:rsidP="00111B08">
      <w:pPr>
        <w:rPr>
          <w:lang w:val="en-IN"/>
        </w:rPr>
      </w:pPr>
      <w:r w:rsidRPr="00111B08">
        <w:rPr>
          <w:b/>
          <w:bCs/>
          <w:lang w:val="en-IN"/>
        </w:rPr>
        <w:lastRenderedPageBreak/>
        <w:t>Score normalization rule:</w:t>
      </w:r>
      <w:r w:rsidRPr="00111B08">
        <w:rPr>
          <w:lang w:val="en-IN"/>
        </w:rPr>
        <w:t xml:space="preserve"> The final prototype stress score must use one consistent range, preferably </w:t>
      </w:r>
      <w:r w:rsidRPr="00111B08">
        <w:rPr>
          <w:b/>
          <w:bCs/>
          <w:lang w:val="en-IN"/>
        </w:rPr>
        <w:t>0–100</w:t>
      </w:r>
      <w:r w:rsidRPr="00111B08">
        <w:rPr>
          <w:lang w:val="en-IN"/>
        </w:rPr>
        <w:t>, before being mapped to an intensity category.</w:t>
      </w:r>
    </w:p>
    <w:p w14:paraId="328A52D3" w14:textId="77777777" w:rsidR="00111B08" w:rsidRPr="00111B08" w:rsidRDefault="00111B08" w:rsidP="00111B08">
      <w:pPr>
        <w:rPr>
          <w:lang w:val="en-IN"/>
        </w:rPr>
      </w:pPr>
      <w:r w:rsidRPr="00111B08">
        <w:rPr>
          <w:lang w:val="en-IN"/>
        </w:rPr>
        <w:t>Then define the categories:</w:t>
      </w:r>
    </w:p>
    <w:p w14:paraId="7F984602" w14:textId="77777777" w:rsidR="00111B08" w:rsidRPr="00111B08" w:rsidRDefault="00111B08" w:rsidP="00111B08">
      <w:pPr>
        <w:rPr>
          <w:lang w:val="en-IN"/>
        </w:rPr>
      </w:pPr>
      <w:r w:rsidRPr="00111B08">
        <w:rPr>
          <w:lang w:val="en-IN"/>
        </w:rPr>
        <w:t>0–24   Low</w:t>
      </w:r>
    </w:p>
    <w:p w14:paraId="0FC2C75F" w14:textId="77777777" w:rsidR="00111B08" w:rsidRPr="00111B08" w:rsidRDefault="00111B08" w:rsidP="00111B08">
      <w:pPr>
        <w:rPr>
          <w:lang w:val="en-IN"/>
        </w:rPr>
      </w:pPr>
      <w:r w:rsidRPr="00111B08">
        <w:rPr>
          <w:lang w:val="en-IN"/>
        </w:rPr>
        <w:t>25–49  Manageable</w:t>
      </w:r>
    </w:p>
    <w:p w14:paraId="3E6738BD" w14:textId="77777777" w:rsidR="00111B08" w:rsidRPr="00111B08" w:rsidRDefault="00111B08" w:rsidP="00111B08">
      <w:pPr>
        <w:rPr>
          <w:lang w:val="en-IN"/>
        </w:rPr>
      </w:pPr>
      <w:r w:rsidRPr="00111B08">
        <w:rPr>
          <w:lang w:val="en-IN"/>
        </w:rPr>
        <w:t>50–74  Elevated</w:t>
      </w:r>
    </w:p>
    <w:p w14:paraId="18F89177" w14:textId="77777777" w:rsidR="00111B08" w:rsidRPr="00111B08" w:rsidRDefault="00111B08" w:rsidP="00111B08">
      <w:pPr>
        <w:rPr>
          <w:lang w:val="en-IN"/>
        </w:rPr>
      </w:pPr>
      <w:r w:rsidRPr="00111B08">
        <w:rPr>
          <w:lang w:val="en-IN"/>
        </w:rPr>
        <w:t>75–100 High</w:t>
      </w:r>
    </w:p>
    <w:p w14:paraId="4BEDD2A3" w14:textId="77777777" w:rsidR="00111B08" w:rsidRDefault="00111B08">
      <w:pPr>
        <w:rPr>
          <w:rFonts w:hint="eastAsia"/>
        </w:rPr>
      </w:pPr>
    </w:p>
    <w:p w14:paraId="5026222A" w14:textId="77777777" w:rsidR="00F6758A" w:rsidRDefault="00000000">
      <w:pPr>
        <w:pStyle w:val="Heading2"/>
      </w:pPr>
      <w:r>
        <w:t>4.6 Assessment Results</w:t>
      </w:r>
    </w:p>
    <w:p w14:paraId="61F992CD" w14:textId="77777777" w:rsidR="00F6758A" w:rsidRDefault="00000000">
      <w:pPr>
        <w:rPr>
          <w:rFonts w:hint="eastAsia"/>
        </w:rPr>
      </w:pPr>
      <w:r>
        <w:t>Replace the Assessment Results placeholder with a polished, presentation-ready result experience generated from the stored Stress Mapping state.</w:t>
      </w:r>
    </w:p>
    <w:p w14:paraId="3E81B1BE" w14:textId="77777777" w:rsidR="00F6758A" w:rsidRDefault="00000000">
      <w:pPr>
        <w:rPr>
          <w:rFonts w:hint="eastAsia"/>
        </w:rPr>
      </w:pPr>
      <w:r>
        <w:t>The results experience must include:</w:t>
      </w:r>
    </w:p>
    <w:p w14:paraId="108C95C0" w14:textId="77777777" w:rsidR="00F6758A" w:rsidRDefault="00000000">
      <w:pPr>
        <w:pStyle w:val="ListBullet"/>
        <w:rPr>
          <w:rFonts w:hint="eastAsia"/>
        </w:rPr>
      </w:pPr>
      <w:r>
        <w:t>Overall stress result or score.</w:t>
      </w:r>
    </w:p>
    <w:p w14:paraId="7C59A46A" w14:textId="77777777" w:rsidR="00F6758A" w:rsidRDefault="00000000">
      <w:pPr>
        <w:pStyle w:val="ListBullet"/>
        <w:rPr>
          <w:rFonts w:hint="eastAsia"/>
        </w:rPr>
      </w:pPr>
      <w:r>
        <w:t>Stress percentage or intensity indicator.</w:t>
      </w:r>
    </w:p>
    <w:p w14:paraId="796FA23C" w14:textId="77777777" w:rsidR="008961C8" w:rsidRDefault="008961C8">
      <w:pPr>
        <w:pStyle w:val="ListBullet"/>
      </w:pPr>
      <w:r w:rsidRPr="008961C8">
        <w:t>Implement one primary Stress Pattern visualization showing relative stress intensity across the employee's selected or generated daily time periods. The visualization may use a line, area, bar, or other appropriate Recharts visualization, but it must clearly communicate the peak period and overall pattern.</w:t>
      </w:r>
    </w:p>
    <w:p w14:paraId="5AC8EA0D" w14:textId="4DBD7CF5" w:rsidR="00F6758A" w:rsidRDefault="00000000">
      <w:pPr>
        <w:pStyle w:val="ListBullet"/>
        <w:rPr>
          <w:rFonts w:hint="eastAsia"/>
        </w:rPr>
      </w:pPr>
      <w:r>
        <w:t>Peak stress period where applicable.</w:t>
      </w:r>
    </w:p>
    <w:p w14:paraId="68C7CC03" w14:textId="77777777" w:rsidR="00F6758A" w:rsidRDefault="00000000">
      <w:pPr>
        <w:pStyle w:val="ListBullet"/>
        <w:rPr>
          <w:rFonts w:hint="eastAsia"/>
        </w:rPr>
      </w:pPr>
      <w:r>
        <w:t>Plain-language insight summary explaining the pattern.</w:t>
      </w:r>
    </w:p>
    <w:p w14:paraId="53EA8061" w14:textId="77777777" w:rsidR="00F6758A" w:rsidRDefault="00000000">
      <w:pPr>
        <w:pStyle w:val="ListBullet"/>
        <w:rPr>
          <w:rFonts w:hint="eastAsia"/>
        </w:rPr>
      </w:pPr>
      <w:r>
        <w:t>Contextual recommended next steps.</w:t>
      </w:r>
    </w:p>
    <w:p w14:paraId="664BFBA7" w14:textId="77777777" w:rsidR="00F6758A" w:rsidRDefault="00000000">
      <w:r>
        <w:t>The visual result must improve comprehension. Every chart, percentage, or pattern visual must have sufficient labels and adjacent explanatory context.</w:t>
      </w:r>
    </w:p>
    <w:p w14:paraId="62DF5231" w14:textId="1B3E5C9B" w:rsidR="000C1295" w:rsidRDefault="000C1295">
      <w:pPr>
        <w:rPr>
          <w:rFonts w:hint="eastAsia"/>
        </w:rPr>
      </w:pPr>
      <w:r w:rsidRPr="000C1295">
        <w:rPr>
          <w:b/>
          <w:bCs/>
        </w:rPr>
        <w:t>Results entry-state rule:</w:t>
      </w:r>
      <w:r w:rsidRPr="000C1295">
        <w:t xml:space="preserve"> If no completed Stress Mapping result exists, the Results route must not display a broken or empty results screen. It must show either the coherent default demo result or a clear call to begin the Stress Mapping assessment. The chosen behavior must remain consistent with the presentation-ready default scenario.</w:t>
      </w:r>
    </w:p>
    <w:p w14:paraId="0C021D86" w14:textId="77777777" w:rsidR="00F6758A" w:rsidRDefault="00000000">
      <w:pPr>
        <w:pStyle w:val="Heading2"/>
      </w:pPr>
      <w:r>
        <w:t>4.7 Result-Generated Recommendations</w:t>
      </w:r>
    </w:p>
    <w:p w14:paraId="483347B7" w14:textId="77777777" w:rsidR="00F6758A" w:rsidRDefault="00000000">
      <w:pPr>
        <w:rPr>
          <w:rFonts w:hint="eastAsia"/>
        </w:rPr>
      </w:pPr>
      <w:r>
        <w:t>Recommendations displayed after the assessment must have a clear reason based on the generated prototype result. At minimum, the result experience must demonstrate meaningful next-step paths.</w:t>
      </w:r>
    </w:p>
    <w:p w14:paraId="72530D7F" w14:textId="77777777" w:rsidR="00F6758A" w:rsidRDefault="00000000">
      <w:pPr>
        <w:pStyle w:val="ListBullet"/>
        <w:rPr>
          <w:rFonts w:hint="eastAsia"/>
        </w:rPr>
      </w:pPr>
      <w:r>
        <w:t>At least one recommendation must lead to a visible action or state transition.</w:t>
      </w:r>
    </w:p>
    <w:p w14:paraId="7739AF0E" w14:textId="77777777" w:rsidR="00F6758A" w:rsidRDefault="00000000">
      <w:pPr>
        <w:pStyle w:val="ListBullet"/>
        <w:rPr>
          <w:rFonts w:hint="eastAsia"/>
        </w:rPr>
      </w:pPr>
      <w:r>
        <w:t>Recommendations may link forward to the AI Companion, Programs, or Wellness Plan routes, which may remain outside this pack as contextual destinations.</w:t>
      </w:r>
    </w:p>
    <w:p w14:paraId="7AFD97E8" w14:textId="77777777" w:rsidR="00F6758A" w:rsidRDefault="00000000">
      <w:pPr>
        <w:pStyle w:val="ListBullet"/>
        <w:rPr>
          <w:rFonts w:hint="eastAsia"/>
        </w:rPr>
      </w:pPr>
      <w:r>
        <w:t>Do not implement the full AI Companion, Programs, or Wellness Plan feature experiences in this pack.</w:t>
      </w:r>
    </w:p>
    <w:p w14:paraId="6DB987CE" w14:textId="77777777" w:rsidR="00F6758A" w:rsidRDefault="00000000">
      <w:pPr>
        <w:pStyle w:val="ListBullet"/>
        <w:rPr>
          <w:rFonts w:hint="eastAsia"/>
        </w:rPr>
      </w:pPr>
      <w:r>
        <w:t>If a destination feature is still incomplete, the action may preserve or demonstrate the relevant state and navigate to its existing route, but must not be presented as a completed downstream experience.</w:t>
      </w:r>
    </w:p>
    <w:p w14:paraId="019BD2AA" w14:textId="77777777" w:rsidR="00F6758A" w:rsidRDefault="00000000">
      <w:pPr>
        <w:pStyle w:val="ListBullet"/>
      </w:pPr>
      <w:r>
        <w:t>Result-generated recommendations must replace or refresh relevant recommendation state through the approved store conventions rather than existing only inside the Results component.</w:t>
      </w:r>
    </w:p>
    <w:p w14:paraId="6E8339DA" w14:textId="77777777" w:rsidR="00BC7DAE" w:rsidRDefault="00BC7DAE" w:rsidP="00BC7DAE">
      <w:pPr>
        <w:pStyle w:val="ListBullet"/>
        <w:numPr>
          <w:ilvl w:val="0"/>
          <w:numId w:val="0"/>
        </w:numPr>
        <w:ind w:left="360" w:hanging="360"/>
      </w:pPr>
    </w:p>
    <w:p w14:paraId="6EE45E37" w14:textId="263250F7" w:rsidR="00BC7DAE" w:rsidRDefault="00BC7DAE" w:rsidP="00BC7DAE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 w:rsidRPr="00BC7DAE">
        <w:rPr>
          <w:b/>
          <w:bCs/>
        </w:rPr>
        <w:lastRenderedPageBreak/>
        <w:t>Recommendation replacement rule:</w:t>
      </w:r>
      <w:r w:rsidRPr="00BC7DAE">
        <w:t xml:space="preserve"> When a new Stress Mapping assessment is completed, result-generated recommendations must replace or refresh the previous result-derived recommendation set rather than indefinitely accumulating duplicate recommendations.</w:t>
      </w:r>
    </w:p>
    <w:p w14:paraId="51ED7BBA" w14:textId="77777777" w:rsidR="00F6758A" w:rsidRDefault="00000000">
      <w:pPr>
        <w:pStyle w:val="Heading1"/>
      </w:pPr>
      <w:r>
        <w:t>5. Connected State Contracts</w:t>
      </w:r>
    </w:p>
    <w:p w14:paraId="1EB082B6" w14:textId="77777777" w:rsidR="00F6758A" w:rsidRDefault="00000000">
      <w:pPr>
        <w:pStyle w:val="Heading2"/>
      </w:pPr>
      <w:r>
        <w:t>5.1 Required Flow</w:t>
      </w:r>
    </w:p>
    <w:p w14:paraId="749353E2" w14:textId="77777777" w:rsidR="00F6758A" w:rsidRDefault="00000000">
      <w:pPr>
        <w:rPr>
          <w:rFonts w:hint="eastAsia"/>
        </w:rPr>
      </w:pPr>
      <w:r>
        <w:t>The core flow must behave as follows:</w:t>
      </w:r>
    </w:p>
    <w:p w14:paraId="53060826" w14:textId="77777777" w:rsidR="00F6758A" w:rsidRDefault="00000000">
      <w:pPr>
        <w:rPr>
          <w:rFonts w:hint="eastAsia"/>
        </w:rPr>
      </w:pPr>
      <w:r>
        <w:t>Dashboard → Daily Check-In → Assessments Hub → Stress Mapping → Stored Responses → Deterministic Result → Results Experience → Generated Recommendations</w:t>
      </w:r>
    </w:p>
    <w:p w14:paraId="29738E2C" w14:textId="77777777" w:rsidR="00F6758A" w:rsidRDefault="00000000">
      <w:pPr>
        <w:pStyle w:val="Heading2"/>
      </w:pPr>
      <w:r>
        <w:t>5.2 State Ownership</w:t>
      </w:r>
    </w:p>
    <w:p w14:paraId="5121E4D5" w14:textId="77777777" w:rsidR="00F6758A" w:rsidRDefault="00000000">
      <w:pPr>
        <w:pStyle w:val="ListBullet"/>
        <w:rPr>
          <w:rFonts w:hint="eastAsia"/>
        </w:rPr>
      </w:pPr>
      <w:r>
        <w:t>Daily check-in updates current wellbeing/check-in state only.</w:t>
      </w:r>
    </w:p>
    <w:p w14:paraId="1C5497B9" w14:textId="77777777" w:rsidR="00F6758A" w:rsidRDefault="00000000">
      <w:pPr>
        <w:pStyle w:val="ListBullet"/>
        <w:rPr>
          <w:rFonts w:hint="eastAsia"/>
        </w:rPr>
      </w:pPr>
      <w:r>
        <w:t>Stress Mapping responses remain available through the assessment journey and until replaced by a new completed assessment.</w:t>
      </w:r>
    </w:p>
    <w:p w14:paraId="744D4D99" w14:textId="77777777" w:rsidR="00F6758A" w:rsidRDefault="00000000">
      <w:pPr>
        <w:pStyle w:val="ListBullet"/>
        <w:rPr>
          <w:rFonts w:hint="eastAsia"/>
        </w:rPr>
      </w:pPr>
      <w:r>
        <w:t>Assessment completion stores the latest generated result.</w:t>
      </w:r>
    </w:p>
    <w:p w14:paraId="54A6EC07" w14:textId="77777777" w:rsidR="00F6758A" w:rsidRDefault="00000000">
      <w:pPr>
        <w:pStyle w:val="ListBullet"/>
        <w:rPr>
          <w:rFonts w:hint="eastAsia"/>
        </w:rPr>
      </w:pPr>
      <w:r>
        <w:t>Primary contributors, peak period, and generated recommendations must remain consistent with that result.</w:t>
      </w:r>
    </w:p>
    <w:p w14:paraId="22B9B5B7" w14:textId="77777777" w:rsidR="00F6758A" w:rsidRDefault="00000000">
      <w:pPr>
        <w:pStyle w:val="ListBullet"/>
        <w:rPr>
          <w:rFonts w:hint="eastAsia"/>
        </w:rPr>
      </w:pPr>
      <w:r>
        <w:t>Result recommendations must be available to later modules through shared prototype state.</w:t>
      </w:r>
    </w:p>
    <w:p w14:paraId="497CF9E8" w14:textId="77777777" w:rsidR="00F6758A" w:rsidRDefault="00000000">
      <w:pPr>
        <w:pStyle w:val="ListBullet"/>
        <w:rPr>
          <w:rFonts w:hint="eastAsia"/>
        </w:rPr>
      </w:pPr>
      <w:r>
        <w:t>Ordinary route navigation must not reset completed assessment state.</w:t>
      </w:r>
    </w:p>
    <w:p w14:paraId="5A8C1D9C" w14:textId="77777777" w:rsidR="00F6758A" w:rsidRDefault="00000000">
      <w:pPr>
        <w:pStyle w:val="Heading2"/>
      </w:pPr>
      <w:r>
        <w:t>5.3 Default Demo State</w:t>
      </w:r>
    </w:p>
    <w:p w14:paraId="4C58CBD4" w14:textId="77777777" w:rsidR="00F6758A" w:rsidRDefault="00000000">
      <w:pPr>
        <w:rPr>
          <w:rFonts w:hint="eastAsia"/>
        </w:rPr>
      </w:pPr>
      <w:r>
        <w:t>The application must remain presentation-ready before a presenter completes a new assessment. The default scenario should provide a believable existing wellbeing context. Completing a new Stress Mapping assessment must replace or update only the relevant assessment/result state while keeping unrelated employee context coherent.</w:t>
      </w:r>
    </w:p>
    <w:p w14:paraId="05905BE9" w14:textId="77777777" w:rsidR="00F6758A" w:rsidRDefault="00000000">
      <w:r>
        <w:t>Do not require the presenter to complete the assessment merely to make the Dashboard or application look populated.</w:t>
      </w:r>
    </w:p>
    <w:p w14:paraId="100BC390" w14:textId="7258485D" w:rsidR="007A2357" w:rsidRDefault="007A2357">
      <w:pPr>
        <w:rPr>
          <w:rFonts w:hint="eastAsia"/>
        </w:rPr>
      </w:pPr>
      <w:r w:rsidRPr="007A2357">
        <w:t>Before the employee completes a new Stress Mapping assessment, the Dashboard may display the coherent default demo scenario. After completion, only assessment-dependent Dashboard values should update from the newly generated result. Static employee context and unrelated demo content must remain stable unless intentionally connected to the new result.</w:t>
      </w:r>
    </w:p>
    <w:p w14:paraId="0E22AF99" w14:textId="77777777" w:rsidR="00F6758A" w:rsidRDefault="00000000">
      <w:pPr>
        <w:pStyle w:val="Heading1"/>
      </w:pPr>
      <w:r>
        <w:t>6. UI and Experience Requirements</w:t>
      </w:r>
    </w:p>
    <w:p w14:paraId="63B72BAA" w14:textId="77777777" w:rsidR="00F6758A" w:rsidRDefault="00000000">
      <w:pPr>
        <w:pStyle w:val="ListBullet"/>
        <w:rPr>
          <w:rFonts w:hint="eastAsia"/>
        </w:rPr>
      </w:pPr>
      <w:r>
        <w:t>Maintain the calm, premium, approachable, enterprise-ready SEIMEI direction.</w:t>
      </w:r>
    </w:p>
    <w:p w14:paraId="0513039C" w14:textId="77777777" w:rsidR="00F6758A" w:rsidRDefault="00000000">
      <w:pPr>
        <w:pStyle w:val="ListBullet"/>
        <w:rPr>
          <w:rFonts w:hint="eastAsia"/>
        </w:rPr>
      </w:pPr>
      <w:r>
        <w:t>Use the PIP-001 semantic tokens and shared primitives before creating page-specific styling.</w:t>
      </w:r>
    </w:p>
    <w:p w14:paraId="457E2BE6" w14:textId="77777777" w:rsidR="00F6758A" w:rsidRDefault="00000000">
      <w:pPr>
        <w:pStyle w:val="ListBullet"/>
        <w:rPr>
          <w:rFonts w:hint="eastAsia"/>
        </w:rPr>
      </w:pPr>
      <w:r>
        <w:t>Use whitespace and hierarchy rather than excessive cards or decorative containers.</w:t>
      </w:r>
    </w:p>
    <w:p w14:paraId="1466E130" w14:textId="77777777" w:rsidR="00F6758A" w:rsidRDefault="00000000">
      <w:pPr>
        <w:pStyle w:val="ListBullet"/>
        <w:rPr>
          <w:rFonts w:hint="eastAsia"/>
        </w:rPr>
      </w:pPr>
      <w:r>
        <w:t>Use charts and percentages only where they improve understanding.</w:t>
      </w:r>
    </w:p>
    <w:p w14:paraId="49D99E9E" w14:textId="77777777" w:rsidR="00F6758A" w:rsidRDefault="00000000">
      <w:pPr>
        <w:pStyle w:val="ListBullet"/>
        <w:rPr>
          <w:rFonts w:hint="eastAsia"/>
        </w:rPr>
      </w:pPr>
      <w:r>
        <w:t>Keep motion restrained and purposeful.</w:t>
      </w:r>
    </w:p>
    <w:p w14:paraId="3CA6E55F" w14:textId="77777777" w:rsidR="00F6758A" w:rsidRDefault="00000000">
      <w:pPr>
        <w:pStyle w:val="ListBullet"/>
        <w:rPr>
          <w:rFonts w:hint="eastAsia"/>
        </w:rPr>
      </w:pPr>
      <w:r>
        <w:t>Avoid generic hospital aesthetics, clinical dashboards, generic chatbot styling, and cluttered analytics layouts.</w:t>
      </w:r>
    </w:p>
    <w:p w14:paraId="69BA3C69" w14:textId="77777777" w:rsidR="00F6758A" w:rsidRDefault="00000000">
      <w:pPr>
        <w:pStyle w:val="ListBullet"/>
        <w:rPr>
          <w:rFonts w:hint="eastAsia"/>
        </w:rPr>
      </w:pPr>
      <w:r>
        <w:t>Do not visually copy an external reference product.</w:t>
      </w:r>
    </w:p>
    <w:p w14:paraId="28AC6C40" w14:textId="77777777" w:rsidR="00F6758A" w:rsidRDefault="00000000">
      <w:pPr>
        <w:pStyle w:val="ListBullet"/>
        <w:rPr>
          <w:rFonts w:hint="eastAsia"/>
        </w:rPr>
      </w:pPr>
      <w:r>
        <w:t>Interactive controls must have visible cause and effect.</w:t>
      </w:r>
    </w:p>
    <w:p w14:paraId="79C1A07F" w14:textId="77777777" w:rsidR="00F6758A" w:rsidRDefault="00000000">
      <w:pPr>
        <w:pStyle w:val="ListBullet"/>
        <w:rPr>
          <w:rFonts w:hint="eastAsia"/>
        </w:rPr>
      </w:pPr>
      <w:r>
        <w:t>No prominent action may be a dead end.</w:t>
      </w:r>
    </w:p>
    <w:p w14:paraId="143732C2" w14:textId="77777777" w:rsidR="00F6758A" w:rsidRDefault="00000000">
      <w:pPr>
        <w:pStyle w:val="Heading1"/>
      </w:pPr>
      <w:r>
        <w:lastRenderedPageBreak/>
        <w:t>7. Out of Scope</w:t>
      </w:r>
    </w:p>
    <w:p w14:paraId="24A2F174" w14:textId="77777777" w:rsidR="00F6758A" w:rsidRDefault="00000000">
      <w:pPr>
        <w:pStyle w:val="ListBullet"/>
        <w:rPr>
          <w:rFonts w:hint="eastAsia"/>
        </w:rPr>
      </w:pPr>
      <w:r>
        <w:t>Wellbeing Insights and Trends feature implementation.</w:t>
      </w:r>
    </w:p>
    <w:p w14:paraId="1A15B2BB" w14:textId="77777777" w:rsidR="00F6758A" w:rsidRDefault="00000000">
      <w:pPr>
        <w:pStyle w:val="ListBullet"/>
        <w:rPr>
          <w:rFonts w:hint="eastAsia"/>
        </w:rPr>
      </w:pPr>
      <w:r>
        <w:t>AI Companion feature implementation or free-form chat.</w:t>
      </w:r>
    </w:p>
    <w:p w14:paraId="4D765D44" w14:textId="77777777" w:rsidR="00F6758A" w:rsidRDefault="00000000">
      <w:pPr>
        <w:pStyle w:val="ListBullet"/>
        <w:rPr>
          <w:rFonts w:hint="eastAsia"/>
        </w:rPr>
      </w:pPr>
      <w:r>
        <w:t>Personalized Wellness Plan feature implementation beyond shared-state integration already established.</w:t>
      </w:r>
    </w:p>
    <w:p w14:paraId="50E4CF6C" w14:textId="77777777" w:rsidR="00F6758A" w:rsidRDefault="00000000">
      <w:pPr>
        <w:pStyle w:val="ListBullet"/>
        <w:rPr>
          <w:rFonts w:hint="eastAsia"/>
        </w:rPr>
      </w:pPr>
      <w:r>
        <w:t>Programs feature implementation.</w:t>
      </w:r>
    </w:p>
    <w:p w14:paraId="74F63447" w14:textId="77777777" w:rsidR="00F6758A" w:rsidRDefault="00000000">
      <w:pPr>
        <w:pStyle w:val="ListBullet"/>
        <w:rPr>
          <w:rFonts w:hint="eastAsia"/>
        </w:rPr>
      </w:pPr>
      <w:r>
        <w:t>Resources feature implementation.</w:t>
      </w:r>
    </w:p>
    <w:p w14:paraId="24408407" w14:textId="77777777" w:rsidR="00F6758A" w:rsidRDefault="00000000">
      <w:pPr>
        <w:pStyle w:val="ListBullet"/>
        <w:rPr>
          <w:rFonts w:hint="eastAsia"/>
        </w:rPr>
      </w:pPr>
      <w:r>
        <w:t>Real AI, machine learning, clinical scoring, diagnosis, or validated burnout prediction.</w:t>
      </w:r>
    </w:p>
    <w:p w14:paraId="5A15BA50" w14:textId="77777777" w:rsidR="00F6758A" w:rsidRDefault="00000000">
      <w:pPr>
        <w:pStyle w:val="ListBullet"/>
        <w:rPr>
          <w:rFonts w:hint="eastAsia"/>
        </w:rPr>
      </w:pPr>
      <w:r>
        <w:t>Backend, database, authentication, external provider, booking, calendar, or scheduling integrations.</w:t>
      </w:r>
    </w:p>
    <w:p w14:paraId="0E996AA1" w14:textId="77777777" w:rsidR="00F6758A" w:rsidRDefault="00000000">
      <w:pPr>
        <w:pStyle w:val="ListBullet"/>
        <w:rPr>
          <w:rFonts w:hint="eastAsia"/>
        </w:rPr>
      </w:pPr>
      <w:r>
        <w:t>Employer reporting or individual employee surveillance features.</w:t>
      </w:r>
    </w:p>
    <w:p w14:paraId="2E9C549E" w14:textId="77777777" w:rsidR="00F6758A" w:rsidRDefault="00000000">
      <w:pPr>
        <w:rPr>
          <w:rFonts w:hint="eastAsia"/>
        </w:rPr>
      </w:pPr>
      <w:r>
        <w:t>PIP-002 may create the state and navigation connections required for later packs, but it must not spend implementation time building those downstream feature experiences.</w:t>
      </w:r>
    </w:p>
    <w:p w14:paraId="3E66F8BB" w14:textId="77777777" w:rsidR="00F6758A" w:rsidRDefault="00000000">
      <w:pPr>
        <w:pStyle w:val="Heading1"/>
      </w:pPr>
      <w:r>
        <w:t>8. Recommended Feature Structure</w:t>
      </w:r>
    </w:p>
    <w:p w14:paraId="0F60F4C7" w14:textId="77777777" w:rsidR="00F6758A" w:rsidRDefault="00000000">
      <w:pPr>
        <w:rPr>
          <w:rFonts w:hint="eastAsia"/>
        </w:rPr>
      </w:pPr>
      <w:r>
        <w:t>Preserve the feature-oriented architecture. A compatible implementation may organize work approximately as:</w:t>
      </w:r>
    </w:p>
    <w:p w14:paraId="159B3DC7" w14:textId="77777777" w:rsidR="00F6758A" w:rsidRDefault="00000000">
      <w:pPr>
        <w:pStyle w:val="ListBullet"/>
        <w:rPr>
          <w:rFonts w:hint="eastAsia"/>
        </w:rPr>
      </w:pPr>
      <w:r>
        <w:t>features/dashboard/ — Dashboard composition and check-in behavior.</w:t>
      </w:r>
    </w:p>
    <w:p w14:paraId="7F9DB9B4" w14:textId="77777777" w:rsidR="00F6758A" w:rsidRDefault="00000000">
      <w:pPr>
        <w:pStyle w:val="ListBullet"/>
        <w:rPr>
          <w:rFonts w:hint="eastAsia"/>
        </w:rPr>
      </w:pPr>
      <w:r>
        <w:t>features/assessments/ — assessment catalog and discovery components.</w:t>
      </w:r>
    </w:p>
    <w:p w14:paraId="60EA3A5B" w14:textId="77777777" w:rsidR="00F6758A" w:rsidRDefault="00000000">
      <w:pPr>
        <w:pStyle w:val="ListBullet"/>
        <w:rPr>
          <w:rFonts w:hint="eastAsia"/>
        </w:rPr>
      </w:pPr>
      <w:r>
        <w:t>features/stress-mapping/ — question definitions, answer handling, progression, validation, and deterministic scoring logic.</w:t>
      </w:r>
    </w:p>
    <w:p w14:paraId="14CD9A97" w14:textId="77777777" w:rsidR="00F6758A" w:rsidRDefault="00000000">
      <w:pPr>
        <w:pStyle w:val="ListBullet"/>
        <w:rPr>
          <w:rFonts w:hint="eastAsia"/>
        </w:rPr>
      </w:pPr>
      <w:r>
        <w:t>features/results/ — result composition, Stress Map/pattern visualization, insight summary, and recommendation presentation.</w:t>
      </w:r>
    </w:p>
    <w:p w14:paraId="2EB04B0E" w14:textId="77777777" w:rsidR="00F6758A" w:rsidRDefault="00000000">
      <w:pPr>
        <w:pStyle w:val="ListBullet"/>
        <w:rPr>
          <w:rFonts w:hint="eastAsia"/>
        </w:rPr>
      </w:pPr>
      <w:r>
        <w:t>pages/ — route-level composition only.</w:t>
      </w:r>
    </w:p>
    <w:p w14:paraId="3C3C1467" w14:textId="77777777" w:rsidR="00F6758A" w:rsidRDefault="00000000">
      <w:pPr>
        <w:pStyle w:val="ListBullet"/>
        <w:rPr>
          <w:rFonts w:hint="eastAsia"/>
        </w:rPr>
      </w:pPr>
      <w:r>
        <w:t>lib/ or feature-local logic — deterministic scoring and recommendation mapping.</w:t>
      </w:r>
    </w:p>
    <w:p w14:paraId="67E795B9" w14:textId="77777777" w:rsidR="00F6758A" w:rsidRDefault="00000000">
      <w:pPr>
        <w:pStyle w:val="ListBullet"/>
        <w:rPr>
          <w:rFonts w:hint="eastAsia"/>
        </w:rPr>
      </w:pPr>
      <w:r>
        <w:t>data/ — controlled assessment definitions and any stable demo data.</w:t>
      </w:r>
    </w:p>
    <w:p w14:paraId="3A67C009" w14:textId="77777777" w:rsidR="00F6758A" w:rsidRDefault="00000000">
      <w:pPr>
        <w:pStyle w:val="ListBullet"/>
        <w:rPr>
          <w:rFonts w:hint="eastAsia"/>
        </w:rPr>
      </w:pPr>
      <w:r>
        <w:t>store/ — shared state integration.</w:t>
      </w:r>
    </w:p>
    <w:p w14:paraId="393EED57" w14:textId="77777777" w:rsidR="00F6758A" w:rsidRDefault="00000000">
      <w:pPr>
        <w:rPr>
          <w:rFonts w:hint="eastAsia"/>
        </w:rPr>
      </w:pPr>
      <w:r>
        <w:t>Exact file names may vary. Do not create unnecessary abstractions, but do not place scoring logic, all questions, and all result behavior inside one oversized page component.</w:t>
      </w:r>
    </w:p>
    <w:p w14:paraId="3E23F4CD" w14:textId="77777777" w:rsidR="00F6758A" w:rsidRDefault="00000000">
      <w:pPr>
        <w:pStyle w:val="Heading1"/>
      </w:pPr>
      <w:r>
        <w:t>9. Implementation Sequence</w:t>
      </w:r>
    </w:p>
    <w:p w14:paraId="04734048" w14:textId="77777777" w:rsidR="00F6758A" w:rsidRDefault="00000000">
      <w:pPr>
        <w:pStyle w:val="ListNumber"/>
        <w:rPr>
          <w:rFonts w:hint="eastAsia"/>
        </w:rPr>
      </w:pPr>
      <w:r>
        <w:t>Inspect the completed PIP-001 project and confirm the current build passes before modification.</w:t>
      </w:r>
    </w:p>
    <w:p w14:paraId="5475BB88" w14:textId="77777777" w:rsidR="00F6758A" w:rsidRDefault="00000000">
      <w:pPr>
        <w:pStyle w:val="ListNumber"/>
        <w:rPr>
          <w:rFonts w:hint="eastAsia"/>
        </w:rPr>
      </w:pPr>
      <w:r>
        <w:t>Review and reuse the existing demo scenario, domain types, and Zustand store.</w:t>
      </w:r>
    </w:p>
    <w:p w14:paraId="43A84525" w14:textId="77777777" w:rsidR="00F6758A" w:rsidRDefault="00000000">
      <w:pPr>
        <w:pStyle w:val="ListNumber"/>
        <w:rPr>
          <w:rFonts w:hint="eastAsia"/>
        </w:rPr>
      </w:pPr>
      <w:r>
        <w:t>Extend types/data only where the core journey requires additional structure.</w:t>
      </w:r>
    </w:p>
    <w:p w14:paraId="29717622" w14:textId="77777777" w:rsidR="00F6758A" w:rsidRDefault="00000000">
      <w:pPr>
        <w:pStyle w:val="ListNumber"/>
        <w:rPr>
          <w:rFonts w:hint="eastAsia"/>
        </w:rPr>
      </w:pPr>
      <w:r>
        <w:t>Implement Dashboard composition using existing shared primitives and the coherent demo scenario.</w:t>
      </w:r>
    </w:p>
    <w:p w14:paraId="00CDBA17" w14:textId="77777777" w:rsidR="00F6758A" w:rsidRDefault="00000000">
      <w:pPr>
        <w:pStyle w:val="ListNumber"/>
        <w:rPr>
          <w:rFonts w:hint="eastAsia"/>
        </w:rPr>
      </w:pPr>
      <w:r>
        <w:t>Implement the Daily Check-In and verify its state change is reflected meaningfully on the Dashboard.</w:t>
      </w:r>
    </w:p>
    <w:p w14:paraId="6F68BF9F" w14:textId="77777777" w:rsidR="00F6758A" w:rsidRDefault="00000000">
      <w:pPr>
        <w:pStyle w:val="ListNumber"/>
        <w:rPr>
          <w:rFonts w:hint="eastAsia"/>
        </w:rPr>
      </w:pPr>
      <w:r>
        <w:t>Implement the Assessments Hub and clear Stress Mapping entry point.</w:t>
      </w:r>
    </w:p>
    <w:p w14:paraId="208C2A9B" w14:textId="77777777" w:rsidR="00F6758A" w:rsidRDefault="00000000">
      <w:pPr>
        <w:pStyle w:val="ListNumber"/>
        <w:rPr>
          <w:rFonts w:hint="eastAsia"/>
        </w:rPr>
      </w:pPr>
      <w:r>
        <w:t>Define the Stress Mapping question data and required/optional answer rules.</w:t>
      </w:r>
    </w:p>
    <w:p w14:paraId="3C4B3448" w14:textId="77777777" w:rsidR="00F6758A" w:rsidRDefault="00000000">
      <w:pPr>
        <w:pStyle w:val="ListNumber"/>
        <w:rPr>
          <w:rFonts w:hint="eastAsia"/>
        </w:rPr>
      </w:pPr>
      <w:r>
        <w:t>Implement controlled multi-step progression, visible progress, answer preservation, back navigation, and validation.</w:t>
      </w:r>
    </w:p>
    <w:p w14:paraId="2C217BEF" w14:textId="77777777" w:rsidR="00F6758A" w:rsidRDefault="00000000">
      <w:pPr>
        <w:pStyle w:val="ListNumber"/>
        <w:rPr>
          <w:rFonts w:hint="eastAsia"/>
        </w:rPr>
      </w:pPr>
      <w:r>
        <w:t>Implement deterministic scoring and recommendation mapping separately from presentation components.</w:t>
      </w:r>
    </w:p>
    <w:p w14:paraId="1B9C4822" w14:textId="77777777" w:rsidR="00F6758A" w:rsidRDefault="00000000">
      <w:pPr>
        <w:pStyle w:val="ListNumber"/>
        <w:rPr>
          <w:rFonts w:hint="eastAsia"/>
        </w:rPr>
      </w:pPr>
      <w:r>
        <w:t>Connect assessment completion to shared state and Results route navigation.</w:t>
      </w:r>
    </w:p>
    <w:p w14:paraId="5587FEB1" w14:textId="77777777" w:rsidR="00F6758A" w:rsidRDefault="00000000">
      <w:pPr>
        <w:pStyle w:val="ListNumber"/>
        <w:rPr>
          <w:rFonts w:hint="eastAsia"/>
        </w:rPr>
      </w:pPr>
      <w:r>
        <w:t>Implement the Assessment Results experience and meaningful visual pattern/Stress Map.</w:t>
      </w:r>
    </w:p>
    <w:p w14:paraId="5D42AAEF" w14:textId="77777777" w:rsidR="00F6758A" w:rsidRDefault="00000000">
      <w:pPr>
        <w:pStyle w:val="ListNumber"/>
        <w:rPr>
          <w:rFonts w:hint="eastAsia"/>
        </w:rPr>
      </w:pPr>
      <w:r>
        <w:t>Connect generated recommendations to shared state and visible next-step actions.</w:t>
      </w:r>
    </w:p>
    <w:p w14:paraId="61A47C79" w14:textId="77777777" w:rsidR="00F6758A" w:rsidRDefault="00000000">
      <w:pPr>
        <w:pStyle w:val="ListNumber"/>
        <w:rPr>
          <w:rFonts w:hint="eastAsia"/>
        </w:rPr>
      </w:pPr>
      <w:r>
        <w:t>Run build checks after major stages and fix regressions before continuing.</w:t>
      </w:r>
    </w:p>
    <w:p w14:paraId="7E480C23" w14:textId="77777777" w:rsidR="00F6758A" w:rsidRDefault="00000000">
      <w:pPr>
        <w:pStyle w:val="ListNumber"/>
        <w:rPr>
          <w:rFonts w:hint="eastAsia"/>
        </w:rPr>
      </w:pPr>
      <w:r>
        <w:t>Perform end-to-end journey testing from Dashboard through Results.</w:t>
      </w:r>
    </w:p>
    <w:p w14:paraId="2D06A748" w14:textId="77777777" w:rsidR="00F6758A" w:rsidRDefault="00000000">
      <w:pPr>
        <w:pStyle w:val="Heading1"/>
      </w:pPr>
      <w:r>
        <w:lastRenderedPageBreak/>
        <w:t>10. Acceptance Criteria</w:t>
      </w:r>
    </w:p>
    <w:p w14:paraId="734C45B4" w14:textId="77777777" w:rsidR="00F6758A" w:rsidRDefault="00000000">
      <w:pPr>
        <w:rPr>
          <w:rFonts w:hint="eastAsia"/>
        </w:rPr>
      </w:pPr>
      <w:r>
        <w:t>PIP-002 is complete only when all of the following are true:</w:t>
      </w:r>
    </w:p>
    <w:p w14:paraId="501AEE58" w14:textId="77777777" w:rsidR="00F6758A" w:rsidRDefault="00000000">
      <w:pPr>
        <w:pStyle w:val="ListBullet"/>
        <w:rPr>
          <w:rFonts w:hint="eastAsia"/>
        </w:rPr>
      </w:pPr>
      <w:r>
        <w:t>The Dashboard is presentation-ready and clearly answers how the employee is doing, what they can do next, and what has changed.</w:t>
      </w:r>
    </w:p>
    <w:p w14:paraId="34368BCC" w14:textId="77777777" w:rsidR="00F6758A" w:rsidRDefault="00000000">
      <w:pPr>
        <w:pStyle w:val="ListBullet"/>
        <w:rPr>
          <w:rFonts w:hint="eastAsia"/>
        </w:rPr>
      </w:pPr>
      <w:r>
        <w:t>The Dashboard displays the required wellbeing, stress, energy/recovery, recommendation, upcoming activity, quick reset, trend/insight, and progress information using coherent demo data.</w:t>
      </w:r>
    </w:p>
    <w:p w14:paraId="2B9DE52E" w14:textId="77777777" w:rsidR="00F6758A" w:rsidRDefault="00000000">
      <w:pPr>
        <w:pStyle w:val="ListBullet"/>
        <w:rPr>
          <w:rFonts w:hint="eastAsia"/>
        </w:rPr>
      </w:pPr>
      <w:r>
        <w:t>The Daily Check-In accepts a current wellbeing or mood selection and produces an immediate supportive, meaningful response.</w:t>
      </w:r>
    </w:p>
    <w:p w14:paraId="636DE7E8" w14:textId="77777777" w:rsidR="00F6758A" w:rsidRDefault="00000000">
      <w:pPr>
        <w:pStyle w:val="ListBullet"/>
        <w:rPr>
          <w:rFonts w:hint="eastAsia"/>
        </w:rPr>
      </w:pPr>
      <w:r>
        <w:t>The check-in updates the appropriate shared state without overwriting the latest assessment result.</w:t>
      </w:r>
    </w:p>
    <w:p w14:paraId="0A669317" w14:textId="77777777" w:rsidR="00F6758A" w:rsidRDefault="00000000">
      <w:pPr>
        <w:pStyle w:val="ListBullet"/>
        <w:rPr>
          <w:rFonts w:hint="eastAsia"/>
        </w:rPr>
      </w:pPr>
      <w:r>
        <w:t>The Assessments Hub clearly presents Stress Mapping and identifies it as the fully interactive Version 1 assessment.</w:t>
      </w:r>
    </w:p>
    <w:p w14:paraId="1C258ABC" w14:textId="77777777" w:rsidR="00F6758A" w:rsidRDefault="00000000">
      <w:pPr>
        <w:pStyle w:val="ListBullet"/>
        <w:rPr>
          <w:rFonts w:hint="eastAsia"/>
        </w:rPr>
      </w:pPr>
      <w:r>
        <w:t>The Stress Mapping assessment supports a complete controlled multi-step journey.</w:t>
      </w:r>
    </w:p>
    <w:p w14:paraId="67481CAB" w14:textId="77777777" w:rsidR="00F6758A" w:rsidRDefault="00000000">
      <w:pPr>
        <w:pStyle w:val="ListBullet"/>
        <w:rPr>
          <w:rFonts w:hint="eastAsia"/>
        </w:rPr>
      </w:pPr>
      <w:r>
        <w:t>Required questions cannot be silently skipped.</w:t>
      </w:r>
    </w:p>
    <w:p w14:paraId="5480CC2C" w14:textId="77777777" w:rsidR="00F6758A" w:rsidRDefault="00000000">
      <w:pPr>
        <w:pStyle w:val="ListBullet"/>
        <w:rPr>
          <w:rFonts w:hint="eastAsia"/>
        </w:rPr>
      </w:pPr>
      <w:r>
        <w:t>Selected answers persist when moving backward and forward.</w:t>
      </w:r>
    </w:p>
    <w:p w14:paraId="6C259E15" w14:textId="77777777" w:rsidR="00F6758A" w:rsidRDefault="00000000">
      <w:pPr>
        <w:pStyle w:val="ListBullet"/>
        <w:rPr>
          <w:rFonts w:hint="eastAsia"/>
        </w:rPr>
      </w:pPr>
      <w:r>
        <w:t>Visible progress accurately reflects assessment progression.</w:t>
      </w:r>
    </w:p>
    <w:p w14:paraId="7A2E6D42" w14:textId="77777777" w:rsidR="00F6758A" w:rsidRDefault="00000000">
      <w:pPr>
        <w:pStyle w:val="ListBullet"/>
        <w:rPr>
          <w:rFonts w:hint="eastAsia"/>
        </w:rPr>
      </w:pPr>
      <w:r>
        <w:t>The same answer combination always produces the same prototype result.</w:t>
      </w:r>
    </w:p>
    <w:p w14:paraId="622270E4" w14:textId="77777777" w:rsidR="00F6758A" w:rsidRDefault="00000000">
      <w:pPr>
        <w:pStyle w:val="ListBullet"/>
        <w:rPr>
          <w:rFonts w:hint="eastAsia"/>
        </w:rPr>
      </w:pPr>
      <w:r>
        <w:t>Answers influence the stress score/intensity, contributor ranking, peak period, and recommended next actions.</w:t>
      </w:r>
    </w:p>
    <w:p w14:paraId="5E51B4AA" w14:textId="77777777" w:rsidR="00F6758A" w:rsidRDefault="00000000">
      <w:pPr>
        <w:pStyle w:val="ListBullet"/>
        <w:rPr>
          <w:rFonts w:hint="eastAsia"/>
        </w:rPr>
      </w:pPr>
      <w:r>
        <w:t>Assessment completion stores the latest result and navigates to the Results experience.</w:t>
      </w:r>
    </w:p>
    <w:p w14:paraId="7F8CD5CA" w14:textId="77777777" w:rsidR="00F6758A" w:rsidRDefault="00000000">
      <w:pPr>
        <w:pStyle w:val="ListBullet"/>
        <w:rPr>
          <w:rFonts w:hint="eastAsia"/>
        </w:rPr>
      </w:pPr>
      <w:r>
        <w:t>The Results experience contains a score/intensity indicator, meaningful visual pattern, contributors, plain-language insight, and contextual recommendations.</w:t>
      </w:r>
    </w:p>
    <w:p w14:paraId="58F2A622" w14:textId="77777777" w:rsidR="00F6758A" w:rsidRDefault="00000000">
      <w:pPr>
        <w:pStyle w:val="ListBullet"/>
        <w:rPr>
          <w:rFonts w:hint="eastAsia"/>
        </w:rPr>
      </w:pPr>
      <w:r>
        <w:t>At least one result recommendation demonstrates a meaningful visible next action or state transition.</w:t>
      </w:r>
    </w:p>
    <w:p w14:paraId="6FDC5B03" w14:textId="77777777" w:rsidR="00F6758A" w:rsidRDefault="00000000">
      <w:pPr>
        <w:pStyle w:val="ListBullet"/>
        <w:rPr>
          <w:rFonts w:hint="eastAsia"/>
        </w:rPr>
      </w:pPr>
      <w:r>
        <w:t>Generated recommendation state is available beyond the Results component.</w:t>
      </w:r>
    </w:p>
    <w:p w14:paraId="739C7B2C" w14:textId="77777777" w:rsidR="00F6758A" w:rsidRDefault="00000000">
      <w:pPr>
        <w:pStyle w:val="ListBullet"/>
        <w:rPr>
          <w:rFonts w:hint="eastAsia"/>
        </w:rPr>
      </w:pPr>
      <w:r>
        <w:t>All completed screens remain consistent with the shared PIP-001 shell and design system.</w:t>
      </w:r>
    </w:p>
    <w:p w14:paraId="552E3534" w14:textId="77777777" w:rsidR="00F6758A" w:rsidRDefault="00000000">
      <w:pPr>
        <w:pStyle w:val="ListBullet"/>
        <w:rPr>
          <w:rFonts w:hint="eastAsia"/>
        </w:rPr>
      </w:pPr>
      <w:r>
        <w:t>The primary core journey can be demonstrated without external services, backend dependencies, or manual code edits.</w:t>
      </w:r>
    </w:p>
    <w:p w14:paraId="68BBED38" w14:textId="77777777" w:rsidR="00F6758A" w:rsidRDefault="00000000">
      <w:pPr>
        <w:pStyle w:val="ListBullet"/>
        <w:rPr>
          <w:rFonts w:hint="eastAsia"/>
        </w:rPr>
      </w:pPr>
      <w:r>
        <w:t>No clinical diagnosis, therapeutic certainty, or misleading production claim is present.</w:t>
      </w:r>
    </w:p>
    <w:p w14:paraId="0C887BAD" w14:textId="77777777" w:rsidR="00F6758A" w:rsidRDefault="00000000">
      <w:pPr>
        <w:pStyle w:val="Heading1"/>
      </w:pPr>
      <w:r>
        <w:t>11. Verification Checklist</w:t>
      </w:r>
    </w:p>
    <w:p w14:paraId="6AFD58C3" w14:textId="77777777" w:rsidR="00F6758A" w:rsidRDefault="00000000">
      <w:pPr>
        <w:pStyle w:val="ListNumber"/>
        <w:rPr>
          <w:rFonts w:hint="eastAsia"/>
        </w:rPr>
      </w:pPr>
      <w:r>
        <w:t>Run the project from a clean local start and confirm the existing foundation still loads.</w:t>
      </w:r>
    </w:p>
    <w:p w14:paraId="14432488" w14:textId="77777777" w:rsidR="00F6758A" w:rsidRDefault="00000000">
      <w:pPr>
        <w:pStyle w:val="ListNumber"/>
        <w:rPr>
          <w:rFonts w:hint="eastAsia"/>
        </w:rPr>
      </w:pPr>
      <w:r>
        <w:t>Open the Dashboard and verify the default demo state is populated and internally coherent.</w:t>
      </w:r>
    </w:p>
    <w:p w14:paraId="6EDD3A43" w14:textId="77777777" w:rsidR="00F6758A" w:rsidRDefault="00000000">
      <w:pPr>
        <w:pStyle w:val="ListNumber"/>
        <w:rPr>
          <w:rFonts w:hint="eastAsia"/>
        </w:rPr>
      </w:pPr>
      <w:r>
        <w:t>Complete each available Daily Check-In state and verify immediate supportive feedback plus an appropriate state update.</w:t>
      </w:r>
    </w:p>
    <w:p w14:paraId="381119C5" w14:textId="77777777" w:rsidR="00F6758A" w:rsidRDefault="00000000">
      <w:pPr>
        <w:pStyle w:val="ListNumber"/>
        <w:rPr>
          <w:rFonts w:hint="eastAsia"/>
        </w:rPr>
      </w:pPr>
      <w:r>
        <w:t>Navigate away and return to verify ordinary route changes do not unexpectedly reset session state.</w:t>
      </w:r>
    </w:p>
    <w:p w14:paraId="0316771B" w14:textId="77777777" w:rsidR="00F6758A" w:rsidRDefault="00000000">
      <w:pPr>
        <w:pStyle w:val="ListNumber"/>
        <w:rPr>
          <w:rFonts w:hint="eastAsia"/>
        </w:rPr>
      </w:pPr>
      <w:r>
        <w:t>Open Assessments and verify the Stress Mapping entry point is clear.</w:t>
      </w:r>
    </w:p>
    <w:p w14:paraId="0FE406CD" w14:textId="77777777" w:rsidR="00F6758A" w:rsidRDefault="00000000">
      <w:pPr>
        <w:pStyle w:val="ListNumber"/>
        <w:rPr>
          <w:rFonts w:hint="eastAsia"/>
        </w:rPr>
      </w:pPr>
      <w:r>
        <w:t>Complete Stress Mapping using a valid answer set and verify every required step is enforced.</w:t>
      </w:r>
    </w:p>
    <w:p w14:paraId="39E59E99" w14:textId="77777777" w:rsidR="00F6758A" w:rsidRDefault="00000000">
      <w:pPr>
        <w:pStyle w:val="ListNumber"/>
        <w:rPr>
          <w:rFonts w:hint="eastAsia"/>
        </w:rPr>
      </w:pPr>
      <w:r>
        <w:t>Navigate backward during the assessment and verify prior answers remain selected.</w:t>
      </w:r>
    </w:p>
    <w:p w14:paraId="39021FEF" w14:textId="77777777" w:rsidR="00F6758A" w:rsidRDefault="00000000">
      <w:pPr>
        <w:pStyle w:val="ListNumber"/>
        <w:rPr>
          <w:rFonts w:hint="eastAsia"/>
        </w:rPr>
      </w:pPr>
      <w:r>
        <w:t>Complete the assessment and verify automatic navigation to Results.</w:t>
      </w:r>
    </w:p>
    <w:p w14:paraId="218FF130" w14:textId="77777777" w:rsidR="00F6758A" w:rsidRDefault="00000000">
      <w:pPr>
        <w:pStyle w:val="ListNumber"/>
        <w:rPr>
          <w:rFonts w:hint="eastAsia"/>
        </w:rPr>
      </w:pPr>
      <w:r>
        <w:t>Record the generated score, intensity, contributors, peak period, and recommendations.</w:t>
      </w:r>
    </w:p>
    <w:p w14:paraId="2A247E5A" w14:textId="77777777" w:rsidR="00F6758A" w:rsidRDefault="00000000">
      <w:pPr>
        <w:pStyle w:val="ListNumber"/>
        <w:rPr>
          <w:rFonts w:hint="eastAsia"/>
        </w:rPr>
      </w:pPr>
      <w:r>
        <w:t>Repeat the same answer combination and verify the same result is produced.</w:t>
      </w:r>
    </w:p>
    <w:p w14:paraId="55101A36" w14:textId="77777777" w:rsidR="00F6758A" w:rsidRDefault="00000000">
      <w:pPr>
        <w:pStyle w:val="ListNumber"/>
        <w:rPr>
          <w:rFonts w:hint="eastAsia"/>
        </w:rPr>
      </w:pPr>
      <w:r>
        <w:t>Use a materially different answer combination and verify the result changes in a logical deterministic way.</w:t>
      </w:r>
    </w:p>
    <w:p w14:paraId="65CA6973" w14:textId="77777777" w:rsidR="00F6758A" w:rsidRDefault="00000000">
      <w:pPr>
        <w:pStyle w:val="ListNumber"/>
        <w:rPr>
          <w:rFonts w:hint="eastAsia"/>
        </w:rPr>
      </w:pPr>
      <w:r>
        <w:t>Verify that the result visual has labels/context and can be understood without presenter explanation.</w:t>
      </w:r>
    </w:p>
    <w:p w14:paraId="213C46D5" w14:textId="77777777" w:rsidR="00F6758A" w:rsidRDefault="00000000">
      <w:pPr>
        <w:pStyle w:val="ListNumber"/>
        <w:rPr>
          <w:rFonts w:hint="eastAsia"/>
        </w:rPr>
      </w:pPr>
      <w:r>
        <w:t>Verify that the plain-language summary explains the pattern rather than merely repeating a number.</w:t>
      </w:r>
    </w:p>
    <w:p w14:paraId="20761BFE" w14:textId="77777777" w:rsidR="00F6758A" w:rsidRDefault="00000000">
      <w:pPr>
        <w:pStyle w:val="ListNumber"/>
        <w:rPr>
          <w:rFonts w:hint="eastAsia"/>
        </w:rPr>
      </w:pPr>
      <w:r>
        <w:t>Use at least one recommendation action and verify the intended navigation or state transition occurs.</w:t>
      </w:r>
    </w:p>
    <w:p w14:paraId="6E1CA51B" w14:textId="77777777" w:rsidR="00F6758A" w:rsidRDefault="00000000">
      <w:pPr>
        <w:pStyle w:val="ListNumber"/>
        <w:rPr>
          <w:rFonts w:hint="eastAsia"/>
        </w:rPr>
      </w:pPr>
      <w:r>
        <w:t>Check Dashboard, Assessments, Stress Mapping, and Results at the intended presentation viewport.</w:t>
      </w:r>
    </w:p>
    <w:p w14:paraId="5BF6E1BC" w14:textId="77777777" w:rsidR="00F6758A" w:rsidRDefault="00000000">
      <w:pPr>
        <w:pStyle w:val="ListNumber"/>
        <w:rPr>
          <w:rFonts w:hint="eastAsia"/>
        </w:rPr>
      </w:pPr>
      <w:r>
        <w:t>Check at least one narrower viewport for overflow, unusable controls, or broken progression.</w:t>
      </w:r>
    </w:p>
    <w:p w14:paraId="293EDCEA" w14:textId="77777777" w:rsidR="00F6758A" w:rsidRDefault="00000000">
      <w:pPr>
        <w:pStyle w:val="ListNumber"/>
        <w:rPr>
          <w:rFonts w:hint="eastAsia"/>
        </w:rPr>
      </w:pPr>
      <w:r>
        <w:lastRenderedPageBreak/>
        <w:t>Run the production build/type check and resolve all implementation errors.</w:t>
      </w:r>
    </w:p>
    <w:p w14:paraId="6BADBAE5" w14:textId="77777777" w:rsidR="00F6758A" w:rsidRDefault="00000000">
      <w:pPr>
        <w:pStyle w:val="ListNumber"/>
        <w:rPr>
          <w:rFonts w:hint="eastAsia"/>
        </w:rPr>
      </w:pPr>
      <w:r>
        <w:t>Confirm no PIP-003/PIP-004 feature module was accidentally implemented beyond the scope of this pack.</w:t>
      </w:r>
    </w:p>
    <w:p w14:paraId="02E7E4BF" w14:textId="77777777" w:rsidR="00F6758A" w:rsidRDefault="00000000">
      <w:pPr>
        <w:pStyle w:val="Heading1"/>
      </w:pPr>
      <w:r>
        <w:t>12. Definition of Done</w:t>
      </w:r>
    </w:p>
    <w:p w14:paraId="153F291D" w14:textId="77777777" w:rsidR="00F6758A" w:rsidRDefault="00000000">
      <w:pPr>
        <w:rPr>
          <w:rFonts w:hint="eastAsia"/>
        </w:rPr>
      </w:pPr>
      <w:r>
        <w:t>PIP-002 is complete when the presenter can demonstrate one uninterrupted core wellbeing story: a populated employee arrives at the Dashboard, reflects through a Daily Check-In, chooses Stress Mapping, completes the guided assessment, receives a deterministic and understandable visual result, and sees contextual next steps generated from that result.</w:t>
      </w:r>
    </w:p>
    <w:p w14:paraId="3318FA15" w14:textId="77777777" w:rsidR="00F6758A" w:rsidRDefault="00000000">
      <w:r>
        <w:t>The pack is not complete merely because the individual Dashboard, assessment, and results pages render. Their state transitions, result logic, recommendation logic, and narrative connection must work together.</w:t>
      </w:r>
    </w:p>
    <w:p w14:paraId="36698018" w14:textId="7FD14273" w:rsidR="00F72D6D" w:rsidRDefault="00F72D6D">
      <w:pPr>
        <w:rPr>
          <w:rFonts w:hint="eastAsia"/>
        </w:rPr>
      </w:pPr>
      <w:r w:rsidRPr="00F72D6D">
        <w:t>A reviewer must be able to change assessment answers, observe a logical change in the generated result, and understand why the resulting recommendation is relevant without reading the source code.</w:t>
      </w:r>
    </w:p>
    <w:p w14:paraId="603EB91D" w14:textId="77777777" w:rsidR="00F6758A" w:rsidRDefault="00000000">
      <w:pPr>
        <w:pStyle w:val="Heading1"/>
      </w:pPr>
      <w:r>
        <w:t>13. Regression Boundaries</w:t>
      </w:r>
    </w:p>
    <w:p w14:paraId="6150844B" w14:textId="77777777" w:rsidR="00F6758A" w:rsidRDefault="00000000">
      <w:pPr>
        <w:pStyle w:val="ListBullet"/>
        <w:rPr>
          <w:rFonts w:hint="eastAsia"/>
        </w:rPr>
      </w:pPr>
      <w:r>
        <w:t>Do not break the PIP-001 application shell, routes, responsive navigation, or shared-state behavior.</w:t>
      </w:r>
    </w:p>
    <w:p w14:paraId="68F02DA0" w14:textId="77777777" w:rsidR="00F6758A" w:rsidRDefault="00000000">
      <w:pPr>
        <w:pStyle w:val="ListBullet"/>
        <w:rPr>
          <w:rFonts w:hint="eastAsia"/>
        </w:rPr>
      </w:pPr>
      <w:r>
        <w:t>Do not remove the coherent default demo state simply because live assessment interactions are added.</w:t>
      </w:r>
    </w:p>
    <w:p w14:paraId="6113410B" w14:textId="77777777" w:rsidR="00F6758A" w:rsidRDefault="00000000">
      <w:pPr>
        <w:pStyle w:val="ListBullet"/>
        <w:rPr>
          <w:rFonts w:hint="eastAsia"/>
        </w:rPr>
      </w:pPr>
      <w:r>
        <w:t>Do not leave the temporary Foundation Verification UI visible in a presentation-facing core flow if the real interactions now make it unnecessary; remove or isolate it appropriately.</w:t>
      </w:r>
    </w:p>
    <w:p w14:paraId="3AB32EBE" w14:textId="77777777" w:rsidR="00F6758A" w:rsidRDefault="00000000">
      <w:pPr>
        <w:pStyle w:val="ListBullet"/>
        <w:rPr>
          <w:rFonts w:hint="eastAsia"/>
        </w:rPr>
      </w:pPr>
      <w:r>
        <w:t>Do not replace stable mock-data architecture with scattered hard-coded values.</w:t>
      </w:r>
    </w:p>
    <w:p w14:paraId="07151082" w14:textId="77777777" w:rsidR="00F6758A" w:rsidRDefault="00000000">
      <w:pPr>
        <w:pStyle w:val="ListBullet"/>
      </w:pPr>
      <w:r>
        <w:t>Do not change primary navigation hierarchy by promoting Stress Mapping or Assessment Results into independent top-level navigation.</w:t>
      </w:r>
    </w:p>
    <w:p w14:paraId="3A063F86" w14:textId="0155A28A" w:rsidR="00F72D6D" w:rsidRDefault="00F72D6D">
      <w:pPr>
        <w:pStyle w:val="ListBullet"/>
        <w:rPr>
          <w:rFonts w:hint="eastAsia"/>
        </w:rPr>
      </w:pPr>
      <w:r w:rsidRPr="00F72D6D">
        <w:rPr>
          <w:b/>
          <w:bCs/>
        </w:rPr>
        <w:t>Shell preservation rule:</w:t>
      </w:r>
      <w:r w:rsidRPr="00F72D6D">
        <w:t xml:space="preserve"> PIP-002 must build inside the completed PIP-001 application shell. Do not redesign the sidebar, navigation hierarchy, global layout, routing structure, or global design tokens unless a verified implementation defect requires correction.</w:t>
      </w:r>
    </w:p>
    <w:p w14:paraId="4E270AC4" w14:textId="77777777" w:rsidR="00F6758A" w:rsidRDefault="00000000">
      <w:pPr>
        <w:pStyle w:val="Heading1"/>
      </w:pPr>
      <w:r>
        <w:t>14. Handoff</w:t>
      </w:r>
    </w:p>
    <w:p w14:paraId="4AD4DC3E" w14:textId="77777777" w:rsidR="00F6758A" w:rsidRDefault="00000000">
      <w:pPr>
        <w:rPr>
          <w:rFonts w:hint="eastAsia"/>
        </w:rPr>
      </w:pPr>
      <w:r>
        <w:t>After PIP-002 is verified, the application should have a complete core wellbeing and assessment journey with shared state ready for downstream modules.</w:t>
      </w:r>
    </w:p>
    <w:p w14:paraId="63120499" w14:textId="77777777" w:rsidR="00F6758A" w:rsidRDefault="00000000">
      <w:pPr>
        <w:rPr>
          <w:rFonts w:hint="eastAsia"/>
        </w:rPr>
      </w:pPr>
      <w:r>
        <w:t>The next implementation work should use this result context rather than recreate it:</w:t>
      </w:r>
    </w:p>
    <w:p w14:paraId="454745C3" w14:textId="77777777" w:rsidR="00F6758A" w:rsidRDefault="00000000">
      <w:pPr>
        <w:pStyle w:val="ListBullet"/>
        <w:rPr>
          <w:rFonts w:hint="eastAsia"/>
        </w:rPr>
      </w:pPr>
      <w:r>
        <w:t>Latest assessment result.</w:t>
      </w:r>
    </w:p>
    <w:p w14:paraId="5A4C1E0F" w14:textId="77777777" w:rsidR="00F6758A" w:rsidRDefault="00000000">
      <w:pPr>
        <w:pStyle w:val="ListBullet"/>
        <w:rPr>
          <w:rFonts w:hint="eastAsia"/>
        </w:rPr>
      </w:pPr>
      <w:r>
        <w:t>Stress score and intensity.</w:t>
      </w:r>
    </w:p>
    <w:p w14:paraId="352A0595" w14:textId="77777777" w:rsidR="00F6758A" w:rsidRDefault="00000000">
      <w:pPr>
        <w:pStyle w:val="ListBullet"/>
        <w:rPr>
          <w:rFonts w:hint="eastAsia"/>
        </w:rPr>
      </w:pPr>
      <w:r>
        <w:t>Primary contributors.</w:t>
      </w:r>
    </w:p>
    <w:p w14:paraId="282500B1" w14:textId="77777777" w:rsidR="00F6758A" w:rsidRDefault="00000000">
      <w:pPr>
        <w:pStyle w:val="ListBullet"/>
        <w:rPr>
          <w:rFonts w:hint="eastAsia"/>
        </w:rPr>
      </w:pPr>
      <w:r>
        <w:t>Peak stress period.</w:t>
      </w:r>
    </w:p>
    <w:p w14:paraId="2E985ECB" w14:textId="77777777" w:rsidR="00F6758A" w:rsidRDefault="00000000">
      <w:pPr>
        <w:pStyle w:val="ListBullet"/>
        <w:rPr>
          <w:rFonts w:hint="eastAsia"/>
        </w:rPr>
      </w:pPr>
      <w:r>
        <w:t>Generated recommendations.</w:t>
      </w:r>
    </w:p>
    <w:p w14:paraId="26795914" w14:textId="77777777" w:rsidR="00F6758A" w:rsidRDefault="00000000">
      <w:pPr>
        <w:pStyle w:val="ListBullet"/>
        <w:rPr>
          <w:rFonts w:hint="eastAsia"/>
        </w:rPr>
      </w:pPr>
      <w:r>
        <w:t>Current wellbeing/check-in context.</w:t>
      </w:r>
    </w:p>
    <w:p w14:paraId="185B2B1C" w14:textId="77777777" w:rsidR="00F6758A" w:rsidRDefault="00000000">
      <w:pPr>
        <w:pStyle w:val="ListBullet"/>
        <w:rPr>
          <w:rFonts w:hint="eastAsia"/>
        </w:rPr>
      </w:pPr>
      <w:r>
        <w:t>Wellness Plan-compatible recommendation data.</w:t>
      </w:r>
    </w:p>
    <w:p w14:paraId="7C9198A6" w14:textId="77777777" w:rsidR="00F6758A" w:rsidRDefault="00000000">
      <w:pPr>
        <w:rPr>
          <w:rFonts w:hint="eastAsia"/>
        </w:rPr>
      </w:pPr>
      <w:r>
        <w:t>These outputs are the dependency surface for the later Insights, AI Companion, Wellness Plan, and ecosystem experiences.</w:t>
      </w:r>
    </w:p>
    <w:p w14:paraId="789A2372" w14:textId="77777777" w:rsidR="00F6758A" w:rsidRDefault="00000000">
      <w:pPr>
        <w:pStyle w:val="Heading1"/>
      </w:pPr>
      <w:r>
        <w:lastRenderedPageBreak/>
        <w:t>15. Document Status</w:t>
      </w:r>
    </w:p>
    <w:p w14:paraId="4C4EB217" w14:textId="77777777" w:rsidR="00F6758A" w:rsidRDefault="00000000">
      <w:pPr>
        <w:rPr>
          <w:rFonts w:hint="eastAsia"/>
        </w:rPr>
      </w:pPr>
      <w:r>
        <w:t>Status: Implementation Baseline — PIP-002</w:t>
      </w:r>
    </w:p>
    <w:p w14:paraId="021308EE" w14:textId="77777777" w:rsidR="00F6758A" w:rsidRDefault="00000000">
      <w:pPr>
        <w:rPr>
          <w:rFonts w:hint="eastAsia"/>
        </w:rPr>
      </w:pPr>
      <w:r>
        <w:t>Next step after successful implementation and review: proceed to the next approved Prototype Implementation Pack without rewriting the completed PIP-001/PIP-002 foundations.</w:t>
      </w:r>
    </w:p>
    <w:p w14:paraId="2F4A4D81" w14:textId="77777777" w:rsidR="00F6758A" w:rsidRDefault="00000000">
      <w:pPr>
        <w:rPr>
          <w:rFonts w:hint="eastAsia"/>
        </w:rPr>
      </w:pPr>
      <w:r>
        <w:t>End of document.</w:t>
      </w:r>
    </w:p>
    <w:sectPr w:rsidR="00F6758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550087">
    <w:abstractNumId w:val="8"/>
  </w:num>
  <w:num w:numId="2" w16cid:durableId="1212614387">
    <w:abstractNumId w:val="6"/>
  </w:num>
  <w:num w:numId="3" w16cid:durableId="1094013130">
    <w:abstractNumId w:val="5"/>
  </w:num>
  <w:num w:numId="4" w16cid:durableId="1914241189">
    <w:abstractNumId w:val="4"/>
  </w:num>
  <w:num w:numId="5" w16cid:durableId="269509175">
    <w:abstractNumId w:val="7"/>
  </w:num>
  <w:num w:numId="6" w16cid:durableId="1344941409">
    <w:abstractNumId w:val="3"/>
  </w:num>
  <w:num w:numId="7" w16cid:durableId="1064108049">
    <w:abstractNumId w:val="2"/>
  </w:num>
  <w:num w:numId="8" w16cid:durableId="2129153030">
    <w:abstractNumId w:val="1"/>
  </w:num>
  <w:num w:numId="9" w16cid:durableId="89621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295"/>
    <w:rsid w:val="00111B08"/>
    <w:rsid w:val="0015074B"/>
    <w:rsid w:val="0029639D"/>
    <w:rsid w:val="00326F90"/>
    <w:rsid w:val="005C5740"/>
    <w:rsid w:val="007A2357"/>
    <w:rsid w:val="008961C8"/>
    <w:rsid w:val="008A0F3E"/>
    <w:rsid w:val="00AA1D8D"/>
    <w:rsid w:val="00AC2467"/>
    <w:rsid w:val="00B47730"/>
    <w:rsid w:val="00BC7DAE"/>
    <w:rsid w:val="00CB0664"/>
    <w:rsid w:val="00F6758A"/>
    <w:rsid w:val="00F72D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BD270"/>
  <w14:defaultImageDpi w14:val="300"/>
  <w15:docId w15:val="{D2A4CF46-3631-4DE5-B587-3CA7A65A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3257</Words>
  <Characters>18569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24N31A0579</cp:lastModifiedBy>
  <cp:revision>9</cp:revision>
  <dcterms:created xsi:type="dcterms:W3CDTF">2013-12-23T23:15:00Z</dcterms:created>
  <dcterms:modified xsi:type="dcterms:W3CDTF">2026-08-27T19:01:00Z</dcterms:modified>
  <cp:category/>
</cp:coreProperties>
</file>