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FC998" w14:textId="77777777" w:rsidR="00923ADC" w:rsidRDefault="00923ADC" w:rsidP="00923ADC">
      <w:pPr>
        <w:pStyle w:val="Titre"/>
        <w:jc w:val="center"/>
      </w:pPr>
    </w:p>
    <w:p w14:paraId="524589F5" w14:textId="77777777" w:rsidR="00923ADC" w:rsidRDefault="00923ADC" w:rsidP="00923ADC">
      <w:pPr>
        <w:pStyle w:val="Titre"/>
        <w:jc w:val="center"/>
      </w:pPr>
    </w:p>
    <w:p w14:paraId="50CA6F9E" w14:textId="77777777" w:rsidR="00923ADC" w:rsidRDefault="00923ADC" w:rsidP="00923ADC">
      <w:pPr>
        <w:pStyle w:val="Titre"/>
        <w:jc w:val="center"/>
      </w:pPr>
    </w:p>
    <w:p w14:paraId="0128E4A8" w14:textId="77777777" w:rsidR="00923ADC" w:rsidRDefault="00923ADC" w:rsidP="00923ADC">
      <w:pPr>
        <w:pStyle w:val="Titre"/>
        <w:jc w:val="center"/>
      </w:pPr>
    </w:p>
    <w:p w14:paraId="18D8B5DC" w14:textId="77777777" w:rsidR="00923ADC" w:rsidRDefault="00923ADC" w:rsidP="00923ADC">
      <w:pPr>
        <w:pStyle w:val="Titre"/>
        <w:jc w:val="center"/>
      </w:pPr>
    </w:p>
    <w:p w14:paraId="4CC56E92" w14:textId="77777777" w:rsidR="00923ADC" w:rsidRDefault="00923ADC" w:rsidP="00923ADC">
      <w:pPr>
        <w:pStyle w:val="Titre"/>
        <w:jc w:val="center"/>
      </w:pPr>
    </w:p>
    <w:p w14:paraId="4D2FBE7A" w14:textId="77777777" w:rsidR="008756FB" w:rsidRDefault="00923ADC" w:rsidP="00923ADC">
      <w:pPr>
        <w:pStyle w:val="Titre"/>
        <w:jc w:val="center"/>
      </w:pPr>
      <w:r>
        <w:t>Rapport Algorithmique</w:t>
      </w:r>
    </w:p>
    <w:p w14:paraId="3BAB31FA" w14:textId="77777777" w:rsidR="00923ADC" w:rsidRDefault="00923ADC" w:rsidP="00923ADC">
      <w:pPr>
        <w:pStyle w:val="Sous-titre"/>
        <w:jc w:val="center"/>
      </w:pPr>
      <w:r>
        <w:t xml:space="preserve">Partie 2 : </w:t>
      </w:r>
      <w:proofErr w:type="spellStart"/>
      <w:r>
        <w:t>Mastermind</w:t>
      </w:r>
      <w:proofErr w:type="spellEnd"/>
    </w:p>
    <w:p w14:paraId="31A90DA0" w14:textId="77777777" w:rsidR="00923ADC" w:rsidRDefault="00923ADC" w:rsidP="00923ADC"/>
    <w:p w14:paraId="3D7C89BE" w14:textId="77777777" w:rsidR="00923ADC" w:rsidRDefault="00923ADC" w:rsidP="00923ADC"/>
    <w:p w14:paraId="6DBD16F6" w14:textId="77777777" w:rsidR="00923ADC" w:rsidRDefault="00923ADC" w:rsidP="00923ADC"/>
    <w:p w14:paraId="0A26CC83" w14:textId="77777777" w:rsidR="00923ADC" w:rsidRDefault="00923ADC" w:rsidP="00923ADC"/>
    <w:p w14:paraId="426C4E48" w14:textId="77777777" w:rsidR="004E00CB" w:rsidRDefault="004E00CB" w:rsidP="00923ADC"/>
    <w:p w14:paraId="6028E5F4" w14:textId="77777777" w:rsidR="004E00CB" w:rsidRDefault="004E00CB" w:rsidP="00923ADC">
      <w:r>
        <w:t>LANUEL Charlotte</w:t>
      </w:r>
    </w:p>
    <w:p w14:paraId="5EAAE777" w14:textId="77777777" w:rsidR="004E00CB" w:rsidRDefault="004E00CB" w:rsidP="00923ADC">
      <w:r>
        <w:t>SCHWAB Lucas</w:t>
      </w:r>
    </w:p>
    <w:p w14:paraId="7150CEAB" w14:textId="77777777" w:rsidR="00931D40" w:rsidRDefault="004E00CB" w:rsidP="00923ADC">
      <w:r>
        <w:t>M1 Informatique</w:t>
      </w:r>
    </w:p>
    <w:p w14:paraId="0280CCE9" w14:textId="77777777" w:rsidR="00931D40" w:rsidRDefault="00931D40" w:rsidP="00923ADC"/>
    <w:p w14:paraId="2241A8F7" w14:textId="77777777" w:rsidR="00931D40" w:rsidRDefault="00931D40" w:rsidP="00923ADC"/>
    <w:p w14:paraId="4BFBC68D" w14:textId="77777777" w:rsidR="00931D40" w:rsidRDefault="00931D40" w:rsidP="00923ADC"/>
    <w:p w14:paraId="6A0D8348" w14:textId="14FCF042" w:rsidR="00931D40" w:rsidRDefault="00931D40" w:rsidP="00931D40">
      <w:pPr>
        <w:jc w:val="center"/>
      </w:pPr>
      <w:r>
        <w:t>Tout le travail fourni pour ce projet a été réalisé en binôme. Le rapport a été écrit par Charlotte LANUEL.</w:t>
      </w:r>
      <w:bookmarkStart w:id="0" w:name="_GoBack"/>
      <w:bookmarkEnd w:id="0"/>
      <w:r w:rsidR="00923ADC">
        <w:br w:type="page"/>
      </w:r>
    </w:p>
    <w:p w14:paraId="151C583A" w14:textId="77777777" w:rsidR="00923ADC" w:rsidRDefault="00923ADC" w:rsidP="00923ADC">
      <w:pPr>
        <w:pStyle w:val="Titre1"/>
      </w:pPr>
      <w:r>
        <w:lastRenderedPageBreak/>
        <w:t>Partie 1 : Questions préalables</w:t>
      </w:r>
    </w:p>
    <w:p w14:paraId="7B717079" w14:textId="77777777" w:rsidR="005F3E73" w:rsidRDefault="005F3E73" w:rsidP="005F3E73"/>
    <w:p w14:paraId="49F4D621" w14:textId="77777777" w:rsidR="005F3E73" w:rsidRDefault="005F3E73" w:rsidP="005F3E73"/>
    <w:p w14:paraId="50C799B6" w14:textId="77777777" w:rsidR="005F3E73" w:rsidRDefault="005F3E73" w:rsidP="005F3E73">
      <w:pPr>
        <w:jc w:val="both"/>
      </w:pPr>
      <w:r>
        <w:t xml:space="preserve">9) Une combinaison secrète est un arrangement (on tire une couleur et l’ordre a de l’importance, il n’y a pas de remise) de </w:t>
      </w:r>
      <w:r w:rsidRPr="005F3E73">
        <w:rPr>
          <w:i/>
        </w:rPr>
        <w:t>n</w:t>
      </w:r>
      <w:r>
        <w:t xml:space="preserve"> éléments parmi </w:t>
      </w:r>
      <m:oMath>
        <m:r>
          <w:rPr>
            <w:rFonts w:ascii="Cambria Math" w:hAnsi="Cambria Math"/>
          </w:rPr>
          <m:t>k</m:t>
        </m:r>
      </m:oMath>
      <w:r>
        <w:t xml:space="preserve"> distincts : donc </w:t>
      </w:r>
      <m:oMath>
        <m:sSubSup>
          <m:sSubSupPr>
            <m:ctrlPr>
              <w:rPr>
                <w:rFonts w:ascii="Cambria Math" w:hAnsi="Cambria Math"/>
                <w:i/>
              </w:rPr>
            </m:ctrlPr>
          </m:sSubSupPr>
          <m:e>
            <m:r>
              <w:rPr>
                <w:rFonts w:ascii="Cambria Math" w:hAnsi="Cambria Math"/>
              </w:rPr>
              <m:t>A</m:t>
            </m:r>
          </m:e>
          <m:sub>
            <m:r>
              <w:rPr>
                <w:rFonts w:ascii="Cambria Math" w:hAnsi="Cambria Math"/>
              </w:rPr>
              <m:t>k</m:t>
            </m:r>
          </m:sub>
          <m:sup>
            <m:r>
              <w:rPr>
                <w:rFonts w:ascii="Cambria Math" w:hAnsi="Cambria Math"/>
              </w:rPr>
              <m:t>n</m:t>
            </m:r>
          </m:sup>
        </m:sSubSup>
      </m:oMath>
      <w:r>
        <w:t>.</w:t>
      </w:r>
    </w:p>
    <w:p w14:paraId="1460C046" w14:textId="77777777" w:rsidR="005F3E73" w:rsidRDefault="005F3E73" w:rsidP="005F3E73">
      <w:pPr>
        <w:jc w:val="both"/>
      </w:pPr>
    </w:p>
    <w:p w14:paraId="5EBCF925" w14:textId="77777777" w:rsidR="005F3E73" w:rsidRDefault="005F3E73" w:rsidP="005F3E73">
      <w:pPr>
        <w:jc w:val="both"/>
      </w:pPr>
      <w:r>
        <w:t xml:space="preserve">10) b est la variable comprise entre 0 et </w:t>
      </w:r>
      <m:oMath>
        <m:r>
          <w:rPr>
            <w:rFonts w:ascii="Cambria Math" w:hAnsi="Cambria Math"/>
          </w:rPr>
          <m:t>n</m:t>
        </m:r>
      </m:oMath>
      <w:r>
        <w:t xml:space="preserve"> et qui représente le nombre de couleurs bien choisie et bien placées. On ne sait pas quelles sont les couleurs bien placées et quelles sont les couleurs à changer, donc l’ordre n’a pas d’importance ici. On aura donc une combinaison de </w:t>
      </w:r>
      <w:r w:rsidR="004D0588" w:rsidRPr="004D0588">
        <w:rPr>
          <w:i/>
        </w:rPr>
        <w:t>(</w:t>
      </w:r>
      <w:proofErr w:type="spellStart"/>
      <w:r w:rsidRPr="004D0588">
        <w:rPr>
          <w:i/>
        </w:rPr>
        <w:t>n-b</w:t>
      </w:r>
      <w:proofErr w:type="spellEnd"/>
      <w:r w:rsidR="004D0588" w:rsidRPr="004D0588">
        <w:rPr>
          <w:i/>
        </w:rPr>
        <w:t>)</w:t>
      </w:r>
      <w:r w:rsidR="004D0588">
        <w:t xml:space="preserve"> </w:t>
      </w:r>
      <w:r>
        <w:t xml:space="preserve">couleurs parmi </w:t>
      </w:r>
      <w:r w:rsidR="004D0588" w:rsidRPr="004D0588">
        <w:rPr>
          <w:i/>
        </w:rPr>
        <w:t>(</w:t>
      </w:r>
      <w:proofErr w:type="spellStart"/>
      <w:r w:rsidRPr="004D0588">
        <w:rPr>
          <w:i/>
        </w:rPr>
        <w:t>k-b</w:t>
      </w:r>
      <w:proofErr w:type="spellEnd"/>
      <w:r w:rsidR="004D0588" w:rsidRPr="004D0588">
        <w:rPr>
          <w:i/>
        </w:rPr>
        <w:t>)</w:t>
      </w:r>
      <w:r w:rsidRPr="004D0588">
        <w:rPr>
          <w:i/>
        </w:rPr>
        <w:t>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k-b</m:t>
            </m:r>
          </m:sub>
          <m:sup>
            <m:r>
              <w:rPr>
                <w:rFonts w:ascii="Cambria Math" w:hAnsi="Cambria Math"/>
              </w:rPr>
              <m:t>n-b</m:t>
            </m:r>
          </m:sup>
        </m:sSubSup>
      </m:oMath>
      <w:r>
        <w:t>.</w:t>
      </w:r>
    </w:p>
    <w:p w14:paraId="12AEF7BB" w14:textId="77777777" w:rsidR="005F3E73" w:rsidRDefault="005F3E73" w:rsidP="005F3E73"/>
    <w:p w14:paraId="5D627B00" w14:textId="77777777" w:rsidR="005F3E73" w:rsidRDefault="005F3E73" w:rsidP="004D0588">
      <w:pPr>
        <w:jc w:val="both"/>
      </w:pPr>
      <w:r>
        <w:t xml:space="preserve">11) Ici, on a proposé un arrangement de n couleurs parmi k dont est ressorti le couple </w:t>
      </w:r>
      <m:oMath>
        <m:r>
          <w:rPr>
            <w:rFonts w:ascii="Cambria Math" w:hAnsi="Cambria Math"/>
          </w:rPr>
          <m:t>(b</m:t>
        </m:r>
        <w:proofErr w:type="gramStart"/>
        <m:r>
          <w:rPr>
            <w:rFonts w:ascii="Cambria Math" w:hAnsi="Cambria Math"/>
          </w:rPr>
          <m:t>,m</m:t>
        </m:r>
        <w:proofErr w:type="gramEnd"/>
        <m:r>
          <w:rPr>
            <w:rFonts w:ascii="Cambria Math" w:hAnsi="Cambria Math"/>
          </w:rPr>
          <m:t>)</m:t>
        </m:r>
      </m:oMath>
      <w:r>
        <w:t xml:space="preserve">, b représentant les couleurs bien choisies et bien placées et m représentant les couleurs bien choisies mais mal placées. </w:t>
      </w:r>
    </w:p>
    <w:p w14:paraId="2615A670" w14:textId="77777777" w:rsidR="005F3E73" w:rsidRDefault="005F3E73" w:rsidP="005F3E73"/>
    <w:p w14:paraId="279EDEB2" w14:textId="77777777" w:rsidR="004D0588" w:rsidRDefault="005F3E73" w:rsidP="004D0588">
      <w:pPr>
        <w:jc w:val="both"/>
      </w:pPr>
      <w:r>
        <w:t xml:space="preserve">Le nombre de combinaisons possible est donc : </w:t>
      </w:r>
      <w:r>
        <w:tab/>
      </w:r>
    </w:p>
    <w:p w14:paraId="14D21B7F" w14:textId="77777777" w:rsidR="004D0588" w:rsidRDefault="005F3E73" w:rsidP="004D0588">
      <w:pPr>
        <w:pStyle w:val="Paragraphedeliste"/>
        <w:numPr>
          <w:ilvl w:val="0"/>
          <w:numId w:val="1"/>
        </w:numPr>
        <w:jc w:val="both"/>
      </w:pPr>
      <w:r>
        <w:t xml:space="preserve">le nombre de combinaisons possible de </w:t>
      </w:r>
      <w:r w:rsidR="002901A4">
        <w:rPr>
          <w:i/>
        </w:rPr>
        <w:t>b</w:t>
      </w:r>
      <w:r>
        <w:t xml:space="preserve"> couleurs parmi </w:t>
      </w:r>
      <w:r w:rsidR="002901A4">
        <w:rPr>
          <w:i/>
        </w:rPr>
        <w:t xml:space="preserve">n : </w:t>
      </w:r>
      <w:r w:rsidR="004D0588">
        <w:t xml:space="preserve">cas où on cherche le nombre de combinaisons secrètes faisable </w:t>
      </w:r>
      <w:r w:rsidR="002901A4">
        <w:t xml:space="preserve">les couleurs qui sont bien choisies :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oMath>
    </w:p>
    <w:p w14:paraId="5B759FE4" w14:textId="77777777" w:rsidR="004D0588" w:rsidRPr="004D0588" w:rsidRDefault="005F3E73" w:rsidP="004D0588">
      <w:pPr>
        <w:pStyle w:val="Paragraphedeliste"/>
        <w:numPr>
          <w:ilvl w:val="0"/>
          <w:numId w:val="1"/>
        </w:numPr>
        <w:jc w:val="both"/>
      </w:pPr>
      <w:r>
        <w:t xml:space="preserve">multiplié par le nombre de combinaisons possible de </w:t>
      </w:r>
      <w:r w:rsidR="0097707A">
        <w:rPr>
          <w:i/>
        </w:rPr>
        <w:t>(m</w:t>
      </w:r>
      <w:r w:rsidR="004D0588" w:rsidRPr="004D0588">
        <w:rPr>
          <w:i/>
        </w:rPr>
        <w:t>)</w:t>
      </w:r>
      <w:r w:rsidR="004D0588">
        <w:t xml:space="preserve"> </w:t>
      </w:r>
      <w:r>
        <w:t xml:space="preserve">couleurs parmi </w:t>
      </w:r>
      <w:r w:rsidR="004D0588" w:rsidRPr="004D0588">
        <w:rPr>
          <w:i/>
        </w:rPr>
        <w:t>(</w:t>
      </w:r>
      <w:proofErr w:type="spellStart"/>
      <w:r w:rsidR="0097707A">
        <w:rPr>
          <w:i/>
        </w:rPr>
        <w:t>n-b</w:t>
      </w:r>
      <w:proofErr w:type="spellEnd"/>
      <w:r w:rsidR="004D0588" w:rsidRPr="004D0588">
        <w:rPr>
          <w:i/>
        </w:rPr>
        <w:t>)</w:t>
      </w:r>
      <w:r w:rsidR="004D0588">
        <w:rPr>
          <w:i/>
        </w:rPr>
        <w:t xml:space="preserve"> : </w:t>
      </w:r>
      <w:r w:rsidR="004D0588" w:rsidRPr="0097707A">
        <w:t>cas où on cherche le nombre de combinaisons possibles avec les couleurs bien choisies mais mal placées. Il se peut que la combinaison choisie soit encore une fois mal placée. Cependant, l’ordre a plus que tout son importance pour les couleurs qui sont justement mal placées</w:t>
      </w:r>
      <w:r w:rsidR="002901A4" w:rsidRPr="0097707A">
        <w:t xml:space="preserve"> donc ce résultat sera mis en produit avec le nombre d’arrangement de </w:t>
      </w:r>
      <w:r w:rsidR="0097707A" w:rsidRPr="0097707A">
        <w:t>m couleurs parmi les</w:t>
      </w:r>
      <w:r w:rsidR="0097707A">
        <w:rPr>
          <w:i/>
        </w:rPr>
        <w:t xml:space="preserve"> </w:t>
      </w:r>
      <w:proofErr w:type="spellStart"/>
      <w:r w:rsidR="0097707A">
        <w:rPr>
          <w:i/>
        </w:rPr>
        <w:t>n-b</w:t>
      </w:r>
      <w:proofErr w:type="spellEnd"/>
      <w:r w:rsidR="0097707A">
        <w:rPr>
          <w:i/>
        </w:rPr>
        <w:t xml:space="preserve"> </w:t>
      </w:r>
      <w:r w:rsidR="0097707A" w:rsidRPr="0097707A">
        <w:t>restantes qu’on a choisi :</w:t>
      </w:r>
      <w:r w:rsidR="0097707A">
        <w:rPr>
          <w:i/>
        </w:rP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 xml:space="preserve">n-b </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n-b</m:t>
            </m:r>
          </m:sub>
          <m:sup>
            <m:r>
              <w:rPr>
                <w:rFonts w:ascii="Cambria Math" w:hAnsi="Cambria Math"/>
              </w:rPr>
              <m:t>m</m:t>
            </m:r>
          </m:sup>
        </m:sSubSup>
      </m:oMath>
    </w:p>
    <w:p w14:paraId="4A83D5FA" w14:textId="77777777" w:rsidR="00923ADC" w:rsidRPr="0097707A" w:rsidRDefault="004D0588" w:rsidP="004D0588">
      <w:pPr>
        <w:pStyle w:val="Paragraphedeliste"/>
        <w:numPr>
          <w:ilvl w:val="0"/>
          <w:numId w:val="1"/>
        </w:numPr>
        <w:jc w:val="both"/>
      </w:pPr>
      <w:r w:rsidRPr="004D0588">
        <w:t>multiplié par le nombre d’arrangement de</w:t>
      </w:r>
      <w:r w:rsidRPr="004D0588">
        <w:rPr>
          <w:i/>
        </w:rPr>
        <w:t xml:space="preserve"> (n-b-m) </w:t>
      </w:r>
      <w:r w:rsidRPr="004D0588">
        <w:t xml:space="preserve">couleurs parmi </w:t>
      </w:r>
      <w:r w:rsidRPr="004D0588">
        <w:rPr>
          <w:i/>
        </w:rPr>
        <w:t>(k-b-m)</w:t>
      </w:r>
      <w:r w:rsidR="0097707A">
        <w:rPr>
          <w:i/>
        </w:rPr>
        <w:t xml:space="preserve"> donc le nombre d’arrangement de couleurs qu’on a pas encore choisi et qui doivent figurer dans l’arrangement final : elles remplacent possiblement celles qui sont fausse : </w:t>
      </w:r>
      <m:oMath>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n-b-m</m:t>
            </m:r>
          </m:sup>
        </m:sSubSup>
      </m:oMath>
      <w:r w:rsidR="0097707A">
        <w:rPr>
          <w:i/>
        </w:rPr>
        <w:t xml:space="preserve">. </w:t>
      </w:r>
    </w:p>
    <w:p w14:paraId="3EB4C418" w14:textId="77777777" w:rsidR="0097707A" w:rsidRDefault="0097707A" w:rsidP="0097707A">
      <w:pPr>
        <w:jc w:val="both"/>
      </w:pPr>
    </w:p>
    <w:p w14:paraId="37D39241" w14:textId="77777777" w:rsidR="0097707A" w:rsidRDefault="0097707A" w:rsidP="0097707A">
      <w:pPr>
        <w:jc w:val="both"/>
      </w:pPr>
      <w:r>
        <w:t xml:space="preserve">Le nombre de combinaisons possibles </w:t>
      </w:r>
      <w:r w:rsidR="00AF6E8A">
        <w:t xml:space="preserve">compatibles avec la réponse </w:t>
      </w:r>
      <w:r w:rsidR="00AF6E8A" w:rsidRPr="00AF6E8A">
        <w:rPr>
          <w:i/>
        </w:rPr>
        <w:t>(</w:t>
      </w:r>
      <w:proofErr w:type="spellStart"/>
      <w:r w:rsidR="00AF6E8A" w:rsidRPr="00AF6E8A">
        <w:rPr>
          <w:i/>
        </w:rPr>
        <w:t>b</w:t>
      </w:r>
      <w:proofErr w:type="gramStart"/>
      <w:r w:rsidR="00AF6E8A" w:rsidRPr="00AF6E8A">
        <w:rPr>
          <w:i/>
        </w:rPr>
        <w:t>,m</w:t>
      </w:r>
      <w:proofErr w:type="spellEnd"/>
      <w:proofErr w:type="gramEnd"/>
      <w:r w:rsidR="00AF6E8A" w:rsidRPr="00AF6E8A">
        <w:rPr>
          <w:i/>
        </w:rPr>
        <w:t xml:space="preserve">) </w:t>
      </w:r>
      <w:r w:rsidR="00AF6E8A">
        <w:t>est donc</w:t>
      </w:r>
      <w:r w:rsidR="00F52AC7">
        <w:t xml:space="preserve"> majoré par</w:t>
      </w:r>
      <w:r w:rsidR="00AF6E8A">
        <w:t> </w:t>
      </w:r>
      <w:r w:rsidR="00F52AC7">
        <w:t>(inférieur ou égal à)</w:t>
      </w:r>
      <w:r w:rsidR="00AF6E8A">
        <w:t xml:space="preserve">: </w:t>
      </w:r>
    </w:p>
    <w:p w14:paraId="4A9E90AB" w14:textId="77777777" w:rsidR="00AF6E8A" w:rsidRDefault="00AF6E8A" w:rsidP="0097707A">
      <w:pPr>
        <w:jc w:val="both"/>
      </w:pPr>
    </w:p>
    <w:p w14:paraId="4020CDC8" w14:textId="77777777" w:rsidR="00AF6E8A" w:rsidRPr="00B176DD" w:rsidRDefault="00931D40" w:rsidP="0097707A">
      <w:pPr>
        <w:jc w:val="both"/>
      </w:pPr>
      <m:oMathPara>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sSubSup>
            <m:sSubSupPr>
              <m:ctrlPr>
                <w:rPr>
                  <w:rFonts w:ascii="Cambria Math" w:hAnsi="Cambria Math"/>
                  <w:i/>
                </w:rPr>
              </m:ctrlPr>
            </m:sSubSupPr>
            <m:e>
              <m:r>
                <w:rPr>
                  <w:rFonts w:ascii="Cambria Math" w:hAnsi="Cambria Math"/>
                </w:rPr>
                <m:t>C</m:t>
              </m:r>
            </m:e>
            <m:sub>
              <m:r>
                <w:rPr>
                  <w:rFonts w:ascii="Cambria Math" w:hAnsi="Cambria Math"/>
                </w:rPr>
                <m:t xml:space="preserve">n-b </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n-b</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n-b-m</m:t>
              </m:r>
            </m:sup>
          </m:sSubSup>
        </m:oMath>
      </m:oMathPara>
    </w:p>
    <w:p w14:paraId="45834D72" w14:textId="77777777" w:rsidR="00B176DD" w:rsidRDefault="00B176DD" w:rsidP="0097707A">
      <w:pPr>
        <w:jc w:val="both"/>
      </w:pPr>
    </w:p>
    <w:p w14:paraId="593ED572" w14:textId="77777777" w:rsidR="00B176DD" w:rsidRDefault="00B176DD" w:rsidP="0097707A">
      <w:pPr>
        <w:jc w:val="both"/>
      </w:pPr>
    </w:p>
    <w:p w14:paraId="5A8F57BF" w14:textId="77777777" w:rsidR="00B176DD" w:rsidRPr="00AF6E8A" w:rsidRDefault="00B176DD" w:rsidP="0097707A">
      <w:pPr>
        <w:jc w:val="both"/>
      </w:pPr>
      <w:r>
        <w:t xml:space="preserve">12) Il n’y a pas forcément </w:t>
      </w:r>
      <w:r w:rsidR="00F52AC7">
        <w:t xml:space="preserve">égalité avec la formule ci-dessus car le joueur 2 peut prendre en compte les combinaisons proposées avant celle-ci. En se servant des résultats précédents, il peut grandement réduire le nombre de combinaisons disponibles à essayer. </w:t>
      </w:r>
    </w:p>
    <w:p w14:paraId="4826125A" w14:textId="77777777" w:rsidR="00AF6E8A" w:rsidRDefault="00AF6E8A" w:rsidP="0097707A">
      <w:pPr>
        <w:jc w:val="both"/>
      </w:pPr>
    </w:p>
    <w:p w14:paraId="779AE9F9" w14:textId="77777777" w:rsidR="00AF6E8A" w:rsidRDefault="00AF6E8A" w:rsidP="0097707A">
      <w:pPr>
        <w:jc w:val="both"/>
      </w:pPr>
      <w:r>
        <w:br w:type="page"/>
      </w:r>
    </w:p>
    <w:p w14:paraId="0D0EE926" w14:textId="77777777" w:rsidR="00AF6E8A" w:rsidRDefault="00AF6E8A" w:rsidP="00AF6E8A">
      <w:pPr>
        <w:pStyle w:val="Titre1"/>
      </w:pPr>
      <w:r>
        <w:t>Partie 2 : Programmation dynamique</w:t>
      </w:r>
    </w:p>
    <w:p w14:paraId="10131BAB" w14:textId="77777777" w:rsidR="00AF6E8A" w:rsidRDefault="00AF6E8A" w:rsidP="00AF6E8A"/>
    <w:p w14:paraId="48191FD3" w14:textId="77777777" w:rsidR="00AF6E8A" w:rsidRDefault="00AF6E8A" w:rsidP="00AF6E8A"/>
    <w:p w14:paraId="06E6BE0B" w14:textId="77777777" w:rsidR="00AF6E8A" w:rsidRPr="00AF6E8A" w:rsidRDefault="00AF6E8A" w:rsidP="00AF6E8A"/>
    <w:p w14:paraId="5D155E0C" w14:textId="77777777" w:rsidR="00923ADC" w:rsidRDefault="00F52AC7" w:rsidP="00923ADC">
      <w:r>
        <w:t xml:space="preserve">13) On prend en compte pour chaque couleur sélectionnée si celle juste avant a été bien placée, mal placée, ou absente. </w:t>
      </w:r>
    </w:p>
    <w:p w14:paraId="17C5D917" w14:textId="77777777" w:rsidR="00BB4827" w:rsidRDefault="00BB4827" w:rsidP="00923ADC"/>
    <w:p w14:paraId="1C25FBF5" w14:textId="77777777" w:rsidR="00BB4827" w:rsidRDefault="00BB4827" w:rsidP="00923ADC">
      <w:r>
        <w:t xml:space="preserve">La récurrence basée sur la majoration précédente est : </w:t>
      </w:r>
    </w:p>
    <w:p w14:paraId="783FAD1C" w14:textId="77777777" w:rsidR="00BB4827" w:rsidRDefault="00BB4827" w:rsidP="00923ADC"/>
    <w:p w14:paraId="3DE0F379" w14:textId="77777777" w:rsidR="00AD4AD4" w:rsidRDefault="00BB4827" w:rsidP="00AD4AD4">
      <w:pPr>
        <w:jc w:val="both"/>
      </w:pPr>
      <w:r>
        <w:t xml:space="preserve">Si </w:t>
      </w:r>
      <w:r w:rsidR="00AD4AD4" w:rsidRPr="00AD4AD4">
        <w:rPr>
          <w:i/>
        </w:rPr>
        <w:t xml:space="preserve">b = 0 </w:t>
      </w:r>
      <w:r w:rsidR="00AD4AD4">
        <w:t xml:space="preserve">alors la majoration sera : </w:t>
      </w:r>
      <m:oMath>
        <m:sSubSup>
          <m:sSubSupPr>
            <m:ctrlPr>
              <w:rPr>
                <w:rFonts w:ascii="Cambria Math" w:hAnsi="Cambria Math"/>
                <w:i/>
              </w:rPr>
            </m:ctrlPr>
          </m:sSubSupPr>
          <m:e>
            <m:r>
              <w:rPr>
                <w:rFonts w:ascii="Cambria Math" w:hAnsi="Cambria Math"/>
              </w:rPr>
              <m:t>C</m:t>
            </m:r>
          </m:e>
          <m:sub>
            <m:r>
              <w:rPr>
                <w:rFonts w:ascii="Cambria Math" w:hAnsi="Cambria Math"/>
              </w:rPr>
              <m:t xml:space="preserve">n </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n-m</m:t>
            </m:r>
          </m:sup>
        </m:sSubSup>
      </m:oMath>
    </w:p>
    <w:p w14:paraId="79E93CCC" w14:textId="77777777" w:rsidR="00AD4AD4" w:rsidRDefault="00AD4AD4" w:rsidP="00AD4AD4">
      <w:pPr>
        <w:jc w:val="both"/>
      </w:pPr>
      <w:r>
        <w:t xml:space="preserve">Si </w:t>
      </w:r>
      <w:r w:rsidRPr="00AD4AD4">
        <w:rPr>
          <w:i/>
        </w:rPr>
        <w:t>m = 0</w:t>
      </w:r>
      <w:r>
        <w:t xml:space="preserve"> alors :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n-b</m:t>
            </m:r>
          </m:sup>
        </m:sSubSup>
      </m:oMath>
    </w:p>
    <w:p w14:paraId="03CE6822" w14:textId="77777777" w:rsidR="00AD4AD4" w:rsidRPr="00B176DD" w:rsidRDefault="00AD4AD4" w:rsidP="00AD4AD4">
      <w:pPr>
        <w:jc w:val="both"/>
      </w:pPr>
      <w:r>
        <w:t>Sinon </w:t>
      </w:r>
      <w:proofErr w:type="gramStart"/>
      <w:r>
        <w:t xml:space="preserve">: </w:t>
      </w:r>
      <m:oMath>
        <m:r>
          <w:rPr>
            <w:rFonts w:ascii="Cambria Math" w:hAnsi="Cambria Math"/>
          </w:rPr>
          <m:t xml:space="preserve"> Pour</m:t>
        </m:r>
        <w:proofErr w:type="gramEnd"/>
        <m:r>
          <w:rPr>
            <w:rFonts w:ascii="Cambria Math" w:hAnsi="Cambria Math"/>
          </w:rPr>
          <m:t xml:space="preserve"> 0≤b≤n et 0≤m≤n : C</m:t>
        </m:r>
        <m:d>
          <m:dPr>
            <m:ctrlPr>
              <w:rPr>
                <w:rFonts w:ascii="Cambria Math" w:hAnsi="Cambria Math"/>
                <w:i/>
              </w:rPr>
            </m:ctrlPr>
          </m:dPr>
          <m:e>
            <m:r>
              <w:rPr>
                <w:rFonts w:ascii="Cambria Math" w:hAnsi="Cambria Math"/>
              </w:rPr>
              <m:t>k,n,b-1,m</m:t>
            </m:r>
          </m:e>
        </m:d>
        <m:r>
          <w:rPr>
            <w:rFonts w:ascii="Cambria Math" w:hAnsi="Cambria Math"/>
          </w:rPr>
          <m:t>*C</m:t>
        </m:r>
        <m:d>
          <m:dPr>
            <m:ctrlPr>
              <w:rPr>
                <w:rFonts w:ascii="Cambria Math" w:hAnsi="Cambria Math"/>
                <w:i/>
              </w:rPr>
            </m:ctrlPr>
          </m:dPr>
          <m:e>
            <m:r>
              <w:rPr>
                <w:rFonts w:ascii="Cambria Math" w:hAnsi="Cambria Math"/>
              </w:rPr>
              <m:t>k,n,b,m-1</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n-b-m</m:t>
            </m:r>
          </m:sup>
        </m:sSubSup>
      </m:oMath>
    </w:p>
    <w:p w14:paraId="207D83F2" w14:textId="77777777" w:rsidR="00AD4AD4" w:rsidRPr="00B176DD" w:rsidRDefault="00AD4AD4" w:rsidP="00AD4AD4">
      <w:pPr>
        <w:jc w:val="both"/>
      </w:pPr>
    </w:p>
    <w:p w14:paraId="0A3B991C" w14:textId="77777777" w:rsidR="00AD4AD4" w:rsidRDefault="00AD4AD4" w:rsidP="00AD4AD4">
      <w:pPr>
        <w:jc w:val="both"/>
      </w:pPr>
    </w:p>
    <w:p w14:paraId="2B6D7182" w14:textId="77777777" w:rsidR="00E2192D" w:rsidRDefault="00E2192D" w:rsidP="00AD4AD4">
      <w:pPr>
        <w:jc w:val="both"/>
      </w:pPr>
      <w:r>
        <w:t xml:space="preserve">14) Pour éviter d’avoir à recalculer les combinaisons à chaque fois, on instanciera un tableau à double entrée tab avec les résultats des calculs au fur et à mesure. </w:t>
      </w:r>
    </w:p>
    <w:p w14:paraId="20A853C2" w14:textId="77777777" w:rsidR="00E2192D" w:rsidRDefault="00E2192D" w:rsidP="00AD4AD4">
      <w:pPr>
        <w:jc w:val="both"/>
      </w:pPr>
    </w:p>
    <w:p w14:paraId="74A1F08C" w14:textId="77777777" w:rsidR="00E2192D" w:rsidRDefault="00E2192D" w:rsidP="00AD4AD4">
      <w:pPr>
        <w:jc w:val="both"/>
      </w:pPr>
      <w:proofErr w:type="spellStart"/>
      <w:r>
        <w:t>Algo</w:t>
      </w:r>
      <w:proofErr w:type="spellEnd"/>
      <w:r>
        <w:t xml:space="preserve"> </w:t>
      </w:r>
    </w:p>
    <w:p w14:paraId="0396181C" w14:textId="77777777" w:rsidR="00E2192D" w:rsidRDefault="00E2192D" w:rsidP="00AD4AD4">
      <w:pPr>
        <w:jc w:val="both"/>
      </w:pPr>
      <w:r>
        <w:tab/>
        <w:t>Pour b de 0 à n faire</w:t>
      </w:r>
    </w:p>
    <w:p w14:paraId="3027975B" w14:textId="77777777" w:rsidR="00E2192D" w:rsidRDefault="00E2192D" w:rsidP="00AD4AD4">
      <w:pPr>
        <w:jc w:val="both"/>
      </w:pPr>
      <w:r>
        <w:tab/>
      </w:r>
      <w:r>
        <w:tab/>
        <w:t xml:space="preserve">Pour m de 0 à </w:t>
      </w:r>
      <w:proofErr w:type="spellStart"/>
      <w:r>
        <w:t>n-b</w:t>
      </w:r>
      <w:proofErr w:type="spellEnd"/>
      <w:r>
        <w:t xml:space="preserve"> faire</w:t>
      </w:r>
    </w:p>
    <w:p w14:paraId="79E645D6" w14:textId="77777777" w:rsidR="00E2192D" w:rsidRDefault="00E2192D" w:rsidP="00AD4AD4">
      <w:pPr>
        <w:jc w:val="both"/>
      </w:pPr>
      <w:r>
        <w:tab/>
      </w:r>
      <w:r>
        <w:tab/>
      </w:r>
      <w:r>
        <w:tab/>
        <w:t xml:space="preserve">Si b = 0 alors </w:t>
      </w:r>
    </w:p>
    <w:p w14:paraId="12122366" w14:textId="77777777" w:rsidR="00E2192D" w:rsidRPr="00B176DD" w:rsidRDefault="00E2192D" w:rsidP="00AD4AD4">
      <w:pPr>
        <w:jc w:val="both"/>
      </w:pPr>
      <w:r>
        <w:tab/>
      </w:r>
      <w:r>
        <w:tab/>
      </w:r>
      <w:r>
        <w:tab/>
      </w:r>
      <w:r>
        <w:tab/>
        <w:t>Tab[b</w:t>
      </w:r>
      <w:proofErr w:type="gramStart"/>
      <w:r>
        <w:t>][</w:t>
      </w:r>
      <w:proofErr w:type="gramEnd"/>
      <w:r>
        <w:t xml:space="preserve">m] = </w:t>
      </w:r>
      <m:oMath>
        <m:sSubSup>
          <m:sSubSupPr>
            <m:ctrlPr>
              <w:rPr>
                <w:rFonts w:ascii="Cambria Math" w:hAnsi="Cambria Math"/>
                <w:i/>
              </w:rPr>
            </m:ctrlPr>
          </m:sSubSupPr>
          <m:e>
            <m:r>
              <w:rPr>
                <w:rFonts w:ascii="Cambria Math" w:hAnsi="Cambria Math"/>
              </w:rPr>
              <m:t>C</m:t>
            </m:r>
          </m:e>
          <m:sub>
            <m:r>
              <w:rPr>
                <w:rFonts w:ascii="Cambria Math" w:hAnsi="Cambria Math"/>
              </w:rPr>
              <m:t xml:space="preserve">n </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m</m:t>
            </m:r>
          </m:sup>
        </m:sSubSup>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n-m</m:t>
            </m:r>
          </m:sup>
        </m:sSubSup>
      </m:oMath>
    </w:p>
    <w:p w14:paraId="5CE4AEE2" w14:textId="77777777" w:rsidR="00BB4827" w:rsidRDefault="00E2192D" w:rsidP="00923ADC">
      <w:r>
        <w:tab/>
      </w:r>
      <w:r>
        <w:tab/>
      </w:r>
      <w:r>
        <w:tab/>
        <w:t xml:space="preserve">Sinon si m =0 alors </w:t>
      </w:r>
    </w:p>
    <w:p w14:paraId="4C160219" w14:textId="77777777" w:rsidR="00E2192D" w:rsidRDefault="00E2192D" w:rsidP="00923ADC">
      <w:r>
        <w:tab/>
      </w:r>
      <w:r>
        <w:tab/>
      </w:r>
      <w:r>
        <w:tab/>
      </w:r>
      <w:r>
        <w:tab/>
        <w:t>Tab[b</w:t>
      </w:r>
      <w:proofErr w:type="gramStart"/>
      <w:r>
        <w:t>][</w:t>
      </w:r>
      <w:proofErr w:type="gramEnd"/>
      <w:r>
        <w:t xml:space="preserve">m] =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b</m:t>
            </m:r>
          </m:sup>
        </m:sSubSup>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n-b</m:t>
            </m:r>
          </m:sup>
        </m:sSubSup>
      </m:oMath>
    </w:p>
    <w:p w14:paraId="035B4570" w14:textId="77777777" w:rsidR="00E2192D" w:rsidRDefault="00E2192D" w:rsidP="00923ADC">
      <w:r>
        <w:tab/>
      </w:r>
      <w:r>
        <w:tab/>
      </w:r>
      <w:r>
        <w:tab/>
        <w:t xml:space="preserve">Sinon </w:t>
      </w:r>
    </w:p>
    <w:p w14:paraId="5F8390AF" w14:textId="77777777" w:rsidR="00E2192D" w:rsidRDefault="00F010E3" w:rsidP="00923ADC">
      <w:r>
        <w:tab/>
      </w:r>
      <w:r>
        <w:tab/>
      </w:r>
      <w:r>
        <w:tab/>
      </w:r>
      <w:r>
        <w:tab/>
        <w:t>Tab[b</w:t>
      </w:r>
      <w:proofErr w:type="gramStart"/>
      <w:r>
        <w:t>][</w:t>
      </w:r>
      <w:proofErr w:type="gramEnd"/>
      <w:r>
        <w:t>m] = Tab[b-1][m] -</w:t>
      </w:r>
      <w:r w:rsidR="00E2192D" w:rsidRPr="00E2192D">
        <w:t xml:space="preserve"> </w:t>
      </w:r>
      <w:r>
        <w:t>Tab[b][m-1] +</w:t>
      </w:r>
      <w:r w:rsidR="00E2192D">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k-n</m:t>
            </m:r>
          </m:sub>
          <m:sup>
            <m:r>
              <w:rPr>
                <w:rFonts w:ascii="Cambria Math" w:hAnsi="Cambria Math"/>
              </w:rPr>
              <m:t>n-b-m</m:t>
            </m:r>
          </m:sup>
        </m:sSubSup>
      </m:oMath>
    </w:p>
    <w:p w14:paraId="6D85D96E" w14:textId="069282A7" w:rsidR="00B1272C" w:rsidRDefault="00B1272C" w:rsidP="00923ADC">
      <w:r>
        <w:tab/>
      </w:r>
      <w:r>
        <w:tab/>
      </w:r>
      <w:r>
        <w:tab/>
      </w:r>
      <w:proofErr w:type="spellStart"/>
      <w:r>
        <w:t>FSi</w:t>
      </w:r>
      <w:proofErr w:type="spellEnd"/>
    </w:p>
    <w:p w14:paraId="3DAAFC9C" w14:textId="04FD4C93" w:rsidR="00B1272C" w:rsidRDefault="00B1272C" w:rsidP="00923ADC">
      <w:r>
        <w:tab/>
      </w:r>
      <w:r>
        <w:tab/>
      </w:r>
      <w:proofErr w:type="spellStart"/>
      <w:r>
        <w:t>Fpour</w:t>
      </w:r>
      <w:proofErr w:type="spellEnd"/>
    </w:p>
    <w:p w14:paraId="63A9D27F" w14:textId="3D3F949A" w:rsidR="00B1272C" w:rsidRDefault="00B1272C" w:rsidP="00923ADC">
      <w:r>
        <w:tab/>
      </w:r>
      <w:proofErr w:type="spellStart"/>
      <w:r>
        <w:t>Fpour</w:t>
      </w:r>
      <w:proofErr w:type="spellEnd"/>
    </w:p>
    <w:p w14:paraId="046F4F3D" w14:textId="4B34AFB0" w:rsidR="00B1272C" w:rsidRDefault="00B1272C" w:rsidP="00923ADC">
      <w:r>
        <w:t>Fin</w:t>
      </w:r>
    </w:p>
    <w:p w14:paraId="55526FDA" w14:textId="77777777" w:rsidR="00F010E3" w:rsidRDefault="00F010E3" w:rsidP="00923ADC"/>
    <w:p w14:paraId="5699D5B6" w14:textId="77777777" w:rsidR="00F010E3" w:rsidRDefault="00F010E3" w:rsidP="00923ADC"/>
    <w:p w14:paraId="66A886F3" w14:textId="1F25C5F4" w:rsidR="00E2192D" w:rsidRDefault="00B1272C" w:rsidP="00894CD3">
      <w:pPr>
        <w:jc w:val="both"/>
      </w:pPr>
      <w:r>
        <w:t>15</w:t>
      </w:r>
      <w:r w:rsidR="00894CD3">
        <w:t xml:space="preserve">) Pour cette question, l’algorithme a été implémenté dans des classes séparées des parcours de graphe. Cependant, bien que l’algorithme ait été débuggé plusieurs fois, il en ressort une valeur bien au-dessus du majorant : pour </w:t>
      </w:r>
      <w:proofErr w:type="gramStart"/>
      <w:r w:rsidR="00894CD3">
        <w:t>Tab[</w:t>
      </w:r>
      <w:proofErr w:type="gramEnd"/>
      <w:r w:rsidR="00894CD3">
        <w:t>1][2] qui est la valeur qu’on recherche, son majorant est 144. La valeur retournée est 448. Il nous a été impossible de trouver u</w:t>
      </w:r>
      <w:r>
        <w:t>ne valeur qui soit approchée du majorant sans fausser tout le problème.</w:t>
      </w:r>
    </w:p>
    <w:p w14:paraId="0727D7D1" w14:textId="77777777" w:rsidR="00B1272C" w:rsidRDefault="00B1272C" w:rsidP="00894CD3">
      <w:pPr>
        <w:jc w:val="both"/>
      </w:pPr>
    </w:p>
    <w:p w14:paraId="1E8F2CEB" w14:textId="1913FFF4" w:rsidR="00B1272C" w:rsidRDefault="00B1272C" w:rsidP="00894CD3">
      <w:pPr>
        <w:jc w:val="both"/>
      </w:pPr>
      <w:r>
        <w:t xml:space="preserve">16) La complexité au pire des cas est </w:t>
      </w:r>
      <w:proofErr w:type="gramStart"/>
      <w:r>
        <w:t>O(</w:t>
      </w:r>
      <w:proofErr w:type="gramEnd"/>
      <w:r>
        <w:t>n(</w:t>
      </w:r>
      <w:proofErr w:type="spellStart"/>
      <w:r>
        <w:t>n-b</w:t>
      </w:r>
      <w:proofErr w:type="spellEnd"/>
      <w:r>
        <w:t>)) (on comptabilise deux boucles et le reste des opérations effectuées ne requièrent pas d’opération qui se fait plus d’une fois).</w:t>
      </w:r>
    </w:p>
    <w:p w14:paraId="234AE39E" w14:textId="77777777" w:rsidR="004E00CB" w:rsidRDefault="004E00CB" w:rsidP="00894CD3">
      <w:pPr>
        <w:jc w:val="both"/>
      </w:pPr>
    </w:p>
    <w:p w14:paraId="0B0AEB23" w14:textId="2941F5CD" w:rsidR="004E00CB" w:rsidRDefault="004E00CB" w:rsidP="00894CD3">
      <w:pPr>
        <w:jc w:val="both"/>
      </w:pPr>
      <w:r>
        <w:br w:type="page"/>
      </w:r>
    </w:p>
    <w:p w14:paraId="627F7543" w14:textId="45D748BC" w:rsidR="004E00CB" w:rsidRDefault="004E00CB" w:rsidP="004E00CB">
      <w:pPr>
        <w:pStyle w:val="Titre1"/>
      </w:pPr>
      <w:r>
        <w:t>Partie 3 : Programmation gloutonne</w:t>
      </w:r>
    </w:p>
    <w:p w14:paraId="0ECF680C" w14:textId="77777777" w:rsidR="004E00CB" w:rsidRDefault="004E00CB" w:rsidP="004E00CB"/>
    <w:p w14:paraId="6F0E2CDC" w14:textId="77777777" w:rsidR="004E00CB" w:rsidRDefault="004E00CB" w:rsidP="004E00CB"/>
    <w:p w14:paraId="0DDBE897" w14:textId="45CC1C73" w:rsidR="004E00CB" w:rsidRDefault="004E00CB" w:rsidP="004E00CB">
      <w:pPr>
        <w:jc w:val="both"/>
      </w:pPr>
      <w:r>
        <w:t xml:space="preserve">17) Il n’est pas possible de raisonner comme en programmation dynamique. Dans les précédentes questions, nous avons calculé les scores de proche en proche en se servant du score de la couleur placée juste avant, et ainsi de suite. Ici, nous avons besoin du score dans sa globalité, ainsi que le score des combinaisons précédentes. Il ne sera pas possible de faire une programmation dynamique sur un historique multi-facteur complet. </w:t>
      </w:r>
    </w:p>
    <w:p w14:paraId="12BF0CA1" w14:textId="77777777" w:rsidR="004E00CB" w:rsidRDefault="004E00CB" w:rsidP="004E00CB">
      <w:pPr>
        <w:jc w:val="both"/>
      </w:pPr>
    </w:p>
    <w:p w14:paraId="46542B2B" w14:textId="77777777" w:rsidR="004E00CB" w:rsidRDefault="004E00CB" w:rsidP="004E00CB">
      <w:pPr>
        <w:jc w:val="both"/>
      </w:pPr>
    </w:p>
    <w:p w14:paraId="2608F0AE" w14:textId="77777777" w:rsidR="004E00CB" w:rsidRDefault="004E00CB" w:rsidP="004E00CB">
      <w:pPr>
        <w:jc w:val="both"/>
      </w:pPr>
    </w:p>
    <w:p w14:paraId="400617CE" w14:textId="6B275D7B" w:rsidR="004E00CB" w:rsidRPr="004E00CB" w:rsidRDefault="004E00CB" w:rsidP="004E00CB">
      <w:pPr>
        <w:jc w:val="both"/>
      </w:pPr>
      <w:r>
        <w:t>Cette partie du projet a été réalisée intégralement par Charlotte LANUEL.</w:t>
      </w:r>
    </w:p>
    <w:sectPr w:rsidR="004E00CB" w:rsidRPr="004E00CB" w:rsidSect="008756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E2D54"/>
    <w:multiLevelType w:val="hybridMultilevel"/>
    <w:tmpl w:val="E96ECE76"/>
    <w:lvl w:ilvl="0" w:tplc="7F62301C">
      <w:start w:val="10"/>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ADC"/>
    <w:rsid w:val="002901A4"/>
    <w:rsid w:val="004D0588"/>
    <w:rsid w:val="004E00CB"/>
    <w:rsid w:val="005F3E73"/>
    <w:rsid w:val="008756FB"/>
    <w:rsid w:val="00894CD3"/>
    <w:rsid w:val="00923ADC"/>
    <w:rsid w:val="00931D40"/>
    <w:rsid w:val="0097707A"/>
    <w:rsid w:val="00AD4AD4"/>
    <w:rsid w:val="00AF6E8A"/>
    <w:rsid w:val="00B1272C"/>
    <w:rsid w:val="00B176DD"/>
    <w:rsid w:val="00BB4827"/>
    <w:rsid w:val="00E2192D"/>
    <w:rsid w:val="00F010E3"/>
    <w:rsid w:val="00F52A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2C5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923A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23ADC"/>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923AD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23ADC"/>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923ADC"/>
    <w:rPr>
      <w:rFonts w:asciiTheme="majorHAnsi" w:eastAsiaTheme="majorEastAsia" w:hAnsiTheme="majorHAnsi" w:cstheme="majorBidi"/>
      <w:b/>
      <w:bCs/>
      <w:color w:val="345A8A" w:themeColor="accent1" w:themeShade="B5"/>
      <w:sz w:val="32"/>
      <w:szCs w:val="32"/>
      <w:lang w:val="fr-FR"/>
    </w:rPr>
  </w:style>
  <w:style w:type="character" w:styleId="Textedelespacerserv">
    <w:name w:val="Placeholder Text"/>
    <w:basedOn w:val="Policepardfaut"/>
    <w:uiPriority w:val="99"/>
    <w:semiHidden/>
    <w:rsid w:val="005F3E73"/>
    <w:rPr>
      <w:color w:val="808080"/>
    </w:rPr>
  </w:style>
  <w:style w:type="paragraph" w:styleId="Textedebulles">
    <w:name w:val="Balloon Text"/>
    <w:basedOn w:val="Normal"/>
    <w:link w:val="TextedebullesCar"/>
    <w:uiPriority w:val="99"/>
    <w:semiHidden/>
    <w:unhideWhenUsed/>
    <w:rsid w:val="005F3E7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F3E73"/>
    <w:rPr>
      <w:rFonts w:ascii="Lucida Grande" w:hAnsi="Lucida Grande" w:cs="Lucida Grande"/>
      <w:sz w:val="18"/>
      <w:szCs w:val="18"/>
      <w:lang w:val="fr-FR"/>
    </w:rPr>
  </w:style>
  <w:style w:type="paragraph" w:styleId="Paragraphedeliste">
    <w:name w:val="List Paragraph"/>
    <w:basedOn w:val="Normal"/>
    <w:uiPriority w:val="34"/>
    <w:qFormat/>
    <w:rsid w:val="004D05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923A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AD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23ADC"/>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923ADC"/>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923ADC"/>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923ADC"/>
    <w:rPr>
      <w:rFonts w:asciiTheme="majorHAnsi" w:eastAsiaTheme="majorEastAsia" w:hAnsiTheme="majorHAnsi" w:cstheme="majorBidi"/>
      <w:b/>
      <w:bCs/>
      <w:color w:val="345A8A" w:themeColor="accent1" w:themeShade="B5"/>
      <w:sz w:val="32"/>
      <w:szCs w:val="32"/>
      <w:lang w:val="fr-FR"/>
    </w:rPr>
  </w:style>
  <w:style w:type="character" w:styleId="Textedelespacerserv">
    <w:name w:val="Placeholder Text"/>
    <w:basedOn w:val="Policepardfaut"/>
    <w:uiPriority w:val="99"/>
    <w:semiHidden/>
    <w:rsid w:val="005F3E73"/>
    <w:rPr>
      <w:color w:val="808080"/>
    </w:rPr>
  </w:style>
  <w:style w:type="paragraph" w:styleId="Textedebulles">
    <w:name w:val="Balloon Text"/>
    <w:basedOn w:val="Normal"/>
    <w:link w:val="TextedebullesCar"/>
    <w:uiPriority w:val="99"/>
    <w:semiHidden/>
    <w:unhideWhenUsed/>
    <w:rsid w:val="005F3E7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5F3E73"/>
    <w:rPr>
      <w:rFonts w:ascii="Lucida Grande" w:hAnsi="Lucida Grande" w:cs="Lucida Grande"/>
      <w:sz w:val="18"/>
      <w:szCs w:val="18"/>
      <w:lang w:val="fr-FR"/>
    </w:rPr>
  </w:style>
  <w:style w:type="paragraph" w:styleId="Paragraphedeliste">
    <w:name w:val="List Paragraph"/>
    <w:basedOn w:val="Normal"/>
    <w:uiPriority w:val="34"/>
    <w:qFormat/>
    <w:rsid w:val="004D0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156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D74E7-1A27-E145-8903-2E0BC907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685</Words>
  <Characters>3768</Characters>
  <Application>Microsoft Macintosh Word</Application>
  <DocSecurity>0</DocSecurity>
  <Lines>31</Lines>
  <Paragraphs>8</Paragraphs>
  <ScaleCrop>false</ScaleCrop>
  <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4</cp:revision>
  <dcterms:created xsi:type="dcterms:W3CDTF">2019-01-05T16:09:00Z</dcterms:created>
  <dcterms:modified xsi:type="dcterms:W3CDTF">2019-01-06T23:44:00Z</dcterms:modified>
</cp:coreProperties>
</file>