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2534" w14:textId="77777777" w:rsidR="00DF1154" w:rsidRPr="00BD14D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D14D4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136915CF" w14:textId="77777777" w:rsidR="00DF1154" w:rsidRPr="00BD14D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14D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76587A" w14:textId="77777777" w:rsidR="00DF1154" w:rsidRPr="00BD14D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14D4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742D1596" w14:textId="77777777" w:rsidR="00DF1154" w:rsidRPr="00BD14D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14D4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0A21076" w14:textId="77777777" w:rsidR="00DF1154" w:rsidRPr="00BD14D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14D4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645E20CF" w14:textId="77777777" w:rsidR="00DF1154" w:rsidRPr="00BD14D4" w:rsidRDefault="00DF1154" w:rsidP="00DF1154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A1D89E8" w14:textId="77777777" w:rsidR="00DF1154" w:rsidRPr="00BD14D4" w:rsidRDefault="00DF1154" w:rsidP="00DF1154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A404D05" w14:textId="77777777" w:rsidR="00DF1154" w:rsidRPr="00BD14D4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D77415" w14:textId="77777777" w:rsidR="00DF1154" w:rsidRPr="00BD14D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D3D79" w14:textId="77777777" w:rsidR="00DF1154" w:rsidRPr="00BD14D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7BF78A" w14:textId="77777777" w:rsidR="00DF1154" w:rsidRPr="00BD14D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D445E5" w14:textId="77777777" w:rsidR="00DF1154" w:rsidRPr="00BD14D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4D4">
        <w:rPr>
          <w:rFonts w:ascii="Times New Roman" w:hAnsi="Times New Roman" w:cs="Times New Roman"/>
          <w:b/>
          <w:sz w:val="28"/>
          <w:szCs w:val="28"/>
        </w:rPr>
        <w:tab/>
      </w:r>
    </w:p>
    <w:p w14:paraId="708A3715" w14:textId="77777777" w:rsidR="00DF1154" w:rsidRPr="00BD14D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70191E" w14:textId="77777777" w:rsidR="00DF1154" w:rsidRPr="00BD14D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804A5F" w14:textId="77777777" w:rsidR="00DF1154" w:rsidRPr="00BD14D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b/>
          <w:sz w:val="28"/>
          <w:szCs w:val="28"/>
        </w:rPr>
        <w:tab/>
      </w:r>
      <w:r w:rsidRPr="00BD14D4">
        <w:rPr>
          <w:rFonts w:ascii="Times New Roman" w:hAnsi="Times New Roman" w:cs="Times New Roman"/>
          <w:b/>
          <w:sz w:val="28"/>
          <w:szCs w:val="28"/>
        </w:rPr>
        <w:tab/>
      </w:r>
      <w:r w:rsidRPr="00BD14D4">
        <w:rPr>
          <w:rFonts w:ascii="Times New Roman" w:hAnsi="Times New Roman" w:cs="Times New Roman"/>
          <w:b/>
          <w:sz w:val="28"/>
          <w:szCs w:val="28"/>
        </w:rPr>
        <w:tab/>
      </w:r>
    </w:p>
    <w:p w14:paraId="08B1FA61" w14:textId="51F84319" w:rsidR="00DF1154" w:rsidRPr="00BD14D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D43E8F" w:rsidRPr="00BD14D4">
        <w:rPr>
          <w:rFonts w:ascii="Times New Roman" w:hAnsi="Times New Roman" w:cs="Times New Roman"/>
          <w:sz w:val="28"/>
          <w:szCs w:val="28"/>
        </w:rPr>
        <w:t>2</w:t>
      </w:r>
    </w:p>
    <w:p w14:paraId="2DBFC2B3" w14:textId="77777777" w:rsidR="00D43E8F" w:rsidRPr="00BD14D4" w:rsidRDefault="00D43E8F" w:rsidP="00D43E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BD14D4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Модель IDEF0 бизнес-процессов объекта автоматизации</w:t>
      </w:r>
    </w:p>
    <w:p w14:paraId="3E35F4CD" w14:textId="77777777" w:rsidR="00DF1154" w:rsidRPr="00BD14D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sz w:val="28"/>
          <w:szCs w:val="28"/>
        </w:rPr>
        <w:t>тема</w:t>
      </w:r>
    </w:p>
    <w:p w14:paraId="36FD241B" w14:textId="77777777" w:rsidR="00DF1154" w:rsidRPr="00BD14D4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5EEC2A" w14:textId="77777777" w:rsidR="00DF1154" w:rsidRPr="00BD14D4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96BE41" w14:textId="77777777" w:rsidR="00DF1154" w:rsidRPr="00BD14D4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0DA9E5" w14:textId="77777777" w:rsidR="00DF1154" w:rsidRPr="00BD14D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D3B6759" w14:textId="77777777" w:rsidR="00DF1154" w:rsidRPr="00BD14D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AF87ACD" w14:textId="77777777" w:rsidR="00DF1154" w:rsidRPr="00BD14D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98BF086" w14:textId="77777777" w:rsidR="00DF1154" w:rsidRPr="00BD14D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972DA8" w14:textId="77777777" w:rsidR="00DF1154" w:rsidRPr="00BD14D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ABF4BDE" w14:textId="77777777" w:rsidR="00DF1154" w:rsidRPr="00BD14D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7CE4237" w14:textId="77777777" w:rsidR="00DF1154" w:rsidRPr="00BD14D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ECF0527" w14:textId="7293C868" w:rsidR="00DF1154" w:rsidRPr="00BD14D4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D14D4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 w:rsidRPr="00BD14D4">
        <w:rPr>
          <w:rFonts w:ascii="Times New Roman" w:hAnsi="Times New Roman" w:cs="Times New Roman"/>
          <w:sz w:val="28"/>
          <w:szCs w:val="28"/>
          <w:u w:val="single"/>
        </w:rPr>
        <w:t>10.10.2023     Овсянкин А.К.</w:t>
      </w:r>
    </w:p>
    <w:p w14:paraId="6705ACD1" w14:textId="77777777" w:rsidR="00DF1154" w:rsidRPr="00BD14D4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5FC3AD4F" w14:textId="5140ECF5" w:rsidR="00DF1154" w:rsidRPr="00BD14D4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BD14D4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 w:rsidR="00F962ED" w:rsidRPr="00BD14D4">
        <w:rPr>
          <w:rFonts w:ascii="Times New Roman" w:hAnsi="Times New Roman" w:cs="Times New Roman"/>
          <w:sz w:val="28"/>
          <w:szCs w:val="28"/>
          <w:u w:val="single"/>
        </w:rPr>
        <w:t>03</w:t>
      </w:r>
      <w:r w:rsidRPr="00BD14D4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60954" w:rsidRPr="00BD14D4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BD14D4">
        <w:rPr>
          <w:rFonts w:ascii="Times New Roman" w:hAnsi="Times New Roman" w:cs="Times New Roman"/>
          <w:sz w:val="28"/>
          <w:szCs w:val="28"/>
          <w:u w:val="single"/>
        </w:rPr>
        <w:t>.1</w:t>
      </w:r>
      <w:r w:rsidR="00460954" w:rsidRPr="00BD14D4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BD14D4">
        <w:rPr>
          <w:rFonts w:ascii="Times New Roman" w:hAnsi="Times New Roman" w:cs="Times New Roman"/>
          <w:sz w:val="28"/>
          <w:szCs w:val="28"/>
          <w:u w:val="single"/>
        </w:rPr>
        <w:t xml:space="preserve">.2023       </w:t>
      </w:r>
      <w:r w:rsidR="00F962ED" w:rsidRPr="00BD14D4">
        <w:rPr>
          <w:rFonts w:ascii="Times New Roman" w:hAnsi="Times New Roman" w:cs="Times New Roman"/>
          <w:sz w:val="28"/>
          <w:szCs w:val="28"/>
          <w:u w:val="single"/>
        </w:rPr>
        <w:t>Богданов</w:t>
      </w:r>
      <w:r w:rsidRPr="00BD14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962ED" w:rsidRPr="00BD14D4"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BD14D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962ED" w:rsidRPr="00BD14D4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BD14D4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BD14D4"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0DC924D" w14:textId="77777777" w:rsidR="00DF1154" w:rsidRPr="00BD14D4" w:rsidRDefault="00DF1154" w:rsidP="00DF1154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8E595AC" w14:textId="77777777" w:rsidR="00DF1154" w:rsidRPr="00BD14D4" w:rsidRDefault="00DF1154" w:rsidP="00DF1154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D181" w14:textId="77777777" w:rsidR="00DF1154" w:rsidRPr="00BD14D4" w:rsidRDefault="00DF1154" w:rsidP="00DF1154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142E4" w14:textId="77777777" w:rsidR="00DF1154" w:rsidRPr="00BD14D4" w:rsidRDefault="00DF1154" w:rsidP="00DF1154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FF693" w14:textId="77777777" w:rsidR="00DF1154" w:rsidRPr="00BD14D4" w:rsidRDefault="00DF1154" w:rsidP="00DF1154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E6345C2" w14:textId="77777777" w:rsidR="00DF1154" w:rsidRPr="00BD14D4" w:rsidRDefault="00DF1154" w:rsidP="00DF11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813F1" w14:textId="77777777" w:rsidR="00DF1154" w:rsidRPr="00BD14D4" w:rsidRDefault="00DF1154" w:rsidP="00DF11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1F71E" w14:textId="77777777" w:rsidR="00DF1154" w:rsidRPr="00BD14D4" w:rsidRDefault="00DF1154" w:rsidP="00DF11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6035F" w14:textId="21236C09" w:rsidR="008F2669" w:rsidRPr="00BD14D4" w:rsidRDefault="00DF1154" w:rsidP="008F2669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55DF023" w14:textId="7429BED8" w:rsidR="008F2669" w:rsidRPr="00BD14D4" w:rsidRDefault="008F2669" w:rsidP="008F2669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3117504"/>
      <w:r w:rsidRPr="00BD14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47450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EAC0B" w14:textId="6E9F247A" w:rsidR="001E51A3" w:rsidRPr="00BD14D4" w:rsidRDefault="001E51A3">
          <w:pPr>
            <w:pStyle w:val="a8"/>
            <w:rPr>
              <w:rFonts w:ascii="Times New Roman" w:hAnsi="Times New Roman" w:cs="Times New Roman"/>
            </w:rPr>
          </w:pPr>
        </w:p>
        <w:p w14:paraId="433B1310" w14:textId="022C7EE8" w:rsidR="00EE5126" w:rsidRPr="00BD14D4" w:rsidRDefault="001E51A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BD14D4">
            <w:rPr>
              <w:rFonts w:ascii="Times New Roman" w:hAnsi="Times New Roman" w:cs="Times New Roman"/>
            </w:rPr>
            <w:fldChar w:fldCharType="begin"/>
          </w:r>
          <w:r w:rsidRPr="00BD14D4">
            <w:rPr>
              <w:rFonts w:ascii="Times New Roman" w:hAnsi="Times New Roman" w:cs="Times New Roman"/>
            </w:rPr>
            <w:instrText xml:space="preserve"> TOC \o "1-3" \h \z \u </w:instrText>
          </w:r>
          <w:r w:rsidRPr="00BD14D4">
            <w:rPr>
              <w:rFonts w:ascii="Times New Roman" w:hAnsi="Times New Roman" w:cs="Times New Roman"/>
            </w:rPr>
            <w:fldChar w:fldCharType="separate"/>
          </w:r>
          <w:hyperlink w:anchor="_Toc153117504" w:history="1">
            <w:r w:rsidR="00EE5126" w:rsidRPr="00BD14D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instrText xml:space="preserve"> PAGEREF _Toc153117504 \h </w:instrTex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5712B8" w14:textId="519C4910" w:rsidR="00EE5126" w:rsidRPr="00BD14D4" w:rsidRDefault="0093479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117505" w:history="1">
            <w:r w:rsidR="00EE5126" w:rsidRPr="00BD14D4">
              <w:rPr>
                <w:rStyle w:val="a9"/>
                <w:rFonts w:ascii="Times New Roman" w:hAnsi="Times New Roman" w:cs="Times New Roman"/>
                <w:noProof/>
              </w:rPr>
              <w:t xml:space="preserve">Модель </w:t>
            </w:r>
            <w:r w:rsidR="00EE5126" w:rsidRPr="00BD14D4">
              <w:rPr>
                <w:rStyle w:val="a9"/>
                <w:rFonts w:ascii="Times New Roman" w:hAnsi="Times New Roman" w:cs="Times New Roman"/>
                <w:noProof/>
                <w:lang w:val="en-US"/>
              </w:rPr>
              <w:t>BPMN</w:t>
            </w:r>
            <w:r w:rsidR="00EE5126" w:rsidRPr="00BD14D4">
              <w:rPr>
                <w:rStyle w:val="a9"/>
                <w:rFonts w:ascii="Times New Roman" w:hAnsi="Times New Roman" w:cs="Times New Roman"/>
                <w:noProof/>
              </w:rPr>
              <w:t xml:space="preserve"> бизнес-процессов объектов автоматизации.</w: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instrText xml:space="preserve"> PAGEREF _Toc153117505 \h </w:instrTex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7608BE" w14:textId="109AC340" w:rsidR="00EE5126" w:rsidRPr="00BD14D4" w:rsidRDefault="0093479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117506" w:history="1">
            <w:r w:rsidR="00EE5126" w:rsidRPr="00BD14D4">
              <w:rPr>
                <w:rStyle w:val="a9"/>
                <w:rFonts w:ascii="Times New Roman" w:hAnsi="Times New Roman" w:cs="Times New Roman"/>
                <w:noProof/>
              </w:rPr>
              <w:t>A1.1 Учёт и обработка заявок</w: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instrText xml:space="preserve"> PAGEREF _Toc153117506 \h </w:instrTex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3A2A15" w14:textId="60736501" w:rsidR="00EE5126" w:rsidRPr="00BD14D4" w:rsidRDefault="0093479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117507" w:history="1">
            <w:r w:rsidR="00EE5126" w:rsidRPr="00BD14D4">
              <w:rPr>
                <w:rStyle w:val="a9"/>
                <w:rFonts w:ascii="Times New Roman" w:hAnsi="Times New Roman" w:cs="Times New Roman"/>
                <w:noProof/>
              </w:rPr>
              <w:t>A1.2 Закупка материалов</w: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instrText xml:space="preserve"> PAGEREF _Toc153117507 \h </w:instrTex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6D1EED" w14:textId="3CCD713C" w:rsidR="00EE5126" w:rsidRPr="00BD14D4" w:rsidRDefault="0093479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117508" w:history="1">
            <w:r w:rsidR="00EE5126" w:rsidRPr="00BD14D4">
              <w:rPr>
                <w:rStyle w:val="a9"/>
                <w:rFonts w:ascii="Times New Roman" w:hAnsi="Times New Roman" w:cs="Times New Roman"/>
                <w:noProof/>
              </w:rPr>
              <w:t>A1.3 Учёт и выдача материалов</w: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instrText xml:space="preserve"> PAGEREF _Toc153117508 \h </w:instrTex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4845E2" w14:textId="7E4712A1" w:rsidR="00EE5126" w:rsidRPr="00BD14D4" w:rsidRDefault="0093479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117509" w:history="1">
            <w:r w:rsidR="00EE5126" w:rsidRPr="00BD14D4">
              <w:rPr>
                <w:rStyle w:val="a9"/>
                <w:rFonts w:ascii="Times New Roman" w:hAnsi="Times New Roman" w:cs="Times New Roman"/>
                <w:noProof/>
              </w:rPr>
              <w:t>A1.4 Контроль выполнения заявок</w: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instrText xml:space="preserve"> PAGEREF _Toc153117509 \h </w:instrTex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5126" w:rsidRPr="00BD14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2B1FB9" w14:textId="7CADDC7E" w:rsidR="001E51A3" w:rsidRPr="00BD14D4" w:rsidRDefault="001E51A3">
          <w:pPr>
            <w:rPr>
              <w:rFonts w:ascii="Times New Roman" w:hAnsi="Times New Roman" w:cs="Times New Roman"/>
            </w:rPr>
          </w:pPr>
          <w:r w:rsidRPr="00BD14D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0671215" w14:textId="0B6B89FB" w:rsidR="001E51A3" w:rsidRPr="00BD14D4" w:rsidRDefault="001E51A3" w:rsidP="008F2669">
      <w:pPr>
        <w:rPr>
          <w:rFonts w:ascii="Times New Roman" w:hAnsi="Times New Roman" w:cs="Times New Roman"/>
        </w:rPr>
      </w:pPr>
    </w:p>
    <w:p w14:paraId="5AD947F7" w14:textId="0548249C" w:rsidR="008F2669" w:rsidRPr="00BD14D4" w:rsidRDefault="001E51A3" w:rsidP="008F2669">
      <w:pPr>
        <w:rPr>
          <w:rFonts w:ascii="Times New Roman" w:hAnsi="Times New Roman" w:cs="Times New Roman"/>
        </w:rPr>
      </w:pPr>
      <w:r w:rsidRPr="00BD14D4">
        <w:rPr>
          <w:rFonts w:ascii="Times New Roman" w:hAnsi="Times New Roman" w:cs="Times New Roman"/>
        </w:rPr>
        <w:br w:type="page"/>
      </w:r>
    </w:p>
    <w:p w14:paraId="6DC79ACD" w14:textId="7617727E" w:rsidR="000B61CF" w:rsidRPr="00BD14D4" w:rsidRDefault="000B61CF" w:rsidP="000B61CF">
      <w:pPr>
        <w:pStyle w:val="2"/>
      </w:pPr>
      <w:bookmarkStart w:id="1" w:name="_Toc153117505"/>
      <w:r w:rsidRPr="00BD14D4">
        <w:lastRenderedPageBreak/>
        <w:t xml:space="preserve">Модель </w:t>
      </w:r>
      <w:r w:rsidRPr="00BD14D4">
        <w:rPr>
          <w:lang w:val="en-US"/>
        </w:rPr>
        <w:t>BPMN</w:t>
      </w:r>
      <w:r w:rsidRPr="00BD14D4">
        <w:t xml:space="preserve"> бизнес-процессов объектов автоматизации.</w:t>
      </w:r>
      <w:bookmarkEnd w:id="1"/>
    </w:p>
    <w:p w14:paraId="586C80CD" w14:textId="37932BFA" w:rsidR="000B61CF" w:rsidRPr="00BD14D4" w:rsidRDefault="000B61CF" w:rsidP="000B61CF">
      <w:pPr>
        <w:pStyle w:val="2"/>
      </w:pPr>
      <w:bookmarkStart w:id="2" w:name="_Toc153117506"/>
      <w:r w:rsidRPr="00BD14D4">
        <w:t>A1.1 Учёт и обработка заявок</w:t>
      </w:r>
      <w:bookmarkEnd w:id="2"/>
    </w:p>
    <w:p w14:paraId="240AF6EE" w14:textId="7AFFE45A" w:rsidR="000B61CF" w:rsidRPr="00BD14D4" w:rsidRDefault="000B61CF" w:rsidP="000B61CF">
      <w:pPr>
        <w:jc w:val="center"/>
        <w:rPr>
          <w:rFonts w:ascii="Times New Roman" w:hAnsi="Times New Roman" w:cs="Times New Roman"/>
        </w:rPr>
      </w:pPr>
      <w:r w:rsidRPr="00BD14D4">
        <w:rPr>
          <w:rFonts w:ascii="Times New Roman" w:hAnsi="Times New Roman" w:cs="Times New Roman"/>
          <w:noProof/>
        </w:rPr>
        <w:drawing>
          <wp:inline distT="0" distB="0" distL="0" distR="0" wp14:anchorId="383A374B" wp14:editId="1A3A7743">
            <wp:extent cx="5940425" cy="3032641"/>
            <wp:effectExtent l="0" t="0" r="3175" b="0"/>
            <wp:docPr id="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84B81" w14:textId="2D37542D" w:rsidR="00EE5126" w:rsidRPr="00BD14D4" w:rsidRDefault="00EE5126" w:rsidP="000B61CF">
      <w:pPr>
        <w:jc w:val="center"/>
        <w:rPr>
          <w:rFonts w:ascii="Times New Roman" w:hAnsi="Times New Roman" w:cs="Times New Roman"/>
          <w:sz w:val="24"/>
          <w:szCs w:val="24"/>
        </w:rPr>
      </w:pPr>
      <w:r w:rsidRPr="00BD14D4">
        <w:rPr>
          <w:rFonts w:ascii="Times New Roman" w:hAnsi="Times New Roman" w:cs="Times New Roman"/>
          <w:sz w:val="24"/>
          <w:szCs w:val="24"/>
        </w:rPr>
        <w:t>Рис. 1 Учёт и обработка заявок</w:t>
      </w:r>
    </w:p>
    <w:p w14:paraId="3EA50602" w14:textId="6FBDF113" w:rsidR="00934485" w:rsidRPr="00BD14D4" w:rsidRDefault="00934485" w:rsidP="00934485">
      <w:pPr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sz w:val="28"/>
          <w:szCs w:val="28"/>
        </w:rPr>
        <w:t>Начальное действие – обращение бизнес-единицы “гараж”. Гараж заполняет заявку на необходимые материалы, после чего передает ее работнику снабжения, который вносит ее в систему (в БД), составляет обработанную заявку, которую согласовывает с заказчиком, если гараж не согласовал заявку, то вносятся изменения в заявку, начиная с самого начала, как только гараж согласовал заявку, начинается момент сбора материалов. Сначала проверяется наличие материалов на складе, если все материалы из заявки имеются на складе, то заявка готова к выдаче. Если некоторые наименования товара отсутствуют на складе, то необходимо составить план потребностей (отсутствующих материалов). На выходе получаем план потребностей недостающих материалов.</w:t>
      </w:r>
    </w:p>
    <w:p w14:paraId="3A801ABC" w14:textId="4766954A" w:rsidR="000B61CF" w:rsidRPr="00BD14D4" w:rsidRDefault="000B61CF" w:rsidP="000B61CF">
      <w:pPr>
        <w:pStyle w:val="2"/>
      </w:pPr>
      <w:bookmarkStart w:id="3" w:name="_Toc153117507"/>
      <w:r w:rsidRPr="00BD14D4">
        <w:t>A1.2 Закупка материалов</w:t>
      </w:r>
      <w:bookmarkEnd w:id="3"/>
    </w:p>
    <w:p w14:paraId="457A2594" w14:textId="0923019B" w:rsidR="000B61CF" w:rsidRPr="00BD14D4" w:rsidRDefault="000B61CF" w:rsidP="000B61CF">
      <w:pPr>
        <w:jc w:val="center"/>
        <w:rPr>
          <w:rFonts w:ascii="Times New Roman" w:hAnsi="Times New Roman" w:cs="Times New Roman"/>
        </w:rPr>
      </w:pPr>
      <w:r w:rsidRPr="00BD14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8CA4A5" wp14:editId="1B1DA721">
            <wp:extent cx="5940425" cy="2552592"/>
            <wp:effectExtent l="0" t="0" r="3175" b="635"/>
            <wp:docPr id="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57E6" w14:textId="76C17514" w:rsidR="00EE5126" w:rsidRPr="00BD14D4" w:rsidRDefault="00EE5126" w:rsidP="00EE5126">
      <w:pPr>
        <w:jc w:val="center"/>
        <w:rPr>
          <w:rFonts w:ascii="Times New Roman" w:hAnsi="Times New Roman" w:cs="Times New Roman"/>
          <w:sz w:val="24"/>
          <w:szCs w:val="24"/>
        </w:rPr>
      </w:pPr>
      <w:r w:rsidRPr="00BD14D4">
        <w:rPr>
          <w:rFonts w:ascii="Times New Roman" w:hAnsi="Times New Roman" w:cs="Times New Roman"/>
          <w:sz w:val="24"/>
          <w:szCs w:val="24"/>
        </w:rPr>
        <w:t>Рис. 2 Закупка материалов</w:t>
      </w:r>
    </w:p>
    <w:p w14:paraId="76B57AFF" w14:textId="3EB29A7C" w:rsidR="00252B40" w:rsidRPr="00BD14D4" w:rsidRDefault="00252B40" w:rsidP="00252B40">
      <w:pPr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sz w:val="28"/>
          <w:szCs w:val="28"/>
        </w:rPr>
        <w:t xml:space="preserve">Начальное действие – на вход поступает план потребностей. Работник оформляет заказ на приобретение материалов и забирает заказ у поставщика. Проверка на наличие необходимых материалов происходив в соответствии с планом потребностей, чтобы никакая единица товара не была упущена или не была какого-то либо брака. Все, доставленные материалы, заносятся в БД материалов, для их отслеживания в дальнейшем. Если не все материалы были доставлены, то работнику необходимо опять оформить заказ недостающих  материалов. На выходе получаем полных список материалов из плана потребностей. </w:t>
      </w:r>
    </w:p>
    <w:p w14:paraId="25B5E800" w14:textId="7D52F04B" w:rsidR="000B61CF" w:rsidRPr="00BD14D4" w:rsidRDefault="000B61CF" w:rsidP="000B61CF">
      <w:pPr>
        <w:pStyle w:val="2"/>
      </w:pPr>
      <w:bookmarkStart w:id="4" w:name="_Toc153117508"/>
      <w:r w:rsidRPr="00BD14D4">
        <w:t>A1.3 Учёт и выдача материалов</w:t>
      </w:r>
      <w:bookmarkEnd w:id="4"/>
    </w:p>
    <w:p w14:paraId="71D95971" w14:textId="2F1C9FA0" w:rsidR="000B61CF" w:rsidRPr="00BD14D4" w:rsidRDefault="000B61CF" w:rsidP="000B61CF">
      <w:pPr>
        <w:jc w:val="center"/>
        <w:rPr>
          <w:rFonts w:ascii="Times New Roman" w:hAnsi="Times New Roman" w:cs="Times New Roman"/>
        </w:rPr>
      </w:pPr>
      <w:r w:rsidRPr="00BD14D4">
        <w:rPr>
          <w:rFonts w:ascii="Times New Roman" w:hAnsi="Times New Roman" w:cs="Times New Roman"/>
          <w:noProof/>
        </w:rPr>
        <w:drawing>
          <wp:inline distT="0" distB="0" distL="0" distR="0" wp14:anchorId="3E09E9AA" wp14:editId="1D55F0A8">
            <wp:extent cx="4642485" cy="3416300"/>
            <wp:effectExtent l="0" t="0" r="0" b="0"/>
            <wp:docPr id="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93AA" w14:textId="48935568" w:rsidR="00EE5126" w:rsidRPr="00BD14D4" w:rsidRDefault="00EE5126" w:rsidP="000B61CF">
      <w:pPr>
        <w:jc w:val="center"/>
        <w:rPr>
          <w:rFonts w:ascii="Times New Roman" w:hAnsi="Times New Roman" w:cs="Times New Roman"/>
          <w:sz w:val="24"/>
          <w:szCs w:val="24"/>
        </w:rPr>
      </w:pPr>
      <w:r w:rsidRPr="00BD14D4">
        <w:rPr>
          <w:rFonts w:ascii="Times New Roman" w:hAnsi="Times New Roman" w:cs="Times New Roman"/>
          <w:sz w:val="24"/>
          <w:szCs w:val="24"/>
        </w:rPr>
        <w:lastRenderedPageBreak/>
        <w:t>Рис. 3 Учёт и выдача материалов</w:t>
      </w:r>
    </w:p>
    <w:p w14:paraId="57406287" w14:textId="4AAAA33C" w:rsidR="00BD14D4" w:rsidRPr="00BD14D4" w:rsidRDefault="00BD14D4" w:rsidP="00BD14D4">
      <w:pPr>
        <w:rPr>
          <w:rFonts w:ascii="Times New Roman" w:hAnsi="Times New Roman" w:cs="Times New Roman"/>
          <w:sz w:val="28"/>
          <w:szCs w:val="28"/>
        </w:rPr>
      </w:pPr>
      <w:r w:rsidRPr="00BD14D4">
        <w:rPr>
          <w:rFonts w:ascii="Times New Roman" w:hAnsi="Times New Roman" w:cs="Times New Roman"/>
          <w:sz w:val="28"/>
          <w:szCs w:val="28"/>
        </w:rPr>
        <w:t>На вход поступает обработанная заявка, клиенту(гаражу) выдаются все заказанные материалы в соответствие с заявкой, а также накладная о выданных материалов, после чего в БД материалов вносятся изменения. На выходе получаем, что клиент получил свой заказ, наша работа выполнена.</w:t>
      </w:r>
    </w:p>
    <w:p w14:paraId="15A198DD" w14:textId="7DB6C30B" w:rsidR="000B61CF" w:rsidRPr="00BD14D4" w:rsidRDefault="000B61CF" w:rsidP="000B61CF">
      <w:pPr>
        <w:pStyle w:val="2"/>
      </w:pPr>
      <w:r w:rsidRPr="00BD14D4">
        <w:fldChar w:fldCharType="begin"/>
      </w:r>
      <w:r w:rsidRPr="00BD14D4">
        <w:instrText>DOCVARIABLE Activity_b1720da7_6</w:instrText>
      </w:r>
      <w:r w:rsidRPr="00BD14D4">
        <w:fldChar w:fldCharType="separate"/>
      </w:r>
      <w:bookmarkStart w:id="5" w:name="_Toc153117509"/>
      <w:r w:rsidRPr="00BD14D4">
        <w:t>A1.4 Контроль выполнения заявок</w:t>
      </w:r>
      <w:bookmarkEnd w:id="5"/>
      <w:r w:rsidRPr="00BD14D4">
        <w:fldChar w:fldCharType="end"/>
      </w:r>
    </w:p>
    <w:p w14:paraId="0AA9D679" w14:textId="587E65F0" w:rsidR="000B61CF" w:rsidRPr="00BD14D4" w:rsidRDefault="00BD14D4" w:rsidP="00BD14D4">
      <w:pPr>
        <w:jc w:val="center"/>
        <w:rPr>
          <w:rFonts w:ascii="Times New Roman" w:hAnsi="Times New Roman" w:cs="Times New Roman"/>
        </w:rPr>
      </w:pPr>
      <w:r w:rsidRPr="00BD14D4">
        <w:rPr>
          <w:rFonts w:ascii="Times New Roman" w:hAnsi="Times New Roman" w:cs="Times New Roman"/>
          <w:noProof/>
        </w:rPr>
        <w:drawing>
          <wp:inline distT="0" distB="0" distL="0" distR="0" wp14:anchorId="0AE5C5F1" wp14:editId="3270D861">
            <wp:extent cx="5581015" cy="3237865"/>
            <wp:effectExtent l="0" t="0" r="635" b="635"/>
            <wp:docPr id="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92AA" w14:textId="2A23A319" w:rsidR="00BD14D4" w:rsidRPr="00BD14D4" w:rsidRDefault="00BD14D4" w:rsidP="00BD14D4">
      <w:pPr>
        <w:jc w:val="center"/>
        <w:rPr>
          <w:rFonts w:ascii="Times New Roman" w:hAnsi="Times New Roman" w:cs="Times New Roman"/>
        </w:rPr>
      </w:pPr>
      <w:r w:rsidRPr="00BD14D4">
        <w:rPr>
          <w:rFonts w:ascii="Times New Roman" w:hAnsi="Times New Roman" w:cs="Times New Roman"/>
        </w:rPr>
        <w:t>Рис. 4 Контроль выполненных заявок</w:t>
      </w:r>
    </w:p>
    <w:p w14:paraId="3434CAC1" w14:textId="48520452" w:rsidR="00BD14D4" w:rsidRPr="00014F17" w:rsidRDefault="00BD14D4" w:rsidP="00BD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поступает</w:t>
      </w:r>
      <w:r w:rsidR="00014F17">
        <w:rPr>
          <w:rFonts w:ascii="Times New Roman" w:hAnsi="Times New Roman" w:cs="Times New Roman"/>
          <w:sz w:val="28"/>
          <w:szCs w:val="28"/>
        </w:rPr>
        <w:t xml:space="preserve"> накладная о выданных материалов. Сразу, для контроля выполненных работ, происходит </w:t>
      </w:r>
      <w:proofErr w:type="spellStart"/>
      <w:r w:rsidR="00014F17">
        <w:rPr>
          <w:rFonts w:ascii="Times New Roman" w:hAnsi="Times New Roman" w:cs="Times New Roman"/>
          <w:sz w:val="28"/>
          <w:szCs w:val="28"/>
        </w:rPr>
        <w:t>сверение</w:t>
      </w:r>
      <w:proofErr w:type="spellEnd"/>
      <w:r w:rsidR="00014F17">
        <w:rPr>
          <w:rFonts w:ascii="Times New Roman" w:hAnsi="Times New Roman" w:cs="Times New Roman"/>
          <w:sz w:val="28"/>
          <w:szCs w:val="28"/>
        </w:rPr>
        <w:t xml:space="preserve"> накладной и заявки заказчика. Если все материалы были доставлены в соответствие с заявкой, значит все потребности были удовлетворены. Если найдено несоответствие между выданными материалами в заявке и накладной, то сигнализируем о срыве поставо</w:t>
      </w:r>
      <w:r w:rsidR="00E14E12">
        <w:rPr>
          <w:rFonts w:ascii="Times New Roman" w:hAnsi="Times New Roman" w:cs="Times New Roman"/>
          <w:sz w:val="28"/>
          <w:szCs w:val="28"/>
        </w:rPr>
        <w:t>к</w:t>
      </w:r>
      <w:r w:rsidR="00014F17">
        <w:rPr>
          <w:rFonts w:ascii="Times New Roman" w:hAnsi="Times New Roman" w:cs="Times New Roman"/>
          <w:sz w:val="28"/>
          <w:szCs w:val="28"/>
        </w:rPr>
        <w:t xml:space="preserve">, уведомляем заказчика </w:t>
      </w:r>
      <w:r w:rsidR="00014F17" w:rsidRPr="00014F17">
        <w:rPr>
          <w:rFonts w:ascii="Times New Roman" w:hAnsi="Times New Roman" w:cs="Times New Roman"/>
          <w:sz w:val="28"/>
          <w:szCs w:val="28"/>
        </w:rPr>
        <w:t>“</w:t>
      </w:r>
      <w:r w:rsidR="00014F17">
        <w:rPr>
          <w:rFonts w:ascii="Times New Roman" w:hAnsi="Times New Roman" w:cs="Times New Roman"/>
          <w:sz w:val="28"/>
          <w:szCs w:val="28"/>
        </w:rPr>
        <w:t>гараж</w:t>
      </w:r>
      <w:r w:rsidR="00014F17" w:rsidRPr="00014F17">
        <w:rPr>
          <w:rFonts w:ascii="Times New Roman" w:hAnsi="Times New Roman" w:cs="Times New Roman"/>
          <w:sz w:val="28"/>
          <w:szCs w:val="28"/>
        </w:rPr>
        <w:t>”</w:t>
      </w:r>
      <w:r w:rsidR="00014F17">
        <w:rPr>
          <w:rFonts w:ascii="Times New Roman" w:hAnsi="Times New Roman" w:cs="Times New Roman"/>
          <w:sz w:val="28"/>
          <w:szCs w:val="28"/>
        </w:rPr>
        <w:t xml:space="preserve"> о срыве поставок.</w:t>
      </w:r>
    </w:p>
    <w:sectPr w:rsidR="00BD14D4" w:rsidRPr="00014F17" w:rsidSect="00FD07E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3A4CD" w14:textId="77777777" w:rsidR="00934790" w:rsidRDefault="00934790" w:rsidP="00FD07EF">
      <w:pPr>
        <w:spacing w:after="0" w:line="240" w:lineRule="auto"/>
      </w:pPr>
      <w:r>
        <w:separator/>
      </w:r>
    </w:p>
  </w:endnote>
  <w:endnote w:type="continuationSeparator" w:id="0">
    <w:p w14:paraId="7C44F5C4" w14:textId="77777777" w:rsidR="00934790" w:rsidRDefault="00934790" w:rsidP="00FD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512910"/>
      <w:docPartObj>
        <w:docPartGallery w:val="Page Numbers (Bottom of Page)"/>
        <w:docPartUnique/>
      </w:docPartObj>
    </w:sdtPr>
    <w:sdtEndPr/>
    <w:sdtContent>
      <w:p w14:paraId="65D69C21" w14:textId="645FB8E9" w:rsidR="00FD07EF" w:rsidRDefault="00FD07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686E2" w14:textId="77777777" w:rsidR="00FD07EF" w:rsidRDefault="00FD07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4D093" w14:textId="77777777" w:rsidR="00934790" w:rsidRDefault="00934790" w:rsidP="00FD07EF">
      <w:pPr>
        <w:spacing w:after="0" w:line="240" w:lineRule="auto"/>
      </w:pPr>
      <w:r>
        <w:separator/>
      </w:r>
    </w:p>
  </w:footnote>
  <w:footnote w:type="continuationSeparator" w:id="0">
    <w:p w14:paraId="72B0CFFE" w14:textId="77777777" w:rsidR="00934790" w:rsidRDefault="00934790" w:rsidP="00FD0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35"/>
    <w:rsid w:val="000001A3"/>
    <w:rsid w:val="00014F17"/>
    <w:rsid w:val="00015204"/>
    <w:rsid w:val="00073F63"/>
    <w:rsid w:val="00091407"/>
    <w:rsid w:val="000A147C"/>
    <w:rsid w:val="000B61CF"/>
    <w:rsid w:val="000D1C6A"/>
    <w:rsid w:val="000D4F4B"/>
    <w:rsid w:val="000D6974"/>
    <w:rsid w:val="000E4DF9"/>
    <w:rsid w:val="00103D85"/>
    <w:rsid w:val="00152C75"/>
    <w:rsid w:val="001909DC"/>
    <w:rsid w:val="001E51A3"/>
    <w:rsid w:val="0022680F"/>
    <w:rsid w:val="002526F3"/>
    <w:rsid w:val="00252B40"/>
    <w:rsid w:val="00257D23"/>
    <w:rsid w:val="00282DEE"/>
    <w:rsid w:val="002D3B71"/>
    <w:rsid w:val="002F36C3"/>
    <w:rsid w:val="002F723C"/>
    <w:rsid w:val="00354136"/>
    <w:rsid w:val="0036359B"/>
    <w:rsid w:val="0037020F"/>
    <w:rsid w:val="00375970"/>
    <w:rsid w:val="003F4422"/>
    <w:rsid w:val="00460954"/>
    <w:rsid w:val="004C5B28"/>
    <w:rsid w:val="0050317A"/>
    <w:rsid w:val="00515820"/>
    <w:rsid w:val="00542986"/>
    <w:rsid w:val="00574E18"/>
    <w:rsid w:val="0058769E"/>
    <w:rsid w:val="005F60A6"/>
    <w:rsid w:val="006143DA"/>
    <w:rsid w:val="006B1EC2"/>
    <w:rsid w:val="006B202D"/>
    <w:rsid w:val="006C155A"/>
    <w:rsid w:val="006C5283"/>
    <w:rsid w:val="006F0F48"/>
    <w:rsid w:val="0070555A"/>
    <w:rsid w:val="00706DAD"/>
    <w:rsid w:val="00776CF2"/>
    <w:rsid w:val="007D09F3"/>
    <w:rsid w:val="007D23DD"/>
    <w:rsid w:val="008D0E8E"/>
    <w:rsid w:val="008F2669"/>
    <w:rsid w:val="008F2A79"/>
    <w:rsid w:val="00934485"/>
    <w:rsid w:val="00934790"/>
    <w:rsid w:val="00974761"/>
    <w:rsid w:val="009B4835"/>
    <w:rsid w:val="009C2C2E"/>
    <w:rsid w:val="009D03E7"/>
    <w:rsid w:val="009E414B"/>
    <w:rsid w:val="00A02687"/>
    <w:rsid w:val="00A37CE6"/>
    <w:rsid w:val="00B104C2"/>
    <w:rsid w:val="00B16CB2"/>
    <w:rsid w:val="00B46536"/>
    <w:rsid w:val="00B849EF"/>
    <w:rsid w:val="00BB3C2A"/>
    <w:rsid w:val="00BD14D4"/>
    <w:rsid w:val="00BD1A30"/>
    <w:rsid w:val="00BE76F9"/>
    <w:rsid w:val="00BF61BA"/>
    <w:rsid w:val="00C012E7"/>
    <w:rsid w:val="00C10AC7"/>
    <w:rsid w:val="00C37EE3"/>
    <w:rsid w:val="00C4114F"/>
    <w:rsid w:val="00CA2E80"/>
    <w:rsid w:val="00D34DC6"/>
    <w:rsid w:val="00D43E8F"/>
    <w:rsid w:val="00D74B8C"/>
    <w:rsid w:val="00D82DE9"/>
    <w:rsid w:val="00D86559"/>
    <w:rsid w:val="00DF1154"/>
    <w:rsid w:val="00E14E12"/>
    <w:rsid w:val="00E60ECA"/>
    <w:rsid w:val="00E959D5"/>
    <w:rsid w:val="00EB62E0"/>
    <w:rsid w:val="00EE5126"/>
    <w:rsid w:val="00F03E4A"/>
    <w:rsid w:val="00F95354"/>
    <w:rsid w:val="00F962ED"/>
    <w:rsid w:val="00FC6B3F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1CE2"/>
  <w15:chartTrackingRefBased/>
  <w15:docId w15:val="{45C46661-B860-4733-8A6C-75979D48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3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F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61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07EF"/>
  </w:style>
  <w:style w:type="paragraph" w:styleId="a5">
    <w:name w:val="footer"/>
    <w:basedOn w:val="a"/>
    <w:link w:val="a6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07EF"/>
  </w:style>
  <w:style w:type="character" w:customStyle="1" w:styleId="20">
    <w:name w:val="Заголовок 2 Знак"/>
    <w:basedOn w:val="a0"/>
    <w:link w:val="2"/>
    <w:uiPriority w:val="9"/>
    <w:rsid w:val="00D43E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2F72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F2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E5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51A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E51A3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E51A3"/>
    <w:rPr>
      <w:color w:val="0563C1" w:themeColor="hyperlink"/>
      <w:u w:val="single"/>
    </w:rPr>
  </w:style>
  <w:style w:type="table" w:styleId="aa">
    <w:name w:val="Table Grid"/>
    <w:basedOn w:val="a1"/>
    <w:rsid w:val="0022680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D03E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B61CF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0B61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rmalReport">
    <w:name w:val="Normal (Report)"/>
    <w:link w:val="NormalReport0"/>
    <w:rsid w:val="000B61CF"/>
    <w:pPr>
      <w:spacing w:after="60" w:line="240" w:lineRule="auto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NormalReport0">
    <w:name w:val="Normal (Report) Знак"/>
    <w:link w:val="NormalReport"/>
    <w:rsid w:val="000B61CF"/>
    <w:rPr>
      <w:rFonts w:ascii="Arial" w:eastAsia="Times New Roman" w:hAnsi="Arial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3DA38-EC7E-4356-9D3E-5A52EC657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geniy</cp:lastModifiedBy>
  <cp:revision>74</cp:revision>
  <dcterms:created xsi:type="dcterms:W3CDTF">2023-10-10T11:56:00Z</dcterms:created>
  <dcterms:modified xsi:type="dcterms:W3CDTF">2023-12-10T13:40:00Z</dcterms:modified>
</cp:coreProperties>
</file>