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115" w:rsidRDefault="00B32A32" w:rsidP="00B32A32">
      <w:pPr>
        <w:jc w:val="center"/>
      </w:pPr>
      <w:r>
        <w:t>Términos y Condiciones de uso:</w:t>
      </w:r>
    </w:p>
    <w:p w:rsidR="00B32A32" w:rsidRDefault="00B32A32" w:rsidP="00B32A32">
      <w:pPr>
        <w:rPr>
          <w:rFonts w:cstheme="minorHAnsi"/>
          <w:shd w:val="clear" w:color="auto" w:fill="FFFFFF"/>
        </w:rPr>
      </w:pPr>
      <w:r>
        <w:t>Las presentes condiciones de uso de la Aplicación, regulan los términos de acceso y uso de ……</w:t>
      </w:r>
      <w:proofErr w:type="gramStart"/>
      <w:r>
        <w:t>…….</w:t>
      </w:r>
      <w:proofErr w:type="gramEnd"/>
      <w:r>
        <w:t xml:space="preserve">, propiedad de ……………. Y correo electrónico ……………, en adelante, “Nombre de Empresa”, </w:t>
      </w:r>
      <w:r w:rsidRPr="00B32A32">
        <w:rPr>
          <w:rFonts w:cstheme="minorHAnsi"/>
          <w:shd w:val="clear" w:color="auto" w:fill="FFFFFF"/>
        </w:rPr>
        <w:t xml:space="preserve">que el usuario del portal deberá aceptar para usar todos los servicios e información que se facilitan desde </w:t>
      </w:r>
      <w:r>
        <w:rPr>
          <w:rFonts w:cstheme="minorHAnsi"/>
          <w:shd w:val="clear" w:color="auto" w:fill="FFFFFF"/>
        </w:rPr>
        <w:t>la aplicación</w:t>
      </w:r>
      <w:r w:rsidRPr="00B32A32">
        <w:rPr>
          <w:rFonts w:cstheme="minorHAnsi"/>
          <w:shd w:val="clear" w:color="auto" w:fill="FFFFFF"/>
        </w:rPr>
        <w:t>.</w:t>
      </w:r>
    </w:p>
    <w:p w:rsidR="00B32A32" w:rsidRDefault="00B32A32" w:rsidP="00B32A3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El </w:t>
      </w:r>
      <w:proofErr w:type="gramStart"/>
      <w:r>
        <w:rPr>
          <w:rFonts w:cstheme="minorHAnsi"/>
          <w:shd w:val="clear" w:color="auto" w:fill="FFFFFF"/>
        </w:rPr>
        <w:t>usuario</w:t>
      </w:r>
      <w:proofErr w:type="gramEnd"/>
      <w:r>
        <w:rPr>
          <w:rFonts w:cstheme="minorHAnsi"/>
          <w:shd w:val="clear" w:color="auto" w:fill="FFFFFF"/>
        </w:rPr>
        <w:t xml:space="preserve"> </w:t>
      </w:r>
      <w:r w:rsidR="00137553">
        <w:rPr>
          <w:rFonts w:cstheme="minorHAnsi"/>
          <w:shd w:val="clear" w:color="auto" w:fill="FFFFFF"/>
        </w:rPr>
        <w:t>así</w:t>
      </w:r>
      <w:r>
        <w:rPr>
          <w:rFonts w:cstheme="minorHAnsi"/>
          <w:shd w:val="clear" w:color="auto" w:fill="FFFFFF"/>
        </w:rPr>
        <w:t xml:space="preserve"> como “Nombre de </w:t>
      </w:r>
      <w:r w:rsidR="00137553">
        <w:rPr>
          <w:rFonts w:cstheme="minorHAnsi"/>
          <w:shd w:val="clear" w:color="auto" w:fill="FFFFFF"/>
        </w:rPr>
        <w:t>Empresa”, propietaria</w:t>
      </w:r>
      <w:r>
        <w:rPr>
          <w:rFonts w:cstheme="minorHAnsi"/>
          <w:shd w:val="clear" w:color="auto" w:fill="FFFFFF"/>
        </w:rPr>
        <w:t xml:space="preserve"> de la </w:t>
      </w:r>
      <w:r w:rsidR="00137553">
        <w:rPr>
          <w:rFonts w:cstheme="minorHAnsi"/>
          <w:shd w:val="clear" w:color="auto" w:fill="FFFFFF"/>
        </w:rPr>
        <w:t>aplicación</w:t>
      </w:r>
      <w:r w:rsidRPr="00B32A32">
        <w:rPr>
          <w:rFonts w:cstheme="minorHAnsi"/>
          <w:shd w:val="clear" w:color="auto" w:fill="FFFFFF"/>
        </w:rPr>
        <w:t xml:space="preserve">, podrán ser denominados conjuntamente como las partes. El mero acceso o utilización </w:t>
      </w:r>
      <w:r w:rsidR="00137553">
        <w:rPr>
          <w:rFonts w:cstheme="minorHAnsi"/>
          <w:shd w:val="clear" w:color="auto" w:fill="FFFFFF"/>
        </w:rPr>
        <w:t>de la aplicación</w:t>
      </w:r>
      <w:r w:rsidRPr="00B32A32">
        <w:rPr>
          <w:rFonts w:cstheme="minorHAnsi"/>
          <w:shd w:val="clear" w:color="auto" w:fill="FFFFFF"/>
        </w:rPr>
        <w:t xml:space="preserve">, de todos o parte de sus contenidos y servicios significa la plena aceptación de las presentes condiciones de uso. La puesta a disposición y el uso </w:t>
      </w:r>
      <w:r w:rsidR="00137553">
        <w:rPr>
          <w:rFonts w:cstheme="minorHAnsi"/>
          <w:shd w:val="clear" w:color="auto" w:fill="FFFFFF"/>
        </w:rPr>
        <w:t>de la aplicación</w:t>
      </w:r>
      <w:r w:rsidR="00137553" w:rsidRPr="00B32A32">
        <w:rPr>
          <w:rFonts w:cstheme="minorHAnsi"/>
          <w:shd w:val="clear" w:color="auto" w:fill="FFFFFF"/>
        </w:rPr>
        <w:t xml:space="preserve"> </w:t>
      </w:r>
      <w:r w:rsidRPr="00B32A32">
        <w:rPr>
          <w:rFonts w:cstheme="minorHAnsi"/>
          <w:shd w:val="clear" w:color="auto" w:fill="FFFFFF"/>
        </w:rPr>
        <w:t>se entiende sometida al estricto cumplimiento de los términos recogidos en las presentes condiciones de uso del portal.</w:t>
      </w:r>
    </w:p>
    <w:p w:rsidR="00137553" w:rsidRPr="00137553" w:rsidRDefault="00137553" w:rsidP="0013755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  <w:b/>
        </w:rPr>
      </w:pPr>
      <w:r w:rsidRPr="00137553">
        <w:rPr>
          <w:rFonts w:asciiTheme="minorHAnsi" w:hAnsiTheme="minorHAnsi" w:cstheme="minorHAnsi"/>
          <w:b/>
        </w:rPr>
        <w:t>Regulación de las condiciones de uso</w:t>
      </w:r>
    </w:p>
    <w:p w:rsidR="00137553" w:rsidRPr="00137553" w:rsidRDefault="00137553" w:rsidP="0013755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  <w:r w:rsidRPr="00137553">
        <w:rPr>
          <w:rFonts w:asciiTheme="minorHAnsi" w:hAnsiTheme="minorHAnsi" w:cstheme="minorHAnsi"/>
        </w:rPr>
        <w:t xml:space="preserve">Las presentes condiciones generales de uso </w:t>
      </w:r>
      <w:r w:rsidRPr="00137553">
        <w:rPr>
          <w:rFonts w:asciiTheme="minorHAnsi" w:hAnsiTheme="minorHAnsi" w:cstheme="minorHAnsi"/>
          <w:shd w:val="clear" w:color="auto" w:fill="FFFFFF"/>
        </w:rPr>
        <w:t xml:space="preserve">de la </w:t>
      </w:r>
      <w:r w:rsidRPr="00137553">
        <w:rPr>
          <w:rFonts w:asciiTheme="minorHAnsi" w:hAnsiTheme="minorHAnsi" w:cstheme="minorHAnsi"/>
          <w:shd w:val="clear" w:color="auto" w:fill="FFFFFF"/>
        </w:rPr>
        <w:t>aplicación</w:t>
      </w:r>
      <w:r w:rsidRPr="0013755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regulan</w:t>
      </w:r>
      <w:r w:rsidRPr="00137553">
        <w:rPr>
          <w:rFonts w:asciiTheme="minorHAnsi" w:hAnsiTheme="minorHAnsi" w:cstheme="minorHAnsi"/>
        </w:rPr>
        <w:t xml:space="preserve"> el acceso y la utilización </w:t>
      </w:r>
      <w:r w:rsidRPr="00137553">
        <w:rPr>
          <w:rFonts w:asciiTheme="minorHAnsi" w:hAnsiTheme="minorHAnsi" w:cstheme="minorHAnsi"/>
          <w:shd w:val="clear" w:color="auto" w:fill="FFFFFF"/>
        </w:rPr>
        <w:t>de la aplicación</w:t>
      </w:r>
      <w:r>
        <w:rPr>
          <w:rFonts w:asciiTheme="minorHAnsi" w:hAnsiTheme="minorHAnsi" w:cstheme="minorHAnsi"/>
        </w:rPr>
        <w:t xml:space="preserve">, </w:t>
      </w:r>
      <w:r w:rsidRPr="00137553">
        <w:rPr>
          <w:rFonts w:asciiTheme="minorHAnsi" w:hAnsiTheme="minorHAnsi" w:cstheme="minorHAnsi"/>
        </w:rPr>
        <w:t xml:space="preserve">incluyendo los contenidos y los servicios puestos a disposición de los usuarios en y/o a través </w:t>
      </w:r>
      <w:r w:rsidRPr="00137553">
        <w:rPr>
          <w:rFonts w:asciiTheme="minorHAnsi" w:hAnsiTheme="minorHAnsi" w:cstheme="minorHAnsi"/>
          <w:shd w:val="clear" w:color="auto" w:fill="FFFFFF"/>
        </w:rPr>
        <w:t>de la aplicación</w:t>
      </w:r>
      <w:r w:rsidRPr="00137553">
        <w:rPr>
          <w:rFonts w:asciiTheme="minorHAnsi" w:hAnsiTheme="minorHAnsi" w:cstheme="minorHAnsi"/>
        </w:rPr>
        <w:t xml:space="preserve">, bien por </w:t>
      </w:r>
      <w:r>
        <w:rPr>
          <w:rFonts w:asciiTheme="minorHAnsi" w:hAnsiTheme="minorHAnsi" w:cstheme="minorHAnsi"/>
        </w:rPr>
        <w:t>la aplicación</w:t>
      </w:r>
      <w:r w:rsidRPr="00137553">
        <w:rPr>
          <w:rFonts w:asciiTheme="minorHAnsi" w:hAnsiTheme="minorHAnsi" w:cstheme="minorHAnsi"/>
        </w:rPr>
        <w:t>, bien por sus usuarios o por cualquier tercero. No obstante, el acceso y la utilización de ciertos contenidos y/o servicios pueden encontrarse sometidos a determinadas condiciones específicas.</w:t>
      </w:r>
    </w:p>
    <w:p w:rsidR="00137553" w:rsidRPr="00137553" w:rsidRDefault="00137553" w:rsidP="0013755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  <w:b/>
        </w:rPr>
      </w:pPr>
      <w:r w:rsidRPr="00137553">
        <w:rPr>
          <w:rFonts w:asciiTheme="minorHAnsi" w:hAnsiTheme="minorHAnsi" w:cstheme="minorHAnsi"/>
          <w:b/>
        </w:rPr>
        <w:t>Modificaciones</w:t>
      </w:r>
    </w:p>
    <w:p w:rsidR="00137553" w:rsidRPr="00137553" w:rsidRDefault="00137553" w:rsidP="0013755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  <w:r w:rsidRPr="00137553">
        <w:rPr>
          <w:rFonts w:asciiTheme="minorHAnsi" w:hAnsiTheme="minorHAnsi" w:cstheme="minorHAnsi"/>
        </w:rPr>
        <w:t xml:space="preserve">La empresa se reserva la facultad de modificar en cualquier momento las condiciones generales de uso </w:t>
      </w:r>
      <w:r w:rsidRPr="00137553">
        <w:rPr>
          <w:rFonts w:asciiTheme="minorHAnsi" w:hAnsiTheme="minorHAnsi" w:cstheme="minorHAnsi"/>
          <w:shd w:val="clear" w:color="auto" w:fill="FFFFFF"/>
        </w:rPr>
        <w:t>de la aplicación</w:t>
      </w:r>
      <w:r w:rsidRPr="00137553">
        <w:rPr>
          <w:rFonts w:asciiTheme="minorHAnsi" w:hAnsiTheme="minorHAnsi" w:cstheme="minorHAnsi"/>
        </w:rPr>
        <w:t xml:space="preserve">. En todo caso, se recomienda que consulte periódicamente las presentes condiciones generales de uso </w:t>
      </w:r>
      <w:r w:rsidRPr="00137553">
        <w:rPr>
          <w:rFonts w:asciiTheme="minorHAnsi" w:hAnsiTheme="minorHAnsi" w:cstheme="minorHAnsi"/>
          <w:shd w:val="clear" w:color="auto" w:fill="FFFFFF"/>
        </w:rPr>
        <w:t>de la aplicación</w:t>
      </w:r>
      <w:r w:rsidRPr="00137553">
        <w:rPr>
          <w:rFonts w:asciiTheme="minorHAnsi" w:hAnsiTheme="minorHAnsi" w:cstheme="minorHAnsi"/>
        </w:rPr>
        <w:t>, ya que pueden ser modificadas.</w:t>
      </w:r>
    </w:p>
    <w:p w:rsidR="00137553" w:rsidRDefault="00137553" w:rsidP="0013755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  <w:r w:rsidRPr="00137553">
        <w:rPr>
          <w:rFonts w:asciiTheme="minorHAnsi" w:hAnsiTheme="minorHAnsi" w:cstheme="minorHAnsi"/>
        </w:rPr>
        <w:t>Contenido del portal</w:t>
      </w:r>
    </w:p>
    <w:p w:rsidR="00805D16" w:rsidRPr="00805D16" w:rsidRDefault="00805D16" w:rsidP="00805D16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  <w:r w:rsidRPr="00805D16">
        <w:rPr>
          <w:rFonts w:asciiTheme="minorHAnsi" w:hAnsiTheme="minorHAnsi" w:cstheme="minorHAnsi"/>
        </w:rPr>
        <w:t>Información y servicios</w:t>
      </w:r>
    </w:p>
    <w:p w:rsidR="00805D16" w:rsidRPr="00805D16" w:rsidRDefault="00805D16" w:rsidP="00805D16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  <w:r w:rsidRPr="00805D16">
        <w:rPr>
          <w:rFonts w:asciiTheme="minorHAnsi" w:hAnsiTheme="minorHAnsi" w:cstheme="minorHAnsi"/>
        </w:rPr>
        <w:t xml:space="preserve">Los usuarios pueden acceder a través </w:t>
      </w:r>
      <w:r w:rsidR="00470833" w:rsidRPr="00137553">
        <w:rPr>
          <w:rFonts w:asciiTheme="minorHAnsi" w:hAnsiTheme="minorHAnsi" w:cstheme="minorHAnsi"/>
          <w:shd w:val="clear" w:color="auto" w:fill="FFFFFF"/>
        </w:rPr>
        <w:t>de la aplicación</w:t>
      </w:r>
      <w:r w:rsidRPr="00805D16">
        <w:rPr>
          <w:rFonts w:asciiTheme="minorHAnsi" w:hAnsiTheme="minorHAnsi" w:cstheme="minorHAnsi"/>
        </w:rPr>
        <w:t xml:space="preserve"> a diferente tipo de información y servicios. El portal se reserva la facultad de modificar, en cualquier momento, y sin aviso previo, la presentación y configuración de la información y servicios ofrecidos desde </w:t>
      </w:r>
      <w:r w:rsidR="00470833" w:rsidRPr="00137553">
        <w:rPr>
          <w:rFonts w:asciiTheme="minorHAnsi" w:hAnsiTheme="minorHAnsi" w:cstheme="minorHAnsi"/>
          <w:shd w:val="clear" w:color="auto" w:fill="FFFFFF"/>
        </w:rPr>
        <w:t>de la aplicación</w:t>
      </w:r>
      <w:r w:rsidRPr="00805D16">
        <w:rPr>
          <w:rFonts w:asciiTheme="minorHAnsi" w:hAnsiTheme="minorHAnsi" w:cstheme="minorHAnsi"/>
        </w:rPr>
        <w:t xml:space="preserve">. El usuario reconoce y acepta expresamente que en cualquier momento el portal pueda interrumpir, desactivar y/o cancelar cualquier información o servicio. El portal realizará sus mejores esfuerzos para intentar garantizar la disponibilidad y accesibilidad a la </w:t>
      </w:r>
      <w:r w:rsidR="00470833">
        <w:rPr>
          <w:rFonts w:asciiTheme="minorHAnsi" w:hAnsiTheme="minorHAnsi" w:cstheme="minorHAnsi"/>
        </w:rPr>
        <w:t>aplicación</w:t>
      </w:r>
      <w:r w:rsidRPr="00805D16">
        <w:rPr>
          <w:rFonts w:asciiTheme="minorHAnsi" w:hAnsiTheme="minorHAnsi" w:cstheme="minorHAnsi"/>
        </w:rPr>
        <w:t xml:space="preserve">. No obstante, en ocasiones, por razones de mantenimiento, actualización, cambio de ubicación, etc., podrá suponer la interrupción del acceso </w:t>
      </w:r>
      <w:r w:rsidR="00470833">
        <w:rPr>
          <w:rFonts w:asciiTheme="minorHAnsi" w:hAnsiTheme="minorHAnsi" w:cstheme="minorHAnsi"/>
          <w:shd w:val="clear" w:color="auto" w:fill="FFFFFF"/>
        </w:rPr>
        <w:t>a</w:t>
      </w:r>
      <w:r w:rsidR="00470833" w:rsidRPr="00137553">
        <w:rPr>
          <w:rFonts w:asciiTheme="minorHAnsi" w:hAnsiTheme="minorHAnsi" w:cstheme="minorHAnsi"/>
          <w:shd w:val="clear" w:color="auto" w:fill="FFFFFF"/>
        </w:rPr>
        <w:t xml:space="preserve"> la aplicación</w:t>
      </w:r>
      <w:r w:rsidRPr="00805D16">
        <w:rPr>
          <w:rFonts w:asciiTheme="minorHAnsi" w:hAnsiTheme="minorHAnsi" w:cstheme="minorHAnsi"/>
        </w:rPr>
        <w:t>.</w:t>
      </w:r>
    </w:p>
    <w:p w:rsidR="00805D16" w:rsidRPr="00805D16" w:rsidRDefault="00805D16" w:rsidP="00805D16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  <w:r w:rsidRPr="00805D16">
        <w:rPr>
          <w:rFonts w:asciiTheme="minorHAnsi" w:hAnsiTheme="minorHAnsi" w:cstheme="minorHAnsi"/>
        </w:rPr>
        <w:t>Disponibilidad de la información y servicios del Portal</w:t>
      </w:r>
    </w:p>
    <w:p w:rsidR="00805D16" w:rsidRPr="00805D16" w:rsidRDefault="00470833" w:rsidP="00805D16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FFFFF"/>
        </w:rPr>
        <w:t>La</w:t>
      </w:r>
      <w:r w:rsidRPr="00137553">
        <w:rPr>
          <w:rFonts w:asciiTheme="minorHAnsi" w:hAnsiTheme="minorHAnsi" w:cstheme="minorHAnsi"/>
          <w:shd w:val="clear" w:color="auto" w:fill="FFFFFF"/>
        </w:rPr>
        <w:t xml:space="preserve"> aplicación</w:t>
      </w:r>
      <w:r w:rsidRPr="00805D16">
        <w:rPr>
          <w:rFonts w:asciiTheme="minorHAnsi" w:hAnsiTheme="minorHAnsi" w:cstheme="minorHAnsi"/>
        </w:rPr>
        <w:t xml:space="preserve"> </w:t>
      </w:r>
      <w:r w:rsidR="00805D16" w:rsidRPr="00805D16">
        <w:rPr>
          <w:rFonts w:asciiTheme="minorHAnsi" w:hAnsiTheme="minorHAnsi" w:cstheme="minorHAnsi"/>
        </w:rPr>
        <w:t xml:space="preserve">no garantiza la disponibilidad continua y permanente de los servicios, quedando de este modo exonerado de cualquier responsabilidad por posibles daños y perjuicios causados como consecuencia de la falta de disponibilidad del servicio por motivos de fuerza mayor o errores en las redes telemáticas de transferencia de datos, ajenos a su voluntad, o por desconexiones realizadas por trabajos de mejora o </w:t>
      </w:r>
      <w:r w:rsidR="00805D16" w:rsidRPr="00805D16">
        <w:rPr>
          <w:rFonts w:asciiTheme="minorHAnsi" w:hAnsiTheme="minorHAnsi" w:cstheme="minorHAnsi"/>
        </w:rPr>
        <w:lastRenderedPageBreak/>
        <w:t xml:space="preserve">mantenimiento de los equipos y sistemas informáticos. En estos casos, </w:t>
      </w:r>
      <w:r w:rsidRPr="00137553">
        <w:rPr>
          <w:rFonts w:asciiTheme="minorHAnsi" w:hAnsiTheme="minorHAnsi" w:cstheme="minorHAnsi"/>
          <w:shd w:val="clear" w:color="auto" w:fill="FFFFFF"/>
        </w:rPr>
        <w:t>de la aplicación</w:t>
      </w:r>
      <w:r w:rsidR="00805D16" w:rsidRPr="00805D16">
        <w:rPr>
          <w:rFonts w:asciiTheme="minorHAnsi" w:hAnsiTheme="minorHAnsi" w:cstheme="minorHAnsi"/>
        </w:rPr>
        <w:t xml:space="preserve"> hará sus mejores esfuerzos para avisar con una antelación de 24 horas a la interrupción. </w:t>
      </w:r>
      <w:r>
        <w:rPr>
          <w:rFonts w:asciiTheme="minorHAnsi" w:hAnsiTheme="minorHAnsi" w:cstheme="minorHAnsi"/>
        </w:rPr>
        <w:t xml:space="preserve"> L</w:t>
      </w:r>
      <w:r w:rsidRPr="00137553">
        <w:rPr>
          <w:rFonts w:asciiTheme="minorHAnsi" w:hAnsiTheme="minorHAnsi" w:cstheme="minorHAnsi"/>
          <w:shd w:val="clear" w:color="auto" w:fill="FFFFFF"/>
        </w:rPr>
        <w:t>a aplicación</w:t>
      </w:r>
      <w:r w:rsidRPr="00805D16">
        <w:rPr>
          <w:rFonts w:asciiTheme="minorHAnsi" w:hAnsiTheme="minorHAnsi" w:cstheme="minorHAnsi"/>
        </w:rPr>
        <w:t xml:space="preserve"> </w:t>
      </w:r>
      <w:r w:rsidR="00805D16" w:rsidRPr="00805D16">
        <w:rPr>
          <w:rFonts w:asciiTheme="minorHAnsi" w:hAnsiTheme="minorHAnsi" w:cstheme="minorHAnsi"/>
        </w:rPr>
        <w:t xml:space="preserve">no será responsable por la interrupción, suspensión o finalización de la información o servicios. Así mismo, no se responsabiliza de las posibles omisiones, pérdidas de información, datos, configuraciones, accesos indebidos o vulneración de la confidencialidad que tengan origen en problemas técnicos, de comunicaciones u omisiones humanas, causadas por terceros o no imputables al portal. Tampoco responderá de los daños producidos por ataques informáticos o causados por virus que afecten a programas informáticos, sistemas de comunicaciones o equipos utilizados por </w:t>
      </w:r>
      <w:r w:rsidRPr="00137553">
        <w:rPr>
          <w:rFonts w:asciiTheme="minorHAnsi" w:hAnsiTheme="minorHAnsi" w:cstheme="minorHAnsi"/>
          <w:shd w:val="clear" w:color="auto" w:fill="FFFFFF"/>
        </w:rPr>
        <w:t xml:space="preserve">de la </w:t>
      </w:r>
      <w:r w:rsidRPr="00137553">
        <w:rPr>
          <w:rFonts w:asciiTheme="minorHAnsi" w:hAnsiTheme="minorHAnsi" w:cstheme="minorHAnsi"/>
          <w:shd w:val="clear" w:color="auto" w:fill="FFFFFF"/>
        </w:rPr>
        <w:t>aplicación,</w:t>
      </w:r>
      <w:r w:rsidRPr="00805D16">
        <w:rPr>
          <w:rFonts w:asciiTheme="minorHAnsi" w:hAnsiTheme="minorHAnsi" w:cstheme="minorHAnsi"/>
        </w:rPr>
        <w:t xml:space="preserve"> </w:t>
      </w:r>
      <w:r w:rsidR="00805D16" w:rsidRPr="00805D16">
        <w:rPr>
          <w:rFonts w:asciiTheme="minorHAnsi" w:hAnsiTheme="minorHAnsi" w:cstheme="minorHAnsi"/>
        </w:rPr>
        <w:t xml:space="preserve">pero fabricados o facilitados por un tercero. </w:t>
      </w:r>
      <w:r>
        <w:rPr>
          <w:rFonts w:asciiTheme="minorHAnsi" w:hAnsiTheme="minorHAnsi" w:cstheme="minorHAnsi"/>
          <w:shd w:val="clear" w:color="auto" w:fill="FFFFFF"/>
        </w:rPr>
        <w:t>La</w:t>
      </w:r>
      <w:r w:rsidRPr="00137553">
        <w:rPr>
          <w:rFonts w:asciiTheme="minorHAnsi" w:hAnsiTheme="minorHAnsi" w:cstheme="minorHAnsi"/>
          <w:shd w:val="clear" w:color="auto" w:fill="FFFFFF"/>
        </w:rPr>
        <w:t xml:space="preserve"> aplicación</w:t>
      </w:r>
      <w:r w:rsidRPr="00805D16">
        <w:rPr>
          <w:rFonts w:asciiTheme="minorHAnsi" w:hAnsiTheme="minorHAnsi" w:cstheme="minorHAnsi"/>
        </w:rPr>
        <w:t xml:space="preserve"> </w:t>
      </w:r>
      <w:r w:rsidR="00805D16" w:rsidRPr="00805D16">
        <w:rPr>
          <w:rFonts w:asciiTheme="minorHAnsi" w:hAnsiTheme="minorHAnsi" w:cstheme="minorHAnsi"/>
        </w:rPr>
        <w:t>podrá, a su sola discreción, denegar, retirar, suspender y/o bloquear en cualquier momento y sin necesidad de previo aviso el acceso a la información y servicios a aquellos usuarios que incumplan las presentes normas.</w:t>
      </w:r>
    </w:p>
    <w:p w:rsidR="00805D16" w:rsidRPr="00805D16" w:rsidRDefault="00805D16" w:rsidP="00805D16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  <w:r w:rsidRPr="00805D16">
        <w:rPr>
          <w:rFonts w:asciiTheme="minorHAnsi" w:hAnsiTheme="minorHAnsi" w:cstheme="minorHAnsi"/>
        </w:rPr>
        <w:t>Responsabilidad del Portal sobre los contenidos</w:t>
      </w:r>
    </w:p>
    <w:p w:rsidR="00470833" w:rsidRPr="00470833" w:rsidRDefault="00470833" w:rsidP="0047083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470833">
        <w:rPr>
          <w:rFonts w:asciiTheme="minorHAnsi" w:hAnsiTheme="minorHAnsi" w:cstheme="minorHAnsi"/>
        </w:rPr>
        <w:t>Opc</w:t>
      </w:r>
      <w:proofErr w:type="spellEnd"/>
      <w:r w:rsidRPr="00470833">
        <w:rPr>
          <w:rFonts w:asciiTheme="minorHAnsi" w:hAnsiTheme="minorHAnsi" w:cstheme="minorHAnsi"/>
        </w:rPr>
        <w:t xml:space="preserve"> A. </w:t>
      </w:r>
      <w:r>
        <w:rPr>
          <w:rFonts w:asciiTheme="minorHAnsi" w:hAnsiTheme="minorHAnsi" w:cstheme="minorHAnsi"/>
        </w:rPr>
        <w:t>La aplicación</w:t>
      </w:r>
      <w:r w:rsidRPr="00470833">
        <w:rPr>
          <w:rFonts w:asciiTheme="minorHAnsi" w:hAnsiTheme="minorHAnsi" w:cstheme="minorHAnsi"/>
        </w:rPr>
        <w:t xml:space="preserve"> controlará la licitud de aquellos contenidos o servicios prestados a través de la plataforma por terceras partes. En caso de que el usuario como consecuencia de la utilización del portal sufra algún daño o perjuicio podrá comunicarlo y se tomarán las medidas que se estimen oportunas para solventarlo.</w:t>
      </w:r>
    </w:p>
    <w:p w:rsidR="00470833" w:rsidRPr="00470833" w:rsidRDefault="00470833" w:rsidP="0047083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470833">
        <w:rPr>
          <w:rFonts w:asciiTheme="minorHAnsi" w:hAnsiTheme="minorHAnsi" w:cstheme="minorHAnsi"/>
        </w:rPr>
        <w:t>Opc</w:t>
      </w:r>
      <w:proofErr w:type="spellEnd"/>
      <w:r w:rsidRPr="00470833">
        <w:rPr>
          <w:rFonts w:asciiTheme="minorHAnsi" w:hAnsiTheme="minorHAnsi" w:cstheme="minorHAnsi"/>
        </w:rPr>
        <w:t xml:space="preserve"> B. </w:t>
      </w:r>
      <w:r>
        <w:rPr>
          <w:rFonts w:asciiTheme="minorHAnsi" w:hAnsiTheme="minorHAnsi" w:cstheme="minorHAnsi"/>
        </w:rPr>
        <w:t>La aplicación</w:t>
      </w:r>
      <w:r w:rsidRPr="00470833">
        <w:rPr>
          <w:rFonts w:asciiTheme="minorHAnsi" w:hAnsiTheme="minorHAnsi" w:cstheme="minorHAnsi"/>
        </w:rPr>
        <w:t xml:space="preserve"> no interviene en la creación de aquellos contenidos y/o servicios prestados o suministrados por terceras partes en y/o a través de la aplicación, del mismo modo que tampoco controla su licitud. En cualquier caso, no ofrece ninguna clase de garantía sobre los mismos. El usuario reconoce que </w:t>
      </w:r>
      <w:r>
        <w:rPr>
          <w:rFonts w:asciiTheme="minorHAnsi" w:hAnsiTheme="minorHAnsi" w:cstheme="minorHAnsi"/>
        </w:rPr>
        <w:t>la aplicación</w:t>
      </w:r>
      <w:r w:rsidRPr="00470833">
        <w:rPr>
          <w:rFonts w:asciiTheme="minorHAnsi" w:hAnsiTheme="minorHAnsi" w:cstheme="minorHAnsi"/>
        </w:rPr>
        <w:t xml:space="preserve"> no es ni será responsable de los contenidos y/o servicios prestados o suministrados por terceras partes en y/o a través </w:t>
      </w:r>
      <w:r>
        <w:rPr>
          <w:rFonts w:asciiTheme="minorHAnsi" w:hAnsiTheme="minorHAnsi" w:cstheme="minorHAnsi"/>
        </w:rPr>
        <w:t>de la aplicación</w:t>
      </w:r>
      <w:r w:rsidRPr="00470833">
        <w:rPr>
          <w:rFonts w:asciiTheme="minorHAnsi" w:hAnsiTheme="minorHAnsi" w:cstheme="minorHAnsi"/>
        </w:rPr>
        <w:t xml:space="preserve">. El usuario acepta que la </w:t>
      </w:r>
      <w:r>
        <w:rPr>
          <w:rFonts w:asciiTheme="minorHAnsi" w:hAnsiTheme="minorHAnsi" w:cstheme="minorHAnsi"/>
        </w:rPr>
        <w:t xml:space="preserve">aplicación </w:t>
      </w:r>
      <w:r w:rsidRPr="00470833">
        <w:rPr>
          <w:rFonts w:asciiTheme="minorHAnsi" w:hAnsiTheme="minorHAnsi" w:cstheme="minorHAnsi"/>
        </w:rPr>
        <w:t>no asumirá responsabilidad alguna por cualquier daño o perjuicio producido como consecuencia de la utilización de esta información o servicios de terceros.</w:t>
      </w:r>
    </w:p>
    <w:p w:rsidR="00470833" w:rsidRDefault="00470833" w:rsidP="0047083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  <w:r w:rsidRPr="00470833">
        <w:rPr>
          <w:rFonts w:asciiTheme="minorHAnsi" w:hAnsiTheme="minorHAnsi" w:cstheme="minorHAnsi"/>
        </w:rPr>
        <w:t>Exceptuando los casos que la Ley imponga expresamente lo contrario, y exclusivamente con la medida y extensión en que lo imponga, la aplicación no garantiza ni asume responsabilidad alguna respecto a los posibles daños y perjuicios causados por el uso y utilización de la información, datos y servicios del portal.</w:t>
      </w:r>
    </w:p>
    <w:p w:rsidR="00470833" w:rsidRDefault="00470833" w:rsidP="0047083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</w:p>
    <w:p w:rsidR="00470833" w:rsidRDefault="00470833" w:rsidP="0047083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</w:p>
    <w:p w:rsidR="00470833" w:rsidRDefault="00470833" w:rsidP="0047083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</w:p>
    <w:p w:rsidR="00470833" w:rsidRDefault="00470833" w:rsidP="0047083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</w:p>
    <w:p w:rsidR="00470833" w:rsidRDefault="00470833" w:rsidP="0047083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</w:p>
    <w:p w:rsidR="00470833" w:rsidRDefault="00470833" w:rsidP="0047083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</w:p>
    <w:p w:rsidR="00470833" w:rsidRDefault="00470833" w:rsidP="0047083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</w:p>
    <w:p w:rsidR="00470833" w:rsidRDefault="00470833" w:rsidP="0047083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</w:p>
    <w:p w:rsidR="00470833" w:rsidRPr="00470833" w:rsidRDefault="00470833" w:rsidP="0047083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  <w:r w:rsidRPr="00470833">
        <w:rPr>
          <w:rFonts w:asciiTheme="minorHAnsi" w:hAnsiTheme="minorHAnsi" w:cstheme="minorHAnsi"/>
        </w:rPr>
        <w:lastRenderedPageBreak/>
        <w:t xml:space="preserve">En todo caso, </w:t>
      </w:r>
      <w:r w:rsidR="00C22BBE">
        <w:rPr>
          <w:rFonts w:asciiTheme="minorHAnsi" w:hAnsiTheme="minorHAnsi" w:cstheme="minorHAnsi"/>
        </w:rPr>
        <w:t>la aplicación</w:t>
      </w:r>
      <w:r w:rsidRPr="00470833">
        <w:rPr>
          <w:rFonts w:asciiTheme="minorHAnsi" w:hAnsiTheme="minorHAnsi" w:cstheme="minorHAnsi"/>
        </w:rPr>
        <w:t xml:space="preserve"> excluye cualquier responsabilidad por los daños y perjuicios que puedan deberse a la información y/o servicios prestados o suministrados por terceros diferentes de la Empresa. Toda la responsabilidad será del tercero ya sea proveedor, colaborador u otro.</w:t>
      </w:r>
    </w:p>
    <w:p w:rsidR="00470833" w:rsidRPr="00470833" w:rsidRDefault="00470833" w:rsidP="0047083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  <w:r w:rsidRPr="00470833">
        <w:rPr>
          <w:rFonts w:asciiTheme="minorHAnsi" w:hAnsiTheme="minorHAnsi" w:cstheme="minorHAnsi"/>
        </w:rPr>
        <w:t>Obligaciones del Usuario</w:t>
      </w:r>
    </w:p>
    <w:p w:rsidR="00470833" w:rsidRPr="00470833" w:rsidRDefault="00470833" w:rsidP="0047083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  <w:r w:rsidRPr="00470833">
        <w:rPr>
          <w:rFonts w:asciiTheme="minorHAnsi" w:hAnsiTheme="minorHAnsi" w:cstheme="minorHAnsi"/>
        </w:rPr>
        <w:t xml:space="preserve">El usuario deberá respetar en todo momento los términos y condiciones establecidos en el presente aviso legal. De forma expresa el usuario manifiesta que utilizará </w:t>
      </w:r>
      <w:r w:rsidR="00C22BBE">
        <w:rPr>
          <w:rFonts w:asciiTheme="minorHAnsi" w:hAnsiTheme="minorHAnsi" w:cstheme="minorHAnsi"/>
        </w:rPr>
        <w:t xml:space="preserve">la aplicación </w:t>
      </w:r>
      <w:r w:rsidRPr="00470833">
        <w:rPr>
          <w:rFonts w:asciiTheme="minorHAnsi" w:hAnsiTheme="minorHAnsi" w:cstheme="minorHAnsi"/>
        </w:rPr>
        <w:t>de forma diligente y asumiendo cualquier responsabilidad que pudiera derivarse del incumplimiento de las normas.</w:t>
      </w:r>
    </w:p>
    <w:p w:rsidR="00470833" w:rsidRPr="00470833" w:rsidRDefault="00470833" w:rsidP="0047083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  <w:r w:rsidRPr="00470833">
        <w:rPr>
          <w:rFonts w:asciiTheme="minorHAnsi" w:hAnsiTheme="minorHAnsi" w:cstheme="minorHAnsi"/>
        </w:rPr>
        <w:t xml:space="preserve">El usuario se obliga, en aquellos casos que se le soliciten datos o información, a no falsear su identidad haciéndose pasar por cualquier otra persona. El usuario acepta que la utilización </w:t>
      </w:r>
      <w:r w:rsidR="00C22BBE">
        <w:rPr>
          <w:rFonts w:asciiTheme="minorHAnsi" w:hAnsiTheme="minorHAnsi" w:cstheme="minorHAnsi"/>
        </w:rPr>
        <w:t>de la aplicación</w:t>
      </w:r>
      <w:r w:rsidRPr="00470833">
        <w:rPr>
          <w:rFonts w:asciiTheme="minorHAnsi" w:hAnsiTheme="minorHAnsi" w:cstheme="minorHAnsi"/>
        </w:rPr>
        <w:t xml:space="preserve"> será efectuada con fines estrictamente personales, privados y particulares. El usuario no podrá utilizar el portal para actividades contrarias a la Ley, la moral y el orden </w:t>
      </w:r>
      <w:r w:rsidR="00C22BBE" w:rsidRPr="00470833">
        <w:rPr>
          <w:rFonts w:asciiTheme="minorHAnsi" w:hAnsiTheme="minorHAnsi" w:cstheme="minorHAnsi"/>
        </w:rPr>
        <w:t>público,</w:t>
      </w:r>
      <w:r w:rsidRPr="00470833">
        <w:rPr>
          <w:rFonts w:asciiTheme="minorHAnsi" w:hAnsiTheme="minorHAnsi" w:cstheme="minorHAnsi"/>
        </w:rPr>
        <w:t xml:space="preserve"> así como para finalidades prohibidas o que vulneren o lesionen derechos de terceros. Asimismo, queda prohibida la difusión, almacenamiento y/o gestión de datos o contenidos que infrinjan derechos de terceros o cualesquiera normativas reguladoras de derechos de propiedad intelectual o industrial.</w:t>
      </w:r>
    </w:p>
    <w:p w:rsidR="00470833" w:rsidRPr="00470833" w:rsidRDefault="00470833" w:rsidP="0047083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  <w:r w:rsidRPr="00470833">
        <w:rPr>
          <w:rFonts w:asciiTheme="minorHAnsi" w:hAnsiTheme="minorHAnsi" w:cstheme="minorHAnsi"/>
        </w:rPr>
        <w:t xml:space="preserve">Así mismo, el usuario no podrá utilizar </w:t>
      </w:r>
      <w:r w:rsidR="00C22BBE">
        <w:rPr>
          <w:rFonts w:asciiTheme="minorHAnsi" w:hAnsiTheme="minorHAnsi" w:cstheme="minorHAnsi"/>
        </w:rPr>
        <w:t xml:space="preserve">la aplicación </w:t>
      </w:r>
      <w:r w:rsidRPr="00470833">
        <w:rPr>
          <w:rFonts w:asciiTheme="minorHAnsi" w:hAnsiTheme="minorHAnsi" w:cstheme="minorHAnsi"/>
        </w:rPr>
        <w:t>para transmitir, almacenar, divulgar promover o distribuir datos o contenidos que sean portadores de virus o cualquier otro código informático, archivos o programas diseñados para interrumpir, destruir o perjudicar el funcionamiento de cualquier programa o equipo informático o de telecomunicaciones.</w:t>
      </w:r>
    </w:p>
    <w:p w:rsidR="00470833" w:rsidRDefault="00470833" w:rsidP="0047083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  <w:r w:rsidRPr="00470833">
        <w:rPr>
          <w:rFonts w:asciiTheme="minorHAnsi" w:hAnsiTheme="minorHAnsi" w:cstheme="minorHAnsi"/>
        </w:rPr>
        <w:t xml:space="preserve">El usuario se obliga a indemnizar y a mantener indemnes al portal por cualquier daño, perjuicio, sanción, multa, pena o indemnización que tenga que hacer frente </w:t>
      </w:r>
      <w:r w:rsidR="00C22BBE">
        <w:rPr>
          <w:rFonts w:asciiTheme="minorHAnsi" w:hAnsiTheme="minorHAnsi" w:cstheme="minorHAnsi"/>
        </w:rPr>
        <w:t>a la aplicación</w:t>
      </w:r>
      <w:r w:rsidRPr="00470833">
        <w:rPr>
          <w:rFonts w:asciiTheme="minorHAnsi" w:hAnsiTheme="minorHAnsi" w:cstheme="minorHAnsi"/>
        </w:rPr>
        <w:t>.</w:t>
      </w:r>
    </w:p>
    <w:p w:rsidR="00C22BBE" w:rsidRPr="00470833" w:rsidRDefault="00C22BBE" w:rsidP="0047083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Aceptar las condiciones de uso significa que cualquier falta de uso que cometa conlleva al bloque de cuenta indefinidamente de parte de los administradores de la aplicación.</w:t>
      </w:r>
      <w:bookmarkStart w:id="0" w:name="_GoBack"/>
      <w:bookmarkEnd w:id="0"/>
    </w:p>
    <w:p w:rsidR="00470833" w:rsidRPr="00470833" w:rsidRDefault="00470833" w:rsidP="0047083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</w:p>
    <w:p w:rsidR="00805D16" w:rsidRPr="00137553" w:rsidRDefault="00805D16" w:rsidP="00137553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Theme="minorHAnsi" w:hAnsiTheme="minorHAnsi" w:cstheme="minorHAnsi"/>
        </w:rPr>
      </w:pPr>
    </w:p>
    <w:p w:rsidR="00137553" w:rsidRDefault="00137553" w:rsidP="00B32A32">
      <w:pPr>
        <w:rPr>
          <w:rFonts w:cstheme="minorHAnsi"/>
          <w:shd w:val="clear" w:color="auto" w:fill="FFFFFF"/>
        </w:rPr>
      </w:pPr>
    </w:p>
    <w:p w:rsidR="00B32A32" w:rsidRDefault="00B32A32" w:rsidP="00B32A32"/>
    <w:sectPr w:rsidR="00B32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83"/>
    <w:rsid w:val="00065115"/>
    <w:rsid w:val="00137553"/>
    <w:rsid w:val="00470833"/>
    <w:rsid w:val="00805D16"/>
    <w:rsid w:val="008D4383"/>
    <w:rsid w:val="00B32A32"/>
    <w:rsid w:val="00C2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AC7C"/>
  <w15:chartTrackingRefBased/>
  <w15:docId w15:val="{5E9ACB9E-CAC7-4CA0-9E06-67688E4B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1105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ik_2dm3</dc:creator>
  <cp:keywords/>
  <dc:description/>
  <cp:lastModifiedBy>ik_2dm3</cp:lastModifiedBy>
  <cp:revision>3</cp:revision>
  <dcterms:created xsi:type="dcterms:W3CDTF">2019-09-30T06:13:00Z</dcterms:created>
  <dcterms:modified xsi:type="dcterms:W3CDTF">2019-09-30T06:50:00Z</dcterms:modified>
</cp:coreProperties>
</file>