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>Detalhamento de Tela: Anotação (Formulários)</w:t>
      </w:r>
    </w:p>
    <w:p>
      <w:pPr>
        <w:pStyle w:val="BodyText"/>
        <w:bidi w:val="0"/>
        <w:jc w:val="start"/>
        <w:rPr/>
      </w:pPr>
      <w:r>
        <w:rPr/>
        <w:t xml:space="preserve">As telas de </w:t>
      </w:r>
      <w:r>
        <w:rPr>
          <w:rStyle w:val="Strong"/>
        </w:rPr>
        <w:t>Anotação</w:t>
      </w:r>
      <w:r>
        <w:rPr/>
        <w:t xml:space="preserve"> são projetadas para serem as mais rápidas do aplicativo. O objetivo é permitir que o usuário registre um valor e uma categoria com o mínimo de cliques possível, mantendo o foco na operação de campo.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1. Interface e Layout (UI/UX)</w:t>
      </w:r>
    </w:p>
    <w:p>
      <w:pPr>
        <w:pStyle w:val="BodyText"/>
        <w:bidi w:val="0"/>
        <w:jc w:val="start"/>
        <w:rPr/>
      </w:pPr>
      <w:r>
        <w:rPr/>
        <w:t xml:space="preserve">A interface é dividida entre os fluxos de </w:t>
      </w:r>
      <w:r>
        <w:rPr>
          <w:rStyle w:val="Strong"/>
        </w:rPr>
        <w:t>Ganho</w:t>
      </w:r>
      <w:r>
        <w:rPr/>
        <w:t xml:space="preserve"> e </w:t>
      </w:r>
      <w:r>
        <w:rPr>
          <w:rStyle w:val="Strong"/>
        </w:rPr>
        <w:t>Despesa</w:t>
      </w:r>
      <w:r>
        <w:rPr/>
        <w:t>, compartilhando a mesma estrutura visual para reduzir a curva de aprendizado.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1.1. Estrutura Visual Comum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Cabeçalho:</w:t>
      </w:r>
      <w:r>
        <w:rPr/>
        <w:t xml:space="preserve"> Título dinâmico ("Anotar Ganho" ou "Anotar Despesa") e botão de fechar (X) no canto superior.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Campo de Valor (Destaque):</w:t>
      </w:r>
      <w:r>
        <w:rPr/>
        <w:t xml:space="preserve"> * Input centralizado com fonte grande.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Máscara de moeda em tempo real (R$ 0,00).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Seleção de Categoria (Chips):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Grade de botões rápidos com ícones e nomes.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Botão de Ação:</w:t>
      </w:r>
      <w:r>
        <w:rPr/>
        <w:t xml:space="preserve"> * Botão largo no rodapé: </w:t>
      </w:r>
      <w:r>
        <w:rPr>
          <w:rStyle w:val="Strong"/>
        </w:rPr>
        <w:t>"SALVAR ANOTAÇÃO"</w:t>
      </w:r>
      <w:r>
        <w:rPr/>
        <w:t>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1.2. Especificidades por Tipo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Fluxo de Ganho: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Cores predominantes: Verde (</w:t>
      </w:r>
      <w:r>
        <w:rPr>
          <w:rStyle w:val="Cdigo-fonte"/>
        </w:rPr>
        <w:t>#00C853</w:t>
      </w:r>
      <w:r>
        <w:rPr/>
        <w:t>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Opções de Plataforma: Uber, iFood, 99, Rappi, Particular, Outros.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Fluxo de Despesa: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Cores predominantes: Vermelho (</w:t>
      </w:r>
      <w:r>
        <w:rPr>
          <w:rStyle w:val="Cdigo-fonte"/>
        </w:rPr>
        <w:t>#D50000</w:t>
      </w:r>
      <w:r>
        <w:rPr/>
        <w:t>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Opções de Tipo: Combustível, Óleo, Lanche, Manutenção, Outros.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 Regras de Negócio e Validações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Valor Obrigatório:</w:t>
      </w:r>
      <w:r>
        <w:rPr/>
        <w:t xml:space="preserve"> O botão "Salvar" só é habilitado se o valor for maior que zero.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Seleção Única:</w:t>
      </w:r>
      <w:r>
        <w:rPr/>
        <w:t xml:space="preserve"> O usuário deve selecionar obrigatoriamente uma categoria/plataforma.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Timestamp Automático:</w:t>
      </w:r>
      <w:r>
        <w:rPr/>
        <w:t xml:space="preserve"> O sistema deve registrar automaticamente a data e hora exata do clique no botão salvar.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Sugestão Inteligente:</w:t>
      </w:r>
      <w:r>
        <w:rPr/>
        <w:t xml:space="preserve"> Se o usuário estiver na tela de despesa, a categoria "Combustível" deve vir pré-selecionada por ser a mais comum.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 Persistência de Dados (SQLite)</w:t>
      </w:r>
    </w:p>
    <w:p>
      <w:pPr>
        <w:pStyle w:val="BodyText"/>
        <w:bidi w:val="0"/>
        <w:jc w:val="start"/>
        <w:rPr/>
      </w:pPr>
      <w:r>
        <w:rPr/>
        <w:t>Os dados são inseridos na tabela central de movimentações financeiras.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Estrutura da Tabela </w:t>
      </w:r>
      <w:r>
        <w:rPr>
          <w:rStyle w:val="Cdigo-fonte"/>
        </w:rPr>
        <w:t>registros_financeiros</w:t>
      </w:r>
      <w:r>
        <w:rPr/>
        <w:t>: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>CREATE TABLE IF NOT EXISTS registros_financeiros (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id INTEGER PRIMARY KEY AUTOINCREMENT,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tipo TEXT CHECK(tipo IN ('ganho', 'despesa')) NOT NULL,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valor REAL NOT NULL,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categoria TEXT NOT NULL, -- Ex: 'Uber' ou 'Combustível'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data_registro DATETIME DEFAULT CURRENT_TIMESTAMP,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observacao TEXT -- Campo opcional para notas rápidas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>);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4. Fluxo de Navegação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Entrada:</w:t>
      </w:r>
      <w:r>
        <w:rPr/>
        <w:t xml:space="preserve"> Usuário clica nos botões [+] ou [-] no Dashboard.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Anotação:</w:t>
      </w:r>
      <w:r>
        <w:rPr/>
        <w:t xml:space="preserve"> O teclado numérico abre automaticamente; o usuário digita o valor e toca na categoria.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Ação:</w:t>
      </w:r>
      <w:r>
        <w:rPr/>
        <w:t xml:space="preserve"> Ao clicar em "Salvar", o app exibe uma breve animação de sucesso (ex: ícone de check).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Saída:</w:t>
      </w:r>
      <w:r>
        <w:rPr/>
        <w:t xml:space="preserve"> O app retorna ao Dashboard, que deve ser atualizado instantaneamente com o novo lucro líquido.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 Dicas para Desenvolvedor (Performance)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Teclado:</w:t>
      </w:r>
      <w:r>
        <w:rPr/>
        <w:t xml:space="preserve"> Utilize </w:t>
      </w:r>
      <w:r>
        <w:rPr>
          <w:rStyle w:val="Cdigo-fonte"/>
        </w:rPr>
        <w:t>keyboardType="numeric"</w:t>
      </w:r>
      <w:r>
        <w:rPr/>
        <w:t xml:space="preserve"> ou </w:t>
      </w:r>
      <w:r>
        <w:rPr>
          <w:rStyle w:val="Cdigo-fonte"/>
        </w:rPr>
        <w:t>decimal-pad</w:t>
      </w:r>
      <w:r>
        <w:rPr/>
        <w:t xml:space="preserve"> para garantir que apenas números sejam inseridos.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Máscara de Valor:</w:t>
      </w:r>
      <w:r>
        <w:rPr/>
        <w:t xml:space="preserve"> Implemente uma lógica de "input mascarado" onde o usuário digita "1500" e o campo exibe "15,00".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Feedback Háptico:</w:t>
      </w:r>
      <w:r>
        <w:rPr/>
        <w:t xml:space="preserve"> Adicione uma pequena vibração ao clicar nos chips de categoria para confirmar a seleção, melhorando a experiência com luvas.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Otimização de Imagens:</w:t>
      </w:r>
      <w:r>
        <w:rPr/>
        <w:t xml:space="preserve"> Use ícones vetoriais (SVG) para as plataformas, garantindo que a tela carregue instantaneamente.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LibreOffice/25.2.5.2$Windows_X86_64 LibreOffice_project/03d19516eb2e1dd5d4ccd751a0d6f35f35e08022</Application>
  <AppVersion>15.0000</AppVersion>
  <Pages>2</Pages>
  <Words>458</Words>
  <Characters>2492</Characters>
  <CharactersWithSpaces>2906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2026-02-08T19:15:10Z</dcterms:created>
  <dc:creator/>
  <dc:description/>
  <dc:language>pt-BR</dc:language>
  <cp:lastModifiedBy/>
  <dcterms:modified xsi:type="dcterms:W3CDTF">2026-02-08T19:26:05Z</dcterms:modified>
  <cp:revision>2</cp:revision>
  <dc:subject/>
  <dc:title/>
</cp:coreProperties>
</file>