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lineRule="auto" w:line="276" w:before="240" w:after="12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📊 </w:t>
      </w:r>
      <w:r>
        <w:rPr>
          <w:sz w:val="24"/>
          <w:szCs w:val="24"/>
        </w:rPr>
        <w:t>Detalhamento de Tela: Dashboard (Centro de Comando)</w:t>
      </w:r>
    </w:p>
    <w:p>
      <w:pPr>
        <w:pStyle w:val="BodyText"/>
        <w:spacing w:before="240" w:after="120"/>
        <w:rPr/>
      </w:pPr>
      <w:r>
        <w:rPr/>
        <w:t xml:space="preserve">O Dashboard é o coração do </w:t>
      </w:r>
      <w:r>
        <w:rPr>
          <w:rStyle w:val="Strong"/>
        </w:rPr>
        <w:t>MeuCorre</w:t>
      </w:r>
      <w:r>
        <w:rPr/>
        <w:t>. Projetado para alta performance sob luz solar, ele oferece ao piloto uma visão 360º da sua operação, desde a saúde mecânica até a lucratividade em tempo real.</w:t>
      </w:r>
    </w:p>
    <w:p>
      <w:pPr>
        <w:pStyle w:val="Heading2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1. Interface e Layout (UI/UX)</w:t>
      </w:r>
    </w:p>
    <w:p>
      <w:pPr>
        <w:pStyle w:val="BodyText"/>
        <w:spacing w:before="240" w:after="120"/>
        <w:rPr/>
      </w:pPr>
      <w:r>
        <w:rPr/>
        <w:t xml:space="preserve">A interface segue o padrão </w:t>
      </w:r>
      <w:r>
        <w:rPr>
          <w:rStyle w:val="Strong"/>
        </w:rPr>
        <w:t>Peso-Pena</w:t>
      </w:r>
      <w:r>
        <w:rPr/>
        <w:t xml:space="preserve"> e </w:t>
      </w:r>
      <w:r>
        <w:rPr>
          <w:rStyle w:val="Strong"/>
        </w:rPr>
        <w:t>Alto Contraste</w:t>
      </w:r>
      <w:r>
        <w:rPr/>
        <w:t xml:space="preserve"> (Verde Esmeralda </w:t>
      </w:r>
      <w:r>
        <w:rPr>
          <w:rStyle w:val="Cdigo-fonte"/>
        </w:rPr>
        <w:t>#00C853</w:t>
      </w:r>
      <w:r>
        <w:rPr/>
        <w:t xml:space="preserve"> sobre Preto </w:t>
      </w:r>
      <w:r>
        <w:rPr>
          <w:rStyle w:val="Cdigo-fonte"/>
        </w:rPr>
        <w:t>#0A0A0A</w:t>
      </w:r>
      <w:r>
        <w:rPr/>
        <w:t>).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1.1. Estrutura Visual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>
          <w:rStyle w:val="Strong"/>
        </w:rPr>
        <w:t>Cabeçalho (Identidade e Previsão):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>
          <w:rStyle w:val="Strong"/>
        </w:rPr>
        <w:t>Piloto:</w:t>
      </w:r>
      <w:r>
        <w:rPr/>
        <w:t xml:space="preserve"> Foto circular com borda verde e nome em destaque.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>
          <w:rStyle w:val="Strong"/>
        </w:rPr>
        <w:t>Frase Motivacional:</w:t>
      </w:r>
      <w:r>
        <w:rPr/>
        <w:t xml:space="preserve"> Mensagem curta de incentivo (Ex: "Bora faturar!") logo abaixo do nome.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>
          <w:rStyle w:val="Strong"/>
        </w:rPr>
        <w:t>Meteorologia:</w:t>
      </w:r>
      <w:r>
        <w:rPr/>
        <w:t xml:space="preserve"> Previsão para amanhã (Max/Min e probabilidade de chuva com horário) sem fundo, integrada à direita.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>
          <w:rStyle w:val="Strong"/>
        </w:rPr>
        <w:t>Ajustes:</w:t>
      </w:r>
      <w:r>
        <w:rPr/>
        <w:t xml:space="preserve"> Ícone de engrenagem no topo direito para acesso ao perfil.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>
          <w:rStyle w:val="Strong"/>
        </w:rPr>
        <w:t>Gestão do Veículo Ativo: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/>
        <w:t>Card com ícone grande (Moto/Carro), marca/modelo e placa.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>
          <w:rStyle w:val="Strong"/>
        </w:rPr>
        <w:t>Indicador</w:t>
      </w:r>
      <w:r>
        <w:rPr/>
        <w:t xml:space="preserve"> de</w:t>
      </w:r>
      <w:r>
        <w:rPr>
          <w:rStyle w:val="Strong"/>
        </w:rPr>
        <w:t xml:space="preserve"> Eficiência:</w:t>
      </w:r>
      <w:r>
        <w:rPr/>
        <w:t xml:space="preserve"> Cálculo em tempo real de </w:t>
      </w:r>
      <w:r>
        <w:rPr>
          <w:rStyle w:val="Cdigo-fonte"/>
        </w:rPr>
        <w:t>R$ / KM</w:t>
      </w:r>
      <w:r>
        <w:rPr/>
        <w:t xml:space="preserve"> rodado.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>
          <w:rStyle w:val="Strong"/>
        </w:rPr>
        <w:t>Ações:</w:t>
      </w:r>
      <w:r>
        <w:rPr/>
        <w:t xml:space="preserve"> Botões grandes para "Trocar Veículo" e "Oficina" (Gestão técnica).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>
          <w:rStyle w:val="Strong"/>
        </w:rPr>
        <w:t>Grade de Status (Lado a Lado):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>
          <w:rStyle w:val="Strong"/>
        </w:rPr>
        <w:t>Odómetro:</w:t>
      </w:r>
      <w:r>
        <w:rPr/>
        <w:t xml:space="preserve"> Exibe a última quilometragem registada com botão </w:t>
      </w:r>
      <w:r>
        <w:rPr>
          <w:rStyle w:val="Cdigo-fonte"/>
        </w:rPr>
        <w:t>[+]</w:t>
      </w:r>
      <w:r>
        <w:rPr/>
        <w:t xml:space="preserve"> para atualização rápida.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>
          <w:rStyle w:val="Strong"/>
        </w:rPr>
        <w:t>Alerta Mecânico:</w:t>
      </w:r>
      <w:r>
        <w:rPr/>
        <w:t xml:space="preserve"> Card dinâmico que muda de cor conforme a urgência (Verde: OK | Amarelo: Atenção | Vermelho: Crítico/Atrasado).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>
          <w:rStyle w:val="Strong"/>
        </w:rPr>
        <w:t>Cards Financeiros (Ação Total):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>
          <w:rStyle w:val="Strong"/>
        </w:rPr>
        <w:t>Ganhos:</w:t>
      </w:r>
      <w:r>
        <w:rPr/>
        <w:t xml:space="preserve"> Card de largura total com valor acumulado do dia, barra de progresso da meta e indicador de quanto falta (ou "Meta Batida").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>
          <w:rStyle w:val="Strong"/>
        </w:rPr>
        <w:t>Gastos:</w:t>
      </w:r>
      <w:r>
        <w:rPr/>
        <w:t xml:space="preserve"> Card para lançamento rápido de despesas (combustível, lanche, etc).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>
          <w:rStyle w:val="Emphasis"/>
        </w:rPr>
        <w:t>Ambos funcionam como botões para abrir as telas de lançamento.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>
          <w:rStyle w:val="Strong"/>
        </w:rPr>
        <w:t>Lista de Recentes: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/>
        <w:t>Exibição dos 5 últimos registos financeiros com ícone de tipo (Ganhos/Gastos), categoria, hora e valor.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/>
        <w:t>Botão "Ver Tudo" para acesso ao histórico completo.</w:t>
      </w:r>
    </w:p>
    <w:p>
      <w:pPr>
        <w:pStyle w:val="Heading2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2. Regras de Negócio e Lógica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2.1. Meteorologia Dinâmica (Open-Meteo)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Busca dados reais via API baseada nas coordenadas do dispositivo.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Exibe a máxima e mínima de amanhã para planeamento do turno.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2.2. Lógica de Manutenção (Cores)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>
          <w:rStyle w:val="Strong"/>
        </w:rPr>
        <w:t>Crítico (Vermelho):</w:t>
      </w:r>
      <w:r>
        <w:rPr/>
        <w:t xml:space="preserve"> Restam &lt; 100km ou KM atual &gt; KM previsto.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>
          <w:rStyle w:val="Strong"/>
        </w:rPr>
        <w:t>Atenção (Amarelo):</w:t>
      </w:r>
      <w:r>
        <w:rPr/>
        <w:t xml:space="preserve"> Restam entre 100km e 500km.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>
          <w:rStyle w:val="Strong"/>
        </w:rPr>
        <w:t>OK (Verde):</w:t>
      </w:r>
      <w:r>
        <w:rPr/>
        <w:t xml:space="preserve"> Restam &gt; 500km para a próxima revisão.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2.3. Gestão de Metas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 xml:space="preserve">Cálculo: </w:t>
      </w:r>
      <w:r>
        <w:rPr>
          <w:rStyle w:val="Cdigo-fonte"/>
        </w:rPr>
        <w:t>Meta Diária - Ganhos de Hoje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Feedback: Se os ganhos superarem a meta, o card exibe "Meta Batida! 🔥 SÓ LUCRO!".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2.4. Eficiência (R$/KM)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 xml:space="preserve">Cálculo: </w:t>
      </w:r>
      <w:r>
        <w:rPr>
          <w:rStyle w:val="Cdigo-fonte"/>
        </w:rPr>
        <w:t>Soma(Ganhos de Hoje) / (KM Atual - Primeiro KM do dia)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Objetivo: Ajudar o piloto a entender se a rota/app está a compensar o desgaste do veículo.</w:t>
      </w:r>
    </w:p>
    <w:p>
      <w:pPr>
        <w:pStyle w:val="Heading2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3. Persistência e Consultas (SQLite)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>
          <w:rStyle w:val="Strong"/>
        </w:rPr>
        <w:t>Soma Financeira:</w:t>
      </w:r>
      <w:r>
        <w:rPr/>
        <w:t xml:space="preserve"> ```sql SELECT SUM(valor) FROM registros_financeiros WHERE tipo = ? AND date(data_registro</w:t>
      </w:r>
    </w:p>
    <w:p>
      <w:pPr>
        <w:pStyle w:val="BodyText"/>
        <w:bidi w:val="0"/>
        <w:spacing w:before="240" w:after="12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Ttulouser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2">
    <w:name w:val="heading 2"/>
    <w:basedOn w:val="Ttulouser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Ttulouser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Cdigo-fonteuser">
    <w:name w:val="Código-fonte (user)"/>
    <w:qFormat/>
    <w:rPr>
      <w:rFonts w:ascii="Liberation Mono" w:hAnsi="Liberation Mono" w:eastAsia="NSimSun" w:cs="Liberation Mono"/>
    </w:rPr>
  </w:style>
  <w:style w:type="character" w:styleId="Smbolosdenumeraouser">
    <w:name w:val="Símbolos de numeração (user)"/>
    <w:qFormat/>
    <w:rPr/>
  </w:style>
  <w:style w:type="character" w:styleId="Cdigo-fonte">
    <w:name w:val="Código-fonte"/>
    <w:qFormat/>
    <w:rPr>
      <w:rFonts w:ascii="Liberation Mono" w:hAnsi="Liberation Mono" w:eastAsia="NSimSun" w:cs="Liberation Mono"/>
    </w:rPr>
  </w:style>
  <w:style w:type="character" w:styleId="Smbolosdenumerao">
    <w:name w:val="Símbolos de numeração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LibreOffice/25.2.5.2$Windows_X86_64 LibreOffice_project/03d19516eb2e1dd5d4ccd751a0d6f35f35e08022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2026-02-08T19:15:10Z</dcterms:created>
  <dc:creator/>
  <dc:description/>
  <dc:language>pt-BR</dc:language>
  <cp:lastModifiedBy/>
  <dcterms:modified xsi:type="dcterms:W3CDTF">2026-02-23T00:17:19Z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