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Vitae</w:t>
      </w:r>
    </w:p>
    <w:p>
      <w:r>
        <w:t>Rubén Alejandro Schnettler Lucero</w:t>
      </w:r>
    </w:p>
    <w:p>
      <w:r>
        <w:t>Fecha de nacimiento: 5 de diciembre de 1984</w:t>
      </w:r>
    </w:p>
    <w:p>
      <w:r>
        <w:t>Ubicación: Viña del Mar, Chile</w:t>
      </w:r>
    </w:p>
    <w:p>
      <w:r>
        <w:t>Teléfono: +56 9 84245810 / +56 32 2701214</w:t>
      </w:r>
    </w:p>
    <w:p>
      <w:r>
        <w:t>Correo electrónico: rubenschnettlerl@gmail.com</w:t>
      </w:r>
    </w:p>
    <w:p>
      <w:r>
        <w:t>LinkedIn: https://www.linkedin.com/in/rubensch/</w:t>
      </w:r>
    </w:p>
    <w:p>
      <w:r>
        <w:t>Portfolio: http://157.173.206.185/</w:t>
      </w:r>
    </w:p>
    <w:p>
      <w:pPr>
        <w:pStyle w:val="Heading1"/>
      </w:pPr>
      <w:r>
        <w:t>Resumen Profesional</w:t>
      </w:r>
    </w:p>
    <w:p>
      <w:r>
        <w:t>Soy un profesional con experiencia en gestión y optimización de procesos, con un fuerte interés en el área de tecnología, especialmente en la programación con Python y el uso de Inteligencia Artificial (IA). He liderado proyectos enfocados en la mejora continua, la automatización de flujos de trabajo y la integración de tecnologías emergentes en la gestión empresarial. Mi enfoque es combinar habilidades analíticas con mi capacidad de gestión para generar soluciones efectivas y adaptadas a las necesi...</w:t>
      </w:r>
    </w:p>
    <w:p>
      <w:pPr>
        <w:pStyle w:val="Heading1"/>
      </w:pPr>
      <w:r>
        <w:t>Experiencia Laboral</w:t>
      </w:r>
    </w:p>
    <w:p>
      <w:r>
        <w:t>Asesor de Gestión – Universidad Técnica Federico Santa María (2021-2023)</w:t>
      </w:r>
    </w:p>
    <w:p>
      <w:r>
        <w:t>Responsable de la asesoría técnica y administrativa en la gestión de recursos financieros y humanos. Coordinación de proyectos institucionales enfocados en la mejora continua, la optimización de procesos y el alineamiento con la estrategia organizacional. Implementación de estrategias de control y seguimiento de indicadores clave de desempeño (KPI).</w:t>
      </w:r>
    </w:p>
    <w:p>
      <w:r>
        <w:t>Asesor Rediseño Curricular – Universidad Técnica Federico Santa María (2019-2021)</w:t>
      </w:r>
    </w:p>
    <w:p>
      <w:r>
        <w:t>Gestión en la implementación de un nuevo currículo académico para carreras de ingeniería, basado en competencias. Coordinación entre distintos departamentos académicos y apoyo en la evaluación continua del proceso. Desarrollo de materiales educativos que incluyen análisis de resultados y mejoras en la formación.</w:t>
      </w:r>
    </w:p>
    <w:p>
      <w:r>
        <w:t>Coordinador de Talento, Diversidad e Inclusión – Universidad Técnica Federico Santa María (2016-2019)</w:t>
      </w:r>
    </w:p>
    <w:p>
      <w:r>
        <w:t>Liderazgo de iniciativas para atraer talento y fomentar la inclusión dentro de la universidad. Coordinación de seminarios, congresos y talleres con expertos internacionales en diversidad, impulsando programas de integración y educación basada en el enfoque STEM (Ciencia, Tecnología, Ingeniería y Matemáticas).</w:t>
      </w:r>
    </w:p>
    <w:p>
      <w:pPr>
        <w:pStyle w:val="Heading1"/>
      </w:pPr>
      <w:r>
        <w:t>Formación Académica</w:t>
      </w:r>
    </w:p>
    <w:p>
      <w:r>
        <w:t>MBA, Magíster en Gestión Empresarial – Universidad Técnica Federico Santa María (2020-2022)</w:t>
      </w:r>
    </w:p>
    <w:p>
      <w:r>
        <w:t>Desarrollo de habilidades en la gestión de empresas, con un enfoque en la optimización de recursos, liderazgo de equipos multidisciplinarios y planificación estratégica.</w:t>
      </w:r>
    </w:p>
    <w:p>
      <w:r>
        <w:t>Ingeniería Civil Industrial – Universidad Técnica Federico Santa María (2016-2019)</w:t>
      </w:r>
    </w:p>
    <w:p>
      <w:r>
        <w:t>Enfoque en la optimización de procesos industriales, la mejora continua y el análisis de sistemas. Implementación de proyectos tecnológicos orientados a la automatización y gestión empresarial.</w:t>
      </w:r>
    </w:p>
    <w:p>
      <w:r>
        <w:t>Ingeniería en Acuicultura – Universidad de Los Lagos (2010-2014)</w:t>
      </w:r>
    </w:p>
    <w:p>
      <w:r>
        <w:t>Enfoque en investigación aplicada, análisis de datos y desarrollo de soluciones innovadoras dentro de la industria acuícola. Utilización de tecnología para la optimización de procesos en acuicultura.</w:t>
      </w:r>
    </w:p>
    <w:p>
      <w:pPr>
        <w:pStyle w:val="Heading1"/>
      </w:pPr>
      <w:r>
        <w:t>Cursos y Certificaciones</w:t>
      </w:r>
    </w:p>
    <w:p>
      <w:r>
        <w:t>Bootcamp en Python – Desarrollo de Software y Automatización (2023)</w:t>
      </w:r>
    </w:p>
    <w:p>
      <w:r>
        <w:t>Formación intensiva en programación con Python, incluyendo desarrollo web, automatización de procesos y análisis de datos. Desarrollo de programas para la mejora de la eficiencia operativa y la automatización de tareas administrativas.</w:t>
      </w:r>
    </w:p>
    <w:p>
      <w:r>
        <w:t>Certificación en Marketing Digital – Google (2021)</w:t>
      </w:r>
    </w:p>
    <w:p>
      <w:r>
        <w:t>Curso enfocado en estrategias de marketing digital, incluyendo SEO, campañas publicitarias, gestión de redes sociales y análisis de datos para optimizar el rendimiento en línea.</w:t>
      </w:r>
    </w:p>
    <w:p>
      <w:pPr>
        <w:pStyle w:val="Heading1"/>
      </w:pPr>
      <w:r>
        <w:t>Aptitudes</w:t>
      </w:r>
    </w:p>
    <w:p>
      <w:r>
        <w:t>Gestión de Proyectos, Optimización de Procesos, Python, Desarrollo de Software, Automización de Procesos, Marketing Digital, Análisis de Datos, Programación con IA, PostgreSQL, Gestión de Equipos, Desarrollo Web.</w:t>
      </w:r>
    </w:p>
    <w:p>
      <w:pPr>
        <w:pStyle w:val="Heading1"/>
      </w:pPr>
      <w:r>
        <w:t>Idiomas</w:t>
      </w:r>
    </w:p>
    <w:p>
      <w:r>
        <w:t>Español: Nativo</w:t>
      </w:r>
    </w:p>
    <w:p>
      <w:r>
        <w:t>Inglés: Intermedio (Conversacional)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