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1280000" cy="1280000"/>
            <wp:effectExtent l="0" t="0" r="0" b="0"/>
            <wp:docPr id="1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xmlns:r="http://schemas.openxmlformats.org/officeDocument/2006/relationships" r:embed="R98e44c839cd64fe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00" cy="1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another text text</w:t>
      </w: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test text</w:t>
      </w: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  <w:t xml:space="preserve">another text text</w:t>
      </w: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pP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6"/>
          <w:shd w:val="clear" w:fill="auto"/>
        </w:rPr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20"/>
          <w:shd w:val="clear" w:fill="auto"/>
        </w:rPr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  <w:t xml:space="preserve">another text tex</w:t>
      </w:r>
      <w:r>
        <w:rPr>
          <w:rFonts w:ascii="Arial Black" w:hAnsi="Arial Black" w:eastAsia="Arial Black" w:cs="Arial Black"/>
          <w:b/>
          <w:color w:val="000000"/>
          <w:spacing w:val="0"/>
          <w:position w:val="0"/>
          <w:sz w:val="24"/>
          <w:shd w:val="clear" w:fill="auto"/>
        </w:rPr>
        <w:t xml:space="preserve">t</w:t>
      </w: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Arial Black" w:hAnsi="Arial Black" w:eastAsia="Arial Black" w:cs="Arial Black"/>
          <w:b/>
          <w:color w:val="000000"/>
          <w:spacing w:val="0"/>
          <w:position w:val="0"/>
          <w:sz w:val="30"/>
          <w:shd w:val="clear" w:fill="auto"/>
        </w:rPr>
      </w:pPr>
    </w:p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535"/>
        <w:gridCol w:w="6825"/>
      </w:tblGrid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 1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some text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 2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some text </w:t>
            </w:r>
          </w:p>
        </w:tc>
      </w:tr>
      <w:tr>
        <w:trPr>
          <w:trHeight w:val="1" w:hRule="atLeast"/>
          <w:jc w:val="left"/>
        </w:trPr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 4</w:t>
            </w:r>
          </w:p>
        </w:tc>
        <w:tc>
          <w:tcPr>
            <w:tcW w:w="6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val="clear" w:color="000000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test</w:t>
            </w:r>
          </w:p>
        </w:tc>
      </w:tr>
    </w:tbl>
    <w:p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image" Target="/media/image.bin" Id="R98e44c839cd64fe9" /></Relationships>
</file>