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AlterEgo: capas del agente y flujo de una conversación</w:t>
      </w:r>
    </w:p>
    <w:p>
      <w:pPr>
        <w:spacing w:after="120"/>
        <w:jc w:val="center"/>
      </w:pPr>
      <w:r>
        <w:t xml:space="preserve">Cómo viaja un mensaje desde que el cliente lo escribe hasta que recibe la respuesta: identidad, comprensión, explicador de políticas (RAG), política, acciones, verificación, estados de la conversación y datos. Estado al 5 de octubre de 2026.</w:t>
      </w:r>
    </w:p>
    <w:p>
      <w:pPr>
        <w:pStyle w:val="Heading1"/>
      </w:pPr>
      <w:r>
        <w:t xml:space="preserve">1. La idea en tres frases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modelo propone, el código decide.</w:t>
      </w:r>
      <w:r>
        <w:t xml:space="preserve"> Los modelos (Jev, el modelo de riesgo, el recuperador del explicador) solo entregan señales. Quien decide es la política escrita como código, cláusula por cláusula.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Nada se confirma sin releerlo.</w:t>
      </w:r>
      <w:r>
        <w:t xml:space="preserve"> Cada acción se escribe, se lee de vuelta y solo entonces se le confirma al cliente. Si la lectura no coincide, el caso pasa a un humano.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conversación tiene memoria en la base, no en el servidor.</w:t>
      </w:r>
      <w:r>
        <w:t xml:space="preserve"> El estado vive en </w:t>
      </w:r>
      <w:r>
        <w:rPr>
          <w:rFonts w:ascii="Courier New" w:cs="Courier New" w:eastAsia="Courier New" w:hAnsi="Courier New"/>
          <w:sz w:val="20"/>
          <w:szCs w:val="20"/>
        </w:rPr>
        <w:t xml:space="preserve">ops.conversations</w:t>
      </w:r>
      <w:r>
        <w:t xml:space="preserve">, porque las funciones de Vercel no guardan nada entre un mensaje y el siguiente.</w:t>
      </w:r>
    </w:p>
    <w:p>
      <w:pPr>
        <w:pStyle w:val="Heading1"/>
        <w:pageBreakBefore/>
      </w:pPr>
      <w:r>
        <w:t xml:space="preserve">2. El mapa completo</w:t>
      </w:r>
    </w:p>
    <w:p>
      <w:pPr>
        <w:jc w:val="center"/>
      </w:pPr>
      <w:r>
        <w:drawing>
          <wp:inline distT="0" distB="0" distL="0" distR="0">
            <wp:extent cx="5715000" cy="6591300"/>
            <wp:effectExtent t="0" r="0" b="0" l="0"/>
            <wp:docPr id="1" name="flujo" descr="Cinco capas: canal e identidad, comprensión y enrutamiento, disputa, máquina de estados y datos" title="Flujo de la convers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Figura 1. Las cinco capas. Un mensaje baja de la capa 1 a la 3; la capa 4 guarda en qué punto quedó la conversación; la capa 5 es donde se lee y se escribe.</w:t>
      </w:r>
    </w:p>
    <w:p>
      <w:pPr>
        <w:pStyle w:val="Heading1"/>
      </w:pPr>
      <w:r>
        <w:t xml:space="preserve">3. Las capas, una por una</w:t>
      </w:r>
    </w:p>
    <w:p>
      <w:pPr>
        <w:pStyle w:val="Heading2"/>
      </w:pPr>
      <w:r>
        <w:t xml:space="preserve">Capa 1. Canal e identidad</w:t>
      </w:r>
    </w:p>
    <w:p>
      <w:pPr>
        <w:spacing w:after="120"/>
      </w:pPr>
      <w:r>
        <w:t xml:space="preserve">El cliente escribe en un chat web en español o portugués. El navegador manda el mensaje a la API con el token de sesión de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API verifica la firma del token (ES256) contra las llaves públicas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rFonts w:ascii="Courier New" w:cs="Courier New" w:eastAsia="Courier New" w:hAnsi="Courier New"/>
          <w:sz w:val="20"/>
          <w:szCs w:val="20"/>
        </w:rPr>
        <w:t xml:space="preserve">customer_id</w:t>
      </w:r>
      <w:r>
        <w:t xml:space="preserve"> sale </w:t>
      </w:r>
      <w:r>
        <w:rPr>
          <w:b/>
          <w:bCs/>
        </w:rPr>
        <w:t xml:space="preserve">solo del token</w:t>
      </w:r>
      <w:r>
        <w:t xml:space="preserve">, nunca del texto del mensaje ni del cuerpo de la petición. Así nadie puede pedir los cargos de otro escribiendo su número de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conversación debe ser del cliente del token. Si es de otro, la API responde 404 y deja una fila en la auditoría.</w:t>
      </w:r>
    </w:p>
    <w:p>
      <w:pPr>
        <w:pStyle w:val="Heading2"/>
      </w:pPr>
      <w:r>
        <w:t xml:space="preserve">Capa 2. Entender el mensaje y elegir el camino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Máscara de PII.</w:t>
      </w:r>
      <w:r>
        <w:t xml:space="preserve"> Números de tarjeta, documentos, correos y teléfonos se reemplazan por marcadores antes de guardar el mensaje o enviarlo a un modelo.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Understand.</w:t>
      </w:r>
      <w:r>
        <w:t xml:space="preserve"> Un router elige quién lee el mensaje: Jev, si hay key y presupuesto, o el extractor de palabras clave. Los montos, las fechas, el sí o no y el número de opción siempre salen del extractor local.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Señales.</w:t>
      </w:r>
      <w:r>
        <w:t xml:space="preserve"> El resultado no es una decisión: es una ficha con los temas del mensaje, los montos y fechas nombrados, si reportó la tarjeta perdida, el idioma y si es una pregunta sobre las reglas.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Enrutador del turno.</w:t>
      </w:r>
      <w:r>
        <w:t xml:space="preserve"> Con el estado de la conversación y las señales, reglas fijas eligen uno de cuatro caminos (tabla siguiente).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0"/>
        <w:gridCol w:w="3760"/>
        <w:gridCol w:w="33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Camino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Cuándo se toma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Elige idioma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El mensaje solo nombra un idioma: "português", "en español por favor"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Cambia el idioma y confirma. No responde ni pierde nada pendiente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Responde al bloqueo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La conversación esperaba el sí o el no del bloqueo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Bloquea solo con un sí claro; rechaza con un no claro; cualquier duda se vuelve a preguntar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Explicador de políticas (RAG)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Pregunta sobre las reglas que no nombra un cargo propio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Responde con la cláusula y su cita. No abre caso ni lee el banco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Turno de disputa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Todo lo demás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Sigue en la capa 3</w:t>
            </w:r>
          </w:p>
        </w:tc>
      </w:tr>
    </w:tbl>
    <w:p>
      <w:pPr>
        <w:pStyle w:val="Heading2"/>
      </w:pPr>
      <w:r>
        <w:t xml:space="preserve">Los temas de un mensaje</w:t>
      </w:r>
    </w:p>
    <w:p>
      <w:pPr>
        <w:spacing w:after="120"/>
      </w:pPr>
      <w:r>
        <w:t xml:space="preserve">Un mensaje puede decir varias cosas a la vez. Cada afirmación es un tema, leído por separado. Jev responde una pregunta de sí o no por tema, en vez de elegir una sola intención; el extractor de palabras clave los encuentra por frase.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0"/>
        <w:gridCol w:w="1400"/>
        <w:gridCol w:w="52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Criticidad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Tarjeta perdida o robada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1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El cliente ya no tiene su tarjeta física. Lleva a ofrecer el bloqueo preventivo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Cargo no reconocido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2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Niega haber hecho un cargo, compra, retiro, pago o transferencia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Cobro indebido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2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Reconoce la compra pero discute el cobro: duplicado o por otro monto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Pregunta sobre las reglas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3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Pregunta por plazos, proceso o qué se puede disputar, sin nombrar un cargo suyo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Fuera de este canal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4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Saldo o extracto, préstamos, inversiones y seguros, soporte de tarjeta (PIN, reposición) u otro producto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Uno por uno.</w:t>
      </w:r>
      <w:r>
        <w:t xml:space="preserve"> Si hay más de un tema, la respuesta empieza avisando que se atenderán uno por uno, empezando por el más urgente.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conteo no se muestra.</w:t>
      </w:r>
      <w:r>
        <w:t xml:space="preserve"> Cuántos temas hubo queda en las señales del mensaje y en la auditoría (</w:t>
      </w:r>
      <w:r>
        <w:rPr>
          <w:rFonts w:ascii="Courier New" w:cs="Courier New" w:eastAsia="Courier New" w:hAnsi="Courier New"/>
          <w:sz w:val="20"/>
          <w:szCs w:val="20"/>
        </w:rPr>
        <w:t xml:space="preserve">TOPICS_DETECTED</w:t>
      </w:r>
      <w:r>
        <w:t xml:space="preserve">), para el agente humano y para medir la calidad.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que no es de este canal se dice.</w:t>
      </w:r>
      <w:r>
        <w:t xml:space="preserve"> Si junto a la disputa el cliente pide, por ejemplo, su saldo, la disputa sigue y la respuesta aclara que ese tema lo atiende la línea de atención o la app.</w:t>
      </w:r>
    </w:p>
    <w:p>
      <w:pPr>
        <w:pStyle w:val="Heading2"/>
      </w:pPr>
      <w:r>
        <w:t xml:space="preserve">El explicador de políticas (RAG)</w:t>
      </w:r>
    </w:p>
    <w:p>
      <w:pPr>
        <w:spacing w:after="120"/>
      </w:pPr>
      <w:r>
        <w:t xml:space="preserve">Es un camino aparte y acotado: explica las reglas, nunca cambia una decisión.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Corpus.</w:t>
      </w:r>
      <w:r>
        <w:t xml:space="preserve"> Las 13 cláusulas de la política, cada una con su texto oficial, su respuesta en español y portugués y su nivel de exposición (pública, genérica o interna).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Recuperación.</w:t>
      </w:r>
      <w:r>
        <w:t xml:space="preserve"> BM25 busca las cláusulas más parecidas a la pregunta enmascarada.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Compuerta de confianza.</w:t>
      </w:r>
      <w:r>
        <w:t xml:space="preserve"> Según el puntaje del primer resultado: responde, pide aclarar el tema o se abstiene. Los umbrales se calibraron solo con preguntas de desarrollo.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Respuesta.</w:t>
      </w:r>
      <w:r>
        <w:t xml:space="preserve"> La plantilla de la cláusula con su cita, por ejemplo </w:t>
      </w:r>
      <w:r>
        <w:rPr>
          <w:rFonts w:ascii="Courier New" w:cs="Courier New" w:eastAsia="Courier New" w:hAnsi="Courier New"/>
          <w:sz w:val="20"/>
          <w:szCs w:val="20"/>
        </w:rPr>
        <w:t xml:space="preserve">[POL-WIN-60]</w:t>
      </w:r>
      <w:r>
        <w:t xml:space="preserve">. Una cláusula interna nunca se revela: se redirige.</w:t>
      </w:r>
    </w:p>
    <w:p>
      <w:pPr>
        <w:spacing w:after="120"/>
      </w:pPr>
      <w:r>
        <w:t xml:space="preserve">Nunca toma un turno que la política escalaría por sí solo (cita legal, angustia), ni uno con tarjeta robada o fuera de alcance.</w:t>
      </w:r>
    </w:p>
    <w:p>
      <w:pPr>
        <w:pStyle w:val="Heading2"/>
      </w:pPr>
      <w:r>
        <w:t xml:space="preserve">Capa 3. La disputa: Decide, Act, Verify, Escalate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Buscar el cargo.</w:t>
      </w:r>
      <w:r>
        <w:t xml:space="preserve"> El gateway trae solo los cargos del cliente del token y se comparan con el monto, la fecha y el comercio que dijo. Con cero o varios candidatos se pide aclaración con una lista numerada.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Señal de riesgo.</w:t>
      </w:r>
      <w:r>
        <w:t xml:space="preserve"> Si existe el modelo y el cargo es por Web o App, se calcula un puntaje. Es un dato más para la política.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Decide.</w:t>
      </w:r>
      <w:r>
        <w:t xml:space="preserve"> La política recorre sus cláusulas en orden fijo y se detiene en la primera que aplica. Esa cláusula se cita en la respuesta y en la auditoría.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Act.</w:t>
      </w:r>
      <w:r>
        <w:t xml:space="preserve"> Según la decisión: abrir el caso, ofrecer el bloqueo, crear un handoff para un humano, pedir aclaración o abstenerse.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Verify.</w:t>
      </w:r>
      <w:r>
        <w:t xml:space="preserve"> Lo escrito se lee de vuelta. Si no coincide, el turno pasa a un humano con </w:t>
      </w:r>
      <w:r>
        <w:rPr>
          <w:rFonts w:ascii="Courier New" w:cs="Courier New" w:eastAsia="Courier New" w:hAnsi="Courier New"/>
          <w:sz w:val="20"/>
          <w:szCs w:val="20"/>
        </w:rPr>
        <w:t xml:space="preserve">ACTION_VERIFICATION_FAILED</w:t>
      </w:r>
      <w:r>
        <w:t xml:space="preserve"> y al cliente se le dice que su solicitud quedó pendiente.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Respuesta.</w:t>
      </w:r>
      <w:r>
        <w:t xml:space="preserve"> Una plantilla en el idioma del cliente. Nunca menciona crédito ni promete un reembolso.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0"/>
        <w:gridCol w:w="2400"/>
        <w:gridCol w:w="34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Orden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Cláusula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Condición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POL-ESC-LEGAL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Cita a un regulador o una acción legal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Humano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POL-CLARIFY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POL-ESC-AMBIG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Cero o varios cargos candidatos, o baja confianza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Aclaración; al tercer intento, humano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POL-DISP-TYPE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El cargo no es disputable (tipo o estado), o falta el monto en USD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Abstención; humano si falta el dato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POL-WIN-60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Más de 60 días desde el día de proceso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Abstención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POL-ESC-500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POL-ESC-ML-RISK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POL-ESC-MULTI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POL-ESC-DISTRESS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Más de 500 USD, riesgo alto, más de 2 cargos en 48 horas o angustia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Humano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POL-AUT-150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Hasta 150 USD, cliente Premium o Plus, cuenta madura, sin quejas recientes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Caso abierto y marca de candidato a crédito, que aprueba un humano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POL-AUT-INTAKE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Pasó todas las puertas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Caso abierto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Siempre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POL-AUT-LOCK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Tarjeta robada o fraude en varios cargos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Se ofrece el bloqueo, con cualquier resultado</w:t>
            </w:r>
          </w:p>
        </w:tc>
      </w:tr>
    </w:tbl>
    <w:p>
      <w:pPr>
        <w:pStyle w:val="Heading2"/>
      </w:pPr>
      <w:r>
        <w:t xml:space="preserve">Las acciones y quién las autoriza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Autorización que exige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Dónde queda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Abrir el caso de disputa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La sesión del cliente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ops.dispute_cases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Bloqueo preventivo de la tarjeta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La sesión y el sí explícito del cliente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ops.card_locks</w:t>
            </w:r>
            <w:r>
              <w:t xml:space="preserve"> (nunca en los datos del banco)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Handoff a un humano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La sesión del cliente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ops.handoffs</w:t>
            </w:r>
            <w:r>
              <w:t xml:space="preserve">, con un paquete estructurado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Aprobar el candidato a crédito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Rol de agente, en la consola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Decisión humana registrada; no se mueve dinero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Desbloquear la tarjeta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Reingreso y un agente humano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Declarada, no construida</w:t>
            </w:r>
          </w:p>
        </w:tc>
      </w:tr>
    </w:tbl>
    <w:p>
      <w:pPr>
        <w:pStyle w:val="Heading2"/>
      </w:pPr>
      <w:r>
        <w:t xml:space="preserve">Capa 4. La máquina de estados de la conversación</w:t>
      </w:r>
    </w:p>
    <w:p>
      <w:pPr>
        <w:spacing w:after="120"/>
      </w:pPr>
      <w:r>
        <w:t xml:space="preserve">La conversación está siempre en uno de cinco estados. El estado dice qué espera el agente del siguiente mensaje.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260"/>
        <w:gridCol w:w="31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 dónde puede 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Empieza una solicitud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A cualquiera de los otros cuatro, según el turno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awaiting_clarification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Se listaron cargos y se espera que el cliente elija o precise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closed</w:t>
            </w:r>
            <w:r>
              <w:t xml:space="preserve"> si elige y se abre el caso;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escalated</w:t>
            </w:r>
            <w:r>
              <w:t xml:space="preserve"> al tercer intento;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awaiting_lock_confirmation</w:t>
            </w:r>
            <w:r>
              <w:t xml:space="preserve"> si hay tarjeta en riesgo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awaiting_lock_confirmation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Se ofreció el bloqueo y se espera el sí o el no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closed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escalated</w:t>
            </w:r>
            <w:r>
              <w:t xml:space="preserve"> si quedó un handoff, o de vuelta 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awaiting_clarification</w:t>
            </w:r>
            <w:r>
              <w:t xml:space="preserve"> si había una aclaración pendiente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closed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El turno terminó sin humano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</w:t>
            </w:r>
            <w:r>
              <w:t xml:space="preserve"> con el siguiente mensaje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escalated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Hay un handoff para un humano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</w:t>
            </w:r>
            <w:r>
              <w:t xml:space="preserve"> con el siguiente mensaje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Dos caminos responden sin mover el estado: el explicador de políticas y la elección de idioma. Por eso una pregunta sobre las reglas en medio de una lista de cargos no pierde la lista.</w:t>
      </w:r>
    </w:p>
    <w:p>
      <w:pPr>
        <w:spacing w:after="120"/>
      </w:pPr>
      <w:r>
        <w:rPr>
          <w:b/>
          <w:bCs/>
        </w:rPr>
        <w:t xml:space="preserve">Varios temas sin varios estados.</w:t>
      </w:r>
      <w:r>
        <w:t xml:space="preserve"> Cuando un mensaje trae varios temas, no se abren estados en paralelo: se atienden en orden de criticidad y el estado es el tema que se está preguntando. Si el cliente reporta la tarjeta perdida y un cargo dudoso, primero va el bloqueo (</w:t>
      </w:r>
      <w:r>
        <w:rPr>
          <w:rFonts w:ascii="Courier New" w:cs="Courier New" w:eastAsia="Courier New" w:hAnsi="Courier New"/>
          <w:sz w:val="20"/>
          <w:szCs w:val="20"/>
        </w:rPr>
        <w:t xml:space="preserve">awaiting_lock_confirmation</w:t>
      </w:r>
      <w:r>
        <w:t xml:space="preserve">) y, tras su respuesta, se retoma la aclaración del cargo.</w:t>
      </w:r>
    </w:p>
    <w:p>
      <w:pPr>
        <w:pStyle w:val="Heading2"/>
      </w:pPr>
      <w:r>
        <w:t xml:space="preserve">Capa 5. Datos, auditoría y personas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Pieza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bank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Copia mínima de los datos del banco, solo lectura. Sin la etiqueta de fraude, sin documentos ni contactos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Lo que el sistema escribe: conversaciones, mensajes enmascarados, casos, bloqueos y handoffs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ops.audit_log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Una fila por acción, con el actor y si se verificó. Solo se puede agregar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Corpus de política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Las 13 cláusulas que lee el explicador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Modelo de riesgo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Transferido de la competencia IEEE-CIS; entrega un puntaje y sus tres factores principales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Consola HITL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Un agente humano revisa handoffs y casos, aprueba o rechaza candidatos a crédito y ve la auditoría</w:t>
            </w:r>
          </w:p>
        </w:tc>
      </w:tr>
    </w:tbl>
    <w:p>
      <w:pPr>
        <w:pStyle w:val="Heading1"/>
      </w:pPr>
      <w:r>
        <w:t xml:space="preserve">4. Un ejemplo de principio a fin</w:t>
      </w:r>
    </w:p>
    <w:p>
      <w:pPr>
        <w:spacing w:after="120"/>
      </w:pPr>
      <w:r>
        <w:t xml:space="preserve">El cliente escribe: </w:t>
      </w:r>
      <w:r>
        <w:rPr>
          <w:b/>
          <w:bCs/>
        </w:rPr>
        <w:t xml:space="preserve">"Me robaron la tarjeta y veo un cargo de 850 dólares que no hice. ¿Cuál es mi saldo?"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Identidad.</w:t>
      </w:r>
      <w:r>
        <w:t xml:space="preserve"> El token es válido y la conversación es suya.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Máscara.</w:t>
      </w:r>
      <w:r>
        <w:t xml:space="preserve"> No hay datos personales que ocultar; el monto se conserva.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Understand.</w:t>
      </w:r>
      <w:r>
        <w:t xml:space="preserve"> Tres temas: tarjeta robada (criticidad 1), cargo no reconocido (2) y saldo (4, fuera de este canal). El conteo, 3, va a la auditoría y no aparece en la respuesta.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Enrutador.</w:t>
      </w:r>
      <w:r>
        <w:t xml:space="preserve"> No es una pregunta de reglas ni una elección de idioma: va al turno de disputa.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Buscar el cargo.</w:t>
      </w:r>
      <w:r>
        <w:t xml:space="preserve"> Entre los cargos del cliente hay uno de 850 USD.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Decide.</w:t>
      </w:r>
      <w:r>
        <w:t xml:space="preserve"> El cargo supera los 500 USD: </w:t>
      </w:r>
      <w:r>
        <w:rPr>
          <w:rFonts w:ascii="Courier New" w:cs="Courier New" w:eastAsia="Courier New" w:hAnsi="Courier New"/>
          <w:sz w:val="20"/>
          <w:szCs w:val="20"/>
        </w:rPr>
        <w:t xml:space="preserve">POL-ESC-500</w:t>
      </w:r>
      <w:r>
        <w:t xml:space="preserve"> manda el caso a un humano. </w:t>
      </w:r>
      <w:r>
        <w:rPr>
          <w:rFonts w:ascii="Courier New" w:cs="Courier New" w:eastAsia="Courier New" w:hAnsi="Courier New"/>
          <w:sz w:val="20"/>
          <w:szCs w:val="20"/>
        </w:rPr>
        <w:t xml:space="preserve">POL-AUT-LOCK</w:t>
      </w:r>
      <w:r>
        <w:t xml:space="preserve"> agrega la oferta de bloqueo por la tarjeta robada.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Act y Verify.</w:t>
      </w:r>
      <w:r>
        <w:t xml:space="preserve"> Se crea el handoff y se relee. Se registra la oferta de bloqueo.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Respuesta.</w:t>
      </w:r>
      <w:r>
        <w:t xml:space="preserve"> Avisa que hay más de un tema y que se atienden uno por uno; informa que un especialista revisará el cargo y da la referencia del handoff; ofrece bloquear la tarjeta y pregunta sí o no; y aclara que el saldo no se atiende por este canal.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Estado.</w:t>
      </w:r>
      <w:r>
        <w:t xml:space="preserve"> La conversación queda en </w:t>
      </w:r>
      <w:r>
        <w:rPr>
          <w:rFonts w:ascii="Courier New" w:cs="Courier New" w:eastAsia="Courier New" w:hAnsi="Courier New"/>
          <w:sz w:val="20"/>
          <w:szCs w:val="20"/>
        </w:rPr>
        <w:t xml:space="preserve">awaiting_lock_confirmation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Siguiente mensaje: "Sí".</w:t>
      </w:r>
      <w:r>
        <w:t xml:space="preserve"> El gateway comprueba que la tarjeta es del cliente y está activa, la bloquea, relee el bloqueo y confirma. Como ya hay un handoff, la conversación termina en </w:t>
      </w:r>
      <w:r>
        <w:rPr>
          <w:rFonts w:ascii="Courier New" w:cs="Courier New" w:eastAsia="Courier New" w:hAnsi="Courier New"/>
          <w:sz w:val="20"/>
          <w:szCs w:val="20"/>
        </w:rPr>
        <w:t xml:space="preserve">escalated</w:t>
      </w:r>
      <w:r>
        <w:t xml:space="preserve">.</w:t>
      </w:r>
    </w:p>
    <w:p>
      <w:pPr>
        <w:pStyle w:val="Heading1"/>
      </w:pPr>
      <w:r>
        <w:t xml:space="preserve">5. Qué corre hoy y qué 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Estado al 5 de octubre de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Política, extractor de palabras clave, explicador BM25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En producción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Modelo de riesgo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En el repositorio en el PR #61; llega a producción con el primer despliegue que lo incluya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Arreglos de idioma y de preguntas de reglas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En el PR #61, sin fusionar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Temas uno por uno y preguntas independientes de Jev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En la rama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feat/topics-one-by-one</w:t>
            </w:r>
            <w:r>
              <w:t xml:space="preserve">, en construcción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Jev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Solo en mediciones. Producción no tiene key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Respuestas redactadas por Claude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top"/>
          </w:tcPr>
          <w:p>
            <w:r>
              <w:t xml:space="preserve">No conectadas: toda respuesta es una plantilla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Fuentes: </w:t>
      </w:r>
      <w:r>
        <w:rPr>
          <w:rFonts w:ascii="Courier New" w:cs="Courier New" w:eastAsia="Courier New" w:hAnsi="Courier New"/>
          <w:sz w:val="20"/>
          <w:szCs w:val="20"/>
        </w:rPr>
        <w:t xml:space="preserve">src/orchestrator/dispute_orchestrator.py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src/rules/dispute_policy.py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src/understand/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src/rag/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src/tools/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src/ops/store.py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docs/specs/dispute-policy-v2.3.md</w:t>
      </w:r>
      <w:r>
        <w:t xml:space="preserve">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AlterEgo, flujo de la conversación.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before="120"/>
      <w:jc w:val="center"/>
    </w:pPr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6a62a343598db76595007029a1bddffe9db0e5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2026-10-05T19:07:42.204Z</dcterms:created>
  <dcterms:modified xsi:type="dcterms:W3CDTF">2026-10-05T19:07:42.205Z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