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7358" w14:textId="1AF842BF" w:rsidR="007968E6" w:rsidRDefault="00743C5C">
      <w:pPr>
        <w:spacing w:after="312"/>
        <w:rPr>
          <w:rFonts w:eastAsiaTheme="minorEastAsia"/>
        </w:rPr>
      </w:pPr>
      <w:r>
        <w:rPr>
          <w:rFonts w:eastAsiaTheme="minorEastAsia"/>
        </w:rPr>
        <w:t>Path(</w:t>
      </w:r>
      <w:proofErr w:type="spellStart"/>
      <w:r>
        <w:rPr>
          <w:rFonts w:eastAsiaTheme="minorEastAsia"/>
        </w:rPr>
        <w:t>url</w:t>
      </w:r>
      <w:proofErr w:type="spellEnd"/>
      <w:r>
        <w:rPr>
          <w:rFonts w:eastAsiaTheme="minorEastAsia"/>
        </w:rPr>
        <w:t xml:space="preserve">, view, name) for mapping </w:t>
      </w:r>
      <w:proofErr w:type="spellStart"/>
      <w:r>
        <w:rPr>
          <w:rFonts w:eastAsiaTheme="minorEastAsia"/>
        </w:rPr>
        <w:t>urls</w:t>
      </w:r>
      <w:proofErr w:type="spellEnd"/>
      <w:r>
        <w:rPr>
          <w:rFonts w:eastAsiaTheme="minorEastAsia"/>
        </w:rPr>
        <w:t xml:space="preserve"> to pages</w:t>
      </w:r>
    </w:p>
    <w:p w14:paraId="163E9E09" w14:textId="42CA2513" w:rsidR="00743C5C" w:rsidRDefault="00743C5C">
      <w:pPr>
        <w:spacing w:after="312"/>
        <w:rPr>
          <w:rFonts w:eastAsiaTheme="minorEastAsia"/>
        </w:rPr>
      </w:pPr>
      <w:r>
        <w:rPr>
          <w:rFonts w:eastAsiaTheme="minorEastAsia"/>
        </w:rPr>
        <w:t xml:space="preserve">Include() is for sub-routing. Referenced </w:t>
      </w:r>
      <w:proofErr w:type="spellStart"/>
      <w:r>
        <w:rPr>
          <w:rFonts w:eastAsiaTheme="minorEastAsia"/>
        </w:rPr>
        <w:t>url’s</w:t>
      </w:r>
      <w:proofErr w:type="spellEnd"/>
      <w:r>
        <w:rPr>
          <w:rFonts w:eastAsiaTheme="minorEastAsia"/>
        </w:rPr>
        <w:t xml:space="preserve"> inside include would be suffixed with the root path.</w:t>
      </w:r>
    </w:p>
    <w:p w14:paraId="2F9C9CA2" w14:textId="3476DB5B" w:rsidR="00743C5C" w:rsidRDefault="00012C91">
      <w:pPr>
        <w:spacing w:after="312"/>
        <w:rPr>
          <w:rFonts w:eastAsiaTheme="minorEastAsia"/>
        </w:rPr>
      </w:pPr>
      <w:r>
        <w:rPr>
          <w:rFonts w:eastAsiaTheme="minorEastAsia"/>
        </w:rPr>
        <w:t>In Setting.py the installed apps list is for specifying Django-provided applications to be used in the project. After specification the “migrate”</w:t>
      </w:r>
      <w:r w:rsidR="009B35F5">
        <w:rPr>
          <w:rFonts w:eastAsiaTheme="minorEastAsia"/>
        </w:rPr>
        <w:t xml:space="preserve"> </w:t>
      </w:r>
      <w:r>
        <w:rPr>
          <w:rFonts w:eastAsiaTheme="minorEastAsia"/>
        </w:rPr>
        <w:t>command should be run on manage.py to install the specified apps.</w:t>
      </w:r>
    </w:p>
    <w:p w14:paraId="64408E19" w14:textId="11DEC46C" w:rsidR="00012C91" w:rsidRDefault="00BF71A3">
      <w:pPr>
        <w:spacing w:after="312"/>
      </w:pPr>
      <w:r>
        <w:rPr>
          <w:rFonts w:ascii="Roboto" w:hAnsi="Roboto"/>
          <w:color w:val="0C3C26"/>
          <w:shd w:val="clear" w:color="auto" w:fill="FFFFFF"/>
        </w:rPr>
        <w:t> </w:t>
      </w:r>
      <w:hyperlink r:id="rId6" w:anchor="django.db.models.Model" w:tooltip="django.db.models.Model" w:history="1">
        <w:r>
          <w:rPr>
            <w:rStyle w:val="pre"/>
            <w:rFonts w:ascii="Fira Mono" w:hAnsi="Fira Mono"/>
            <w:b/>
            <w:bCs/>
            <w:color w:val="0000FF"/>
            <w:shd w:val="clear" w:color="auto" w:fill="FFFFFF"/>
          </w:rPr>
          <w:t>django.db.models.Model</w:t>
        </w:r>
      </w:hyperlink>
      <w:r>
        <w:t xml:space="preserve"> is for ORM.</w:t>
      </w:r>
    </w:p>
    <w:p w14:paraId="57CADB26" w14:textId="77777777" w:rsidR="00BF71A3" w:rsidRDefault="00BF71A3" w:rsidP="00BF71A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0C3C26"/>
          <w:sz w:val="21"/>
          <w:szCs w:val="21"/>
        </w:rPr>
      </w:pPr>
      <w:r>
        <w:rPr>
          <w:rFonts w:ascii="Roboto" w:hAnsi="Roboto"/>
          <w:color w:val="0C3C26"/>
          <w:sz w:val="21"/>
          <w:szCs w:val="21"/>
        </w:rPr>
        <w:t>Migrations are how Django stores changes to your models (and thus your database schema) - they’re files on disk. You can read the migration for your new model if you like; it’s the file </w:t>
      </w:r>
      <w:r>
        <w:rPr>
          <w:rStyle w:val="pre"/>
          <w:rFonts w:ascii="Fira Mono" w:hAnsi="Fira Mono"/>
          <w:b/>
          <w:bCs/>
          <w:color w:val="0C3C26"/>
          <w:sz w:val="21"/>
          <w:szCs w:val="21"/>
        </w:rPr>
        <w:t>polls/migrations/0001_initial.py</w:t>
      </w:r>
      <w:r>
        <w:rPr>
          <w:rFonts w:ascii="Roboto" w:hAnsi="Roboto"/>
          <w:color w:val="0C3C26"/>
          <w:sz w:val="21"/>
          <w:szCs w:val="21"/>
        </w:rPr>
        <w:t>. Don’t worry, you’re not expected to read them every time Django makes one, but they’re designed to be human-editable in case you want to manually tweak how Django changes things.</w:t>
      </w:r>
    </w:p>
    <w:p w14:paraId="793E30BE" w14:textId="55F5198E" w:rsidR="00BF71A3" w:rsidRDefault="00A02717">
      <w:pPr>
        <w:spacing w:after="312"/>
        <w:rPr>
          <w:rFonts w:ascii="Roboto" w:hAnsi="Roboto"/>
          <w:color w:val="0C3C26"/>
          <w:shd w:val="clear" w:color="auto" w:fill="FFFFFF"/>
        </w:rPr>
      </w:pPr>
      <w:r>
        <w:rPr>
          <w:rFonts w:ascii="Roboto" w:hAnsi="Roboto"/>
          <w:color w:val="0C3C26"/>
          <w:shd w:val="clear" w:color="auto" w:fill="FFFFFF"/>
        </w:rPr>
        <w:t>There’s a command that will run the migrations for you and manage your database schema automatically - that’s called </w:t>
      </w:r>
      <w:hyperlink r:id="rId7" w:anchor="django-admin-migrate" w:history="1">
        <w:r>
          <w:rPr>
            <w:rStyle w:val="pre"/>
            <w:rFonts w:ascii="Fira Mono" w:hAnsi="Fira Mono"/>
            <w:b/>
            <w:bCs/>
            <w:color w:val="0000FF"/>
            <w:shd w:val="clear" w:color="auto" w:fill="FFFFFF"/>
          </w:rPr>
          <w:t>migrate</w:t>
        </w:r>
      </w:hyperlink>
      <w:r>
        <w:rPr>
          <w:rFonts w:ascii="Roboto" w:hAnsi="Roboto"/>
          <w:color w:val="0C3C26"/>
          <w:shd w:val="clear" w:color="auto" w:fill="FFFFFF"/>
        </w:rPr>
        <w:t>, and we’ll come to it in a moment - but first, let’s see what SQL that migration would run. The </w:t>
      </w:r>
      <w:proofErr w:type="spellStart"/>
      <w:r>
        <w:fldChar w:fldCharType="begin"/>
      </w:r>
      <w:r>
        <w:instrText>HYPERLINK "https://docs.djangoproject.com/en/4.2/ref/django-admin/" \l "django-admin-sqlmigrate"</w:instrText>
      </w:r>
      <w:r>
        <w:fldChar w:fldCharType="separate"/>
      </w:r>
      <w:r>
        <w:rPr>
          <w:rStyle w:val="pre"/>
          <w:rFonts w:ascii="Fira Mono" w:hAnsi="Fira Mono"/>
          <w:b/>
          <w:bCs/>
          <w:color w:val="0000FF"/>
          <w:shd w:val="clear" w:color="auto" w:fill="FFFFFF"/>
        </w:rPr>
        <w:t>sqlmigrate</w:t>
      </w:r>
      <w:proofErr w:type="spellEnd"/>
      <w:r>
        <w:fldChar w:fldCharType="end"/>
      </w:r>
      <w:r>
        <w:rPr>
          <w:rFonts w:ascii="Roboto" w:hAnsi="Roboto"/>
          <w:color w:val="0C3C26"/>
          <w:shd w:val="clear" w:color="auto" w:fill="FFFFFF"/>
        </w:rPr>
        <w:t> command takes migration names and returns their SQL:</w:t>
      </w:r>
    </w:p>
    <w:p w14:paraId="7419FD6E" w14:textId="4E26BF17" w:rsidR="00A02717" w:rsidRPr="002D2840" w:rsidRDefault="002D2840">
      <w:pPr>
        <w:spacing w:after="312"/>
        <w:rPr>
          <w:rFonts w:eastAsiaTheme="minorEastAsia"/>
        </w:rPr>
      </w:pPr>
      <w:r>
        <w:rPr>
          <w:rFonts w:ascii="Roboto" w:hAnsi="Roboto"/>
          <w:color w:val="0C3C26"/>
          <w:shd w:val="clear" w:color="auto" w:fill="FFFFFF"/>
        </w:rPr>
        <w:t>A conventional place for an application’s tests is in the application’s </w:t>
      </w:r>
      <w:r>
        <w:rPr>
          <w:rStyle w:val="pre"/>
          <w:rFonts w:ascii="Fira Mono" w:hAnsi="Fira Mono"/>
          <w:b/>
          <w:bCs/>
          <w:shd w:val="clear" w:color="auto" w:fill="FFFFFF"/>
        </w:rPr>
        <w:t>tests.py</w:t>
      </w:r>
      <w:r>
        <w:rPr>
          <w:rFonts w:ascii="Roboto" w:hAnsi="Roboto"/>
          <w:color w:val="0C3C26"/>
          <w:shd w:val="clear" w:color="auto" w:fill="FFFFFF"/>
        </w:rPr>
        <w:t> file; the testing system will automatically find tests in any file whose name begins with </w:t>
      </w:r>
      <w:r>
        <w:rPr>
          <w:rStyle w:val="pre"/>
          <w:rFonts w:ascii="Fira Mono" w:hAnsi="Fira Mono"/>
          <w:b/>
          <w:bCs/>
          <w:shd w:val="clear" w:color="auto" w:fill="FFFFFF"/>
        </w:rPr>
        <w:t>test</w:t>
      </w:r>
      <w:r>
        <w:rPr>
          <w:rFonts w:ascii="Roboto" w:hAnsi="Roboto"/>
          <w:color w:val="0C3C26"/>
          <w:shd w:val="clear" w:color="auto" w:fill="FFFFFF"/>
        </w:rPr>
        <w:t>.</w:t>
      </w:r>
    </w:p>
    <w:sectPr w:rsidR="00A02717" w:rsidRPr="002D2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1A74" w14:textId="77777777" w:rsidR="00070FFC" w:rsidRDefault="00070FFC" w:rsidP="00743C5C">
      <w:r>
        <w:separator/>
      </w:r>
    </w:p>
  </w:endnote>
  <w:endnote w:type="continuationSeparator" w:id="0">
    <w:p w14:paraId="17924C34" w14:textId="77777777" w:rsidR="00070FFC" w:rsidRDefault="00070FFC" w:rsidP="0074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A85F" w14:textId="77777777" w:rsidR="00070FFC" w:rsidRDefault="00070FFC" w:rsidP="00743C5C">
      <w:r>
        <w:separator/>
      </w:r>
    </w:p>
  </w:footnote>
  <w:footnote w:type="continuationSeparator" w:id="0">
    <w:p w14:paraId="5B56CFD7" w14:textId="77777777" w:rsidR="00070FFC" w:rsidRDefault="00070FFC" w:rsidP="00743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A4"/>
    <w:rsid w:val="00012C91"/>
    <w:rsid w:val="00070FFC"/>
    <w:rsid w:val="002D2840"/>
    <w:rsid w:val="00631DF6"/>
    <w:rsid w:val="00743C5C"/>
    <w:rsid w:val="007968E6"/>
    <w:rsid w:val="009B35F5"/>
    <w:rsid w:val="00A02717"/>
    <w:rsid w:val="00B373EF"/>
    <w:rsid w:val="00B86CCD"/>
    <w:rsid w:val="00BF71A3"/>
    <w:rsid w:val="00DA4FC8"/>
    <w:rsid w:val="00F34F67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36412"/>
  <w15:chartTrackingRefBased/>
  <w15:docId w15:val="{AB57F333-B58C-465F-BC81-347387C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43C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3C5C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3C5C"/>
    <w:rPr>
      <w:rFonts w:ascii="Times New Roman" w:eastAsia="Times New Roman" w:hAnsi="Times New Roman" w:cs="Times New Roman"/>
      <w:sz w:val="18"/>
      <w:szCs w:val="18"/>
    </w:rPr>
  </w:style>
  <w:style w:type="character" w:customStyle="1" w:styleId="pre">
    <w:name w:val="pre"/>
    <w:basedOn w:val="DefaultParagraphFont"/>
    <w:rsid w:val="00BF71A3"/>
  </w:style>
  <w:style w:type="paragraph" w:styleId="NormalWeb">
    <w:name w:val="Normal (Web)"/>
    <w:basedOn w:val="Normal"/>
    <w:uiPriority w:val="99"/>
    <w:semiHidden/>
    <w:unhideWhenUsed/>
    <w:rsid w:val="00BF7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4.2/ref/django-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4.2/ref/models/instanc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8</cp:revision>
  <dcterms:created xsi:type="dcterms:W3CDTF">2023-07-17T21:51:00Z</dcterms:created>
  <dcterms:modified xsi:type="dcterms:W3CDTF">2023-07-18T00:22:00Z</dcterms:modified>
</cp:coreProperties>
</file>