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7825"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825"/>
      </w:tblGrid>
      <w:tr w:rsidR="004B48ED" w:rsidRPr="004B48ED" w14:paraId="13D56EA1" w14:textId="77777777" w:rsidTr="00AF1933">
        <w:trPr>
          <w:trHeight w:val="252"/>
        </w:trPr>
        <w:tc>
          <w:tcPr>
            <w:tcW w:w="7825" w:type="dxa"/>
            <w:tcBorders>
              <w:bottom w:val="single" w:sz="8" w:space="0" w:color="CCCCCC" w:themeColor="background2"/>
            </w:tcBorders>
          </w:tcPr>
          <w:p w14:paraId="51826E7C" w14:textId="77777777" w:rsidR="00756B5A" w:rsidRPr="004B48ED" w:rsidRDefault="00204E6F">
            <w:pPr>
              <w:pStyle w:val="CompanyName"/>
              <w:rPr>
                <w:color w:val="000000" w:themeColor="text1"/>
              </w:rPr>
            </w:pPr>
            <w:proofErr w:type="spellStart"/>
            <w:r w:rsidRPr="004B48ED">
              <w:rPr>
                <w:color w:val="000000" w:themeColor="text1"/>
              </w:rPr>
              <w:t>Zorg</w:t>
            </w:r>
            <w:proofErr w:type="spellEnd"/>
            <w:r w:rsidRPr="004B48ED">
              <w:rPr>
                <w:color w:val="000000" w:themeColor="text1"/>
              </w:rPr>
              <w:t xml:space="preserve"> Industries</w:t>
            </w:r>
          </w:p>
        </w:tc>
      </w:tr>
      <w:tr w:rsidR="004B48ED" w:rsidRPr="004B48ED" w14:paraId="27FB1FE4" w14:textId="77777777" w:rsidTr="00AF1933">
        <w:trPr>
          <w:trHeight w:hRule="exact" w:val="285"/>
        </w:trPr>
        <w:tc>
          <w:tcPr>
            <w:tcW w:w="7825" w:type="dxa"/>
            <w:tcBorders>
              <w:top w:val="single" w:sz="8" w:space="0" w:color="CCCCCC" w:themeColor="background2"/>
              <w:bottom w:val="nil"/>
            </w:tcBorders>
          </w:tcPr>
          <w:p w14:paraId="7E01D952" w14:textId="77777777" w:rsidR="00756B5A" w:rsidRPr="004B48ED" w:rsidRDefault="00756B5A" w:rsidP="00E14BE8">
            <w:pPr>
              <w:pStyle w:val="Header"/>
              <w:rPr>
                <w:color w:val="000000" w:themeColor="text1"/>
              </w:rPr>
            </w:pPr>
          </w:p>
        </w:tc>
      </w:tr>
    </w:tbl>
    <w:p w14:paraId="68034677" w14:textId="77777777" w:rsidR="00756B5A" w:rsidRPr="00DB36ED" w:rsidRDefault="00371028">
      <w:pPr>
        <w:pStyle w:val="Heading1"/>
        <w:rPr>
          <w:rFonts w:asciiTheme="minorHAnsi" w:hAnsiTheme="minorHAnsi" w:cstheme="minorHAnsi"/>
          <w:color w:val="000000" w:themeColor="text1"/>
        </w:rPr>
      </w:pPr>
      <w:sdt>
        <w:sdtPr>
          <w:rPr>
            <w:rFonts w:asciiTheme="minorHAnsi" w:hAnsiTheme="minorHAnsi" w:cstheme="minorHAnsi"/>
            <w:color w:val="000000" w:themeColor="text1"/>
          </w:rPr>
          <w:id w:val="-249270345"/>
          <w:placeholder>
            <w:docPart w:val="A32633D4836FBB4EBFC995C05F1B7250"/>
          </w:placeholder>
          <w:temporary/>
          <w:showingPlcHdr/>
          <w15:appearance w15:val="hidden"/>
        </w:sdtPr>
        <w:sdtEndPr/>
        <w:sdtContent>
          <w:r w:rsidR="008678F9" w:rsidRPr="00DB36ED">
            <w:rPr>
              <w:rFonts w:asciiTheme="minorHAnsi" w:hAnsiTheme="minorHAnsi" w:cstheme="minorHAnsi"/>
              <w:color w:val="000000" w:themeColor="text1"/>
            </w:rPr>
            <w:t>Memorandum</w:t>
          </w:r>
        </w:sdtContent>
      </w:sdt>
    </w:p>
    <w:p w14:paraId="60B33EDC" w14:textId="77777777" w:rsidR="00756B5A" w:rsidRPr="00DB36ED" w:rsidRDefault="008678F9">
      <w:pPr>
        <w:pStyle w:val="ContactInfo"/>
        <w:rPr>
          <w:rFonts w:cstheme="minorHAnsi"/>
          <w:color w:val="000000" w:themeColor="text1"/>
        </w:rPr>
      </w:pPr>
      <w:r w:rsidRPr="00DB36ED">
        <w:rPr>
          <w:rFonts w:cstheme="minorHAnsi"/>
          <w:color w:val="000000" w:themeColor="text1"/>
        </w:rPr>
        <w:t xml:space="preserve">To: </w:t>
      </w:r>
      <w:r w:rsidR="00204E6F" w:rsidRPr="00DB36ED">
        <w:rPr>
          <w:rFonts w:cstheme="minorHAnsi"/>
          <w:color w:val="000000" w:themeColor="text1"/>
        </w:rPr>
        <w:t>Andrew Ryan</w:t>
      </w:r>
    </w:p>
    <w:p w14:paraId="577F72E2" w14:textId="77777777" w:rsidR="00756B5A" w:rsidRPr="00DB36ED" w:rsidRDefault="008678F9">
      <w:pPr>
        <w:pStyle w:val="ContactInfo"/>
        <w:rPr>
          <w:rFonts w:cstheme="minorHAnsi"/>
          <w:color w:val="000000" w:themeColor="text1"/>
        </w:rPr>
      </w:pPr>
      <w:r w:rsidRPr="00DB36ED">
        <w:rPr>
          <w:rFonts w:cstheme="minorHAnsi"/>
          <w:color w:val="000000" w:themeColor="text1"/>
        </w:rPr>
        <w:t xml:space="preserve">From: </w:t>
      </w:r>
      <w:r w:rsidR="00204E6F" w:rsidRPr="00DB36ED">
        <w:rPr>
          <w:rFonts w:cstheme="minorHAnsi"/>
          <w:color w:val="000000" w:themeColor="text1"/>
        </w:rPr>
        <w:t>Hari Seldon</w:t>
      </w:r>
    </w:p>
    <w:p w14:paraId="4F6736B2" w14:textId="77777777" w:rsidR="00756B5A" w:rsidRPr="00DB36ED" w:rsidRDefault="008678F9">
      <w:pPr>
        <w:pStyle w:val="ContactInfo"/>
        <w:rPr>
          <w:rFonts w:cstheme="minorHAnsi"/>
          <w:color w:val="000000" w:themeColor="text1"/>
        </w:rPr>
      </w:pPr>
      <w:r w:rsidRPr="00DB36ED">
        <w:rPr>
          <w:rFonts w:cstheme="minorHAnsi"/>
          <w:color w:val="000000" w:themeColor="text1"/>
        </w:rPr>
        <w:t xml:space="preserve">CC: </w:t>
      </w:r>
      <w:r w:rsidR="00204E6F" w:rsidRPr="00DB36ED">
        <w:rPr>
          <w:rFonts w:cstheme="minorHAnsi"/>
          <w:color w:val="000000" w:themeColor="text1"/>
        </w:rPr>
        <w:t xml:space="preserve">Chad </w:t>
      </w:r>
      <w:proofErr w:type="spellStart"/>
      <w:r w:rsidR="00204E6F" w:rsidRPr="00DB36ED">
        <w:rPr>
          <w:rFonts w:cstheme="minorHAnsi"/>
          <w:color w:val="000000" w:themeColor="text1"/>
        </w:rPr>
        <w:t>Ballay</w:t>
      </w:r>
      <w:proofErr w:type="spellEnd"/>
      <w:r w:rsidR="00204E6F" w:rsidRPr="00DB36ED">
        <w:rPr>
          <w:rFonts w:cstheme="minorHAnsi"/>
          <w:color w:val="000000" w:themeColor="text1"/>
        </w:rPr>
        <w:t xml:space="preserve">; Hunter Goncalves; Jordan Smelser; Diane </w:t>
      </w:r>
      <w:proofErr w:type="spellStart"/>
      <w:r w:rsidR="00204E6F" w:rsidRPr="00DB36ED">
        <w:rPr>
          <w:rFonts w:cstheme="minorHAnsi"/>
          <w:color w:val="000000" w:themeColor="text1"/>
        </w:rPr>
        <w:t>Yablonski</w:t>
      </w:r>
      <w:proofErr w:type="spellEnd"/>
    </w:p>
    <w:p w14:paraId="433797EB" w14:textId="15E17FEF" w:rsidR="000553B8" w:rsidRPr="00DB36ED" w:rsidRDefault="00204E6F" w:rsidP="000553B8">
      <w:pPr>
        <w:pStyle w:val="ContactInfo"/>
        <w:rPr>
          <w:rFonts w:cstheme="minorHAnsi"/>
          <w:color w:val="000000" w:themeColor="text1"/>
        </w:rPr>
      </w:pPr>
      <w:r w:rsidRPr="00DB36ED">
        <w:rPr>
          <w:rFonts w:cstheme="minorHAnsi"/>
          <w:color w:val="000000" w:themeColor="text1"/>
        </w:rPr>
        <w:t xml:space="preserve">Subject: </w:t>
      </w:r>
      <w:r w:rsidR="000553B8" w:rsidRPr="00DB36ED">
        <w:rPr>
          <w:rFonts w:cstheme="minorHAnsi"/>
          <w:color w:val="000000" w:themeColor="text1"/>
        </w:rPr>
        <w:t>Enterprise Direction on Hashing/Encryption Standards</w:t>
      </w:r>
    </w:p>
    <w:p w14:paraId="06F5ABCD" w14:textId="19CC7EE3" w:rsidR="000553B8" w:rsidRPr="00DB36ED" w:rsidRDefault="000553B8" w:rsidP="000553B8">
      <w:pPr>
        <w:pStyle w:val="ContactInfo"/>
        <w:rPr>
          <w:rFonts w:cstheme="minorHAnsi"/>
          <w:color w:val="000000" w:themeColor="text1"/>
        </w:rPr>
      </w:pPr>
    </w:p>
    <w:p w14:paraId="552C92C5" w14:textId="38539D88" w:rsidR="000553B8" w:rsidRPr="00DB36ED" w:rsidRDefault="000553B8" w:rsidP="000553B8">
      <w:pPr>
        <w:pStyle w:val="ContactInfo"/>
        <w:rPr>
          <w:rFonts w:cstheme="minorHAnsi"/>
          <w:color w:val="000000" w:themeColor="text1"/>
        </w:rPr>
      </w:pPr>
      <w:r w:rsidRPr="00DB36ED">
        <w:rPr>
          <w:rFonts w:cstheme="minorHAnsi"/>
          <w:color w:val="000000" w:themeColor="text1"/>
        </w:rPr>
        <w:t>Wanted to give you the initial status report and onboard you onto the executive steering committee for the Hashing/Encryption Initiative.  This initiative will impact our technical side of the house with the implementation as well as the business side of the house with our compliance process changes.  I look forward to your input and advocacy from the insights you garnered in your previous business operations role.</w:t>
      </w:r>
    </w:p>
    <w:p w14:paraId="40829060" w14:textId="46E629AC" w:rsidR="000553B8" w:rsidRPr="00DB36ED" w:rsidRDefault="000553B8" w:rsidP="000553B8">
      <w:pPr>
        <w:pStyle w:val="Heading1"/>
        <w:rPr>
          <w:rFonts w:asciiTheme="minorHAnsi" w:hAnsiTheme="minorHAnsi" w:cstheme="minorHAnsi"/>
          <w:color w:val="000000" w:themeColor="text1"/>
        </w:rPr>
      </w:pPr>
      <w:r w:rsidRPr="00DB36ED">
        <w:rPr>
          <w:rFonts w:asciiTheme="minorHAnsi" w:hAnsiTheme="minorHAnsi" w:cstheme="minorHAnsi"/>
          <w:color w:val="000000" w:themeColor="text1"/>
        </w:rPr>
        <w:t>Goals and Requirements</w:t>
      </w:r>
    </w:p>
    <w:p w14:paraId="6448CB7A" w14:textId="23325BC9" w:rsidR="000553B8" w:rsidRPr="00DB36ED" w:rsidRDefault="000553B8" w:rsidP="000553B8">
      <w:pPr>
        <w:rPr>
          <w:rFonts w:cstheme="minorHAnsi"/>
          <w:color w:val="000000" w:themeColor="text1"/>
          <w:sz w:val="22"/>
          <w:szCs w:val="22"/>
        </w:rPr>
      </w:pPr>
      <w:r w:rsidRPr="00DB36ED">
        <w:rPr>
          <w:rFonts w:cstheme="minorHAnsi"/>
          <w:color w:val="000000" w:themeColor="text1"/>
          <w:sz w:val="22"/>
          <w:szCs w:val="22"/>
        </w:rPr>
        <w:t xml:space="preserve">As part of our last cycle of audits we have found that our runway for additional waivers has been shortened such that business performance would be impacted.  To remediate these </w:t>
      </w:r>
      <w:r w:rsidR="00DB36ED" w:rsidRPr="00DB36ED">
        <w:rPr>
          <w:rFonts w:cstheme="minorHAnsi"/>
          <w:color w:val="000000" w:themeColor="text1"/>
          <w:sz w:val="22"/>
          <w:szCs w:val="22"/>
        </w:rPr>
        <w:t>short comings,</w:t>
      </w:r>
      <w:r w:rsidRPr="00DB36ED">
        <w:rPr>
          <w:rFonts w:cstheme="minorHAnsi"/>
          <w:color w:val="000000" w:themeColor="text1"/>
          <w:sz w:val="22"/>
          <w:szCs w:val="22"/>
        </w:rPr>
        <w:t xml:space="preserve"> we are forced to paydown technical debt on our legacy systems so that they can be modernized to implement the processes and controls we need for our next audit.  Several key technologies are the long poles in the Gan</w:t>
      </w:r>
      <w:r w:rsidR="00DB36ED">
        <w:rPr>
          <w:rFonts w:cstheme="minorHAnsi"/>
          <w:color w:val="000000" w:themeColor="text1"/>
          <w:sz w:val="22"/>
          <w:szCs w:val="22"/>
        </w:rPr>
        <w:t>t</w:t>
      </w:r>
      <w:r w:rsidRPr="00DB36ED">
        <w:rPr>
          <w:rFonts w:cstheme="minorHAnsi"/>
          <w:color w:val="000000" w:themeColor="text1"/>
          <w:sz w:val="22"/>
          <w:szCs w:val="22"/>
        </w:rPr>
        <w:t>t Chart.</w:t>
      </w:r>
      <w:r w:rsidR="00C5205F" w:rsidRPr="00DB36ED">
        <w:rPr>
          <w:rFonts w:cstheme="minorHAnsi"/>
          <w:color w:val="000000" w:themeColor="text1"/>
          <w:sz w:val="22"/>
          <w:szCs w:val="22"/>
        </w:rPr>
        <w:t xml:space="preserve">  Once we updated these </w:t>
      </w:r>
      <w:r w:rsidR="00DB36ED" w:rsidRPr="00DB36ED">
        <w:rPr>
          <w:rFonts w:cstheme="minorHAnsi"/>
          <w:color w:val="000000" w:themeColor="text1"/>
          <w:sz w:val="22"/>
          <w:szCs w:val="22"/>
        </w:rPr>
        <w:t>technologies,</w:t>
      </w:r>
      <w:r w:rsidR="00C5205F" w:rsidRPr="00DB36ED">
        <w:rPr>
          <w:rFonts w:cstheme="minorHAnsi"/>
          <w:color w:val="000000" w:themeColor="text1"/>
          <w:sz w:val="22"/>
          <w:szCs w:val="22"/>
        </w:rPr>
        <w:t xml:space="preserve"> we will have better controls in place around ensuring Confidentiality, Integrity, and </w:t>
      </w:r>
      <w:r w:rsidR="004B48ED" w:rsidRPr="00DB36ED">
        <w:rPr>
          <w:rFonts w:cstheme="minorHAnsi"/>
          <w:color w:val="000000" w:themeColor="text1"/>
          <w:sz w:val="22"/>
          <w:szCs w:val="22"/>
        </w:rPr>
        <w:t>Availability</w:t>
      </w:r>
      <w:r w:rsidR="00C5205F" w:rsidRPr="00DB36ED">
        <w:rPr>
          <w:rFonts w:cstheme="minorHAnsi"/>
          <w:color w:val="000000" w:themeColor="text1"/>
          <w:sz w:val="22"/>
          <w:szCs w:val="22"/>
        </w:rPr>
        <w:t>.</w:t>
      </w:r>
      <w:sdt>
        <w:sdtPr>
          <w:rPr>
            <w:rFonts w:cstheme="minorHAnsi"/>
            <w:color w:val="000000" w:themeColor="text1"/>
            <w:sz w:val="22"/>
            <w:szCs w:val="22"/>
          </w:rPr>
          <w:id w:val="-507523556"/>
          <w:citation/>
        </w:sdtPr>
        <w:sdtContent>
          <w:r w:rsidR="004B48ED" w:rsidRPr="00DB36ED">
            <w:rPr>
              <w:rFonts w:cstheme="minorHAnsi"/>
              <w:color w:val="000000" w:themeColor="text1"/>
              <w:sz w:val="22"/>
              <w:szCs w:val="22"/>
            </w:rPr>
            <w:fldChar w:fldCharType="begin"/>
          </w:r>
          <w:r w:rsidR="004B48ED" w:rsidRPr="00DB36ED">
            <w:rPr>
              <w:rFonts w:cstheme="minorHAnsi"/>
              <w:color w:val="000000" w:themeColor="text1"/>
              <w:sz w:val="22"/>
              <w:szCs w:val="22"/>
            </w:rPr>
            <w:instrText xml:space="preserve"> CITATION Kim18 \l 1033 </w:instrText>
          </w:r>
          <w:r w:rsidR="004B48ED" w:rsidRPr="00DB36ED">
            <w:rPr>
              <w:rFonts w:cstheme="minorHAnsi"/>
              <w:color w:val="000000" w:themeColor="text1"/>
              <w:sz w:val="22"/>
              <w:szCs w:val="22"/>
            </w:rPr>
            <w:fldChar w:fldCharType="separate"/>
          </w:r>
          <w:r w:rsidR="004B48ED" w:rsidRPr="00DB36ED">
            <w:rPr>
              <w:rFonts w:cstheme="minorHAnsi"/>
              <w:noProof/>
              <w:color w:val="000000" w:themeColor="text1"/>
              <w:sz w:val="22"/>
              <w:szCs w:val="22"/>
            </w:rPr>
            <w:t xml:space="preserve"> (Kim, 2018)</w:t>
          </w:r>
          <w:r w:rsidR="004B48ED" w:rsidRPr="00DB36ED">
            <w:rPr>
              <w:rFonts w:cstheme="minorHAnsi"/>
              <w:color w:val="000000" w:themeColor="text1"/>
              <w:sz w:val="22"/>
              <w:szCs w:val="22"/>
            </w:rPr>
            <w:fldChar w:fldCharType="end"/>
          </w:r>
        </w:sdtContent>
      </w:sdt>
    </w:p>
    <w:p w14:paraId="2E14AFB4" w14:textId="5D94CCB9" w:rsidR="000553B8" w:rsidRPr="00DB36ED" w:rsidRDefault="000553B8" w:rsidP="000553B8">
      <w:pPr>
        <w:pStyle w:val="Heading1"/>
        <w:rPr>
          <w:rFonts w:asciiTheme="minorHAnsi" w:hAnsiTheme="minorHAnsi" w:cstheme="minorHAnsi"/>
          <w:color w:val="000000" w:themeColor="text1"/>
        </w:rPr>
      </w:pPr>
      <w:r w:rsidRPr="00DB36ED">
        <w:rPr>
          <w:rFonts w:asciiTheme="minorHAnsi" w:hAnsiTheme="minorHAnsi" w:cstheme="minorHAnsi"/>
          <w:color w:val="000000" w:themeColor="text1"/>
        </w:rPr>
        <w:t>Background</w:t>
      </w:r>
    </w:p>
    <w:p w14:paraId="6155C847" w14:textId="07850B73" w:rsidR="00C5205F" w:rsidRPr="00DB36ED" w:rsidRDefault="00C5205F" w:rsidP="00C5205F">
      <w:pPr>
        <w:rPr>
          <w:rFonts w:cstheme="minorHAnsi"/>
          <w:b/>
          <w:bCs/>
          <w:color w:val="000000" w:themeColor="text1"/>
          <w:sz w:val="22"/>
          <w:szCs w:val="22"/>
        </w:rPr>
      </w:pPr>
      <w:r w:rsidRPr="00DB36ED">
        <w:rPr>
          <w:rFonts w:cstheme="minorHAnsi"/>
          <w:b/>
          <w:bCs/>
          <w:color w:val="000000" w:themeColor="text1"/>
          <w:sz w:val="22"/>
          <w:szCs w:val="22"/>
        </w:rPr>
        <w:t>Overview</w:t>
      </w:r>
    </w:p>
    <w:p w14:paraId="525BE72A" w14:textId="0F835E93" w:rsidR="000553B8" w:rsidRPr="00DB36ED" w:rsidRDefault="000553B8" w:rsidP="000553B8">
      <w:pPr>
        <w:spacing w:after="0" w:line="240" w:lineRule="auto"/>
        <w:rPr>
          <w:rFonts w:eastAsia="Times New Roman" w:cstheme="minorHAnsi"/>
          <w:color w:val="000000" w:themeColor="text1"/>
          <w:lang w:eastAsia="en-US"/>
        </w:rPr>
      </w:pPr>
      <w:r w:rsidRPr="000553B8">
        <w:rPr>
          <w:rFonts w:eastAsia="Times New Roman" w:cstheme="minorHAnsi"/>
          <w:color w:val="000000" w:themeColor="text1"/>
          <w:lang w:eastAsia="en-US"/>
        </w:rPr>
        <w:fldChar w:fldCharType="begin"/>
      </w:r>
      <w:r w:rsidRPr="000553B8">
        <w:rPr>
          <w:rFonts w:eastAsia="Times New Roman" w:cstheme="minorHAnsi"/>
          <w:color w:val="000000" w:themeColor="text1"/>
          <w:lang w:eastAsia="en-US"/>
        </w:rPr>
        <w:instrText xml:space="preserve"> INCLUDEPICTURE "https://www.ssl2buy.com/wiki/wp-content/uploads/2015/12/hashing-vs-encryption.png" \* MERGEFORMATINET </w:instrText>
      </w:r>
      <w:r w:rsidRPr="000553B8">
        <w:rPr>
          <w:rFonts w:eastAsia="Times New Roman" w:cstheme="minorHAnsi"/>
          <w:color w:val="000000" w:themeColor="text1"/>
          <w:lang w:eastAsia="en-US"/>
        </w:rPr>
        <w:fldChar w:fldCharType="separate"/>
      </w:r>
      <w:r w:rsidRPr="00DB36ED">
        <w:rPr>
          <w:rFonts w:eastAsia="Times New Roman" w:cstheme="minorHAnsi"/>
          <w:noProof/>
          <w:color w:val="000000" w:themeColor="text1"/>
          <w:lang w:eastAsia="en-US"/>
        </w:rPr>
        <w:drawing>
          <wp:inline distT="0" distB="0" distL="0" distR="0" wp14:anchorId="694D37A0" wp14:editId="719F8377">
            <wp:extent cx="2252134" cy="1665062"/>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5809" cy="1682566"/>
                    </a:xfrm>
                    <a:prstGeom prst="rect">
                      <a:avLst/>
                    </a:prstGeom>
                    <a:noFill/>
                    <a:ln>
                      <a:noFill/>
                    </a:ln>
                  </pic:spPr>
                </pic:pic>
              </a:graphicData>
            </a:graphic>
          </wp:inline>
        </w:drawing>
      </w:r>
      <w:r w:rsidRPr="000553B8">
        <w:rPr>
          <w:rFonts w:eastAsia="Times New Roman" w:cstheme="minorHAnsi"/>
          <w:color w:val="000000" w:themeColor="text1"/>
          <w:lang w:eastAsia="en-US"/>
        </w:rPr>
        <w:fldChar w:fldCharType="end"/>
      </w:r>
    </w:p>
    <w:p w14:paraId="3DCFE812" w14:textId="4ABC1B4C" w:rsidR="000553B8" w:rsidRPr="000553B8" w:rsidRDefault="00C5205F" w:rsidP="000553B8">
      <w:pPr>
        <w:spacing w:after="0" w:line="240" w:lineRule="auto"/>
        <w:rPr>
          <w:rFonts w:eastAsia="Times New Roman" w:cstheme="minorHAnsi"/>
          <w:color w:val="000000" w:themeColor="text1"/>
          <w:lang w:eastAsia="en-US"/>
        </w:rPr>
      </w:pPr>
      <w:sdt>
        <w:sdtPr>
          <w:rPr>
            <w:rFonts w:eastAsia="Times New Roman" w:cstheme="minorHAnsi"/>
            <w:color w:val="000000" w:themeColor="text1"/>
            <w:lang w:eastAsia="en-US"/>
          </w:rPr>
          <w:id w:val="185880094"/>
          <w:citation/>
        </w:sdtPr>
        <w:sdtContent>
          <w:r w:rsidRPr="00DB36ED">
            <w:rPr>
              <w:rFonts w:eastAsia="Times New Roman" w:cstheme="minorHAnsi"/>
              <w:color w:val="000000" w:themeColor="text1"/>
              <w:lang w:eastAsia="en-US"/>
            </w:rPr>
            <w:fldChar w:fldCharType="begin"/>
          </w:r>
          <w:r w:rsidRPr="00DB36ED">
            <w:rPr>
              <w:rFonts w:eastAsia="Times New Roman" w:cstheme="minorHAnsi"/>
              <w:color w:val="000000" w:themeColor="text1"/>
              <w:lang w:eastAsia="en-US"/>
            </w:rPr>
            <w:instrText xml:space="preserve"> CITATION Dif \l 1033 </w:instrText>
          </w:r>
          <w:r w:rsidRPr="00DB36ED">
            <w:rPr>
              <w:rFonts w:eastAsia="Times New Roman" w:cstheme="minorHAnsi"/>
              <w:color w:val="000000" w:themeColor="text1"/>
              <w:lang w:eastAsia="en-US"/>
            </w:rPr>
            <w:fldChar w:fldCharType="separate"/>
          </w:r>
          <w:r w:rsidRPr="00DB36ED">
            <w:rPr>
              <w:rFonts w:eastAsia="Times New Roman" w:cstheme="minorHAnsi"/>
              <w:noProof/>
              <w:color w:val="000000" w:themeColor="text1"/>
              <w:lang w:eastAsia="en-US"/>
            </w:rPr>
            <w:t>(Difference Between Encryption &amp; Decryption, n.d.)</w:t>
          </w:r>
          <w:r w:rsidRPr="00DB36ED">
            <w:rPr>
              <w:rFonts w:eastAsia="Times New Roman" w:cstheme="minorHAnsi"/>
              <w:color w:val="000000" w:themeColor="text1"/>
              <w:lang w:eastAsia="en-US"/>
            </w:rPr>
            <w:fldChar w:fldCharType="end"/>
          </w:r>
        </w:sdtContent>
      </w:sdt>
    </w:p>
    <w:p w14:paraId="18DB3CEC" w14:textId="2CD18B7F" w:rsidR="000553B8" w:rsidRPr="00DB36ED" w:rsidRDefault="000553B8" w:rsidP="000553B8">
      <w:pPr>
        <w:rPr>
          <w:rFonts w:cstheme="minorHAnsi"/>
          <w:color w:val="000000" w:themeColor="text1"/>
        </w:rPr>
      </w:pPr>
    </w:p>
    <w:p w14:paraId="1888B615" w14:textId="0E1902B2" w:rsidR="00C5205F" w:rsidRPr="00DB36ED" w:rsidRDefault="00C5205F" w:rsidP="00C5205F">
      <w:pPr>
        <w:pStyle w:val="NormalWeb"/>
        <w:numPr>
          <w:ilvl w:val="0"/>
          <w:numId w:val="3"/>
        </w:numPr>
        <w:shd w:val="clear" w:color="auto" w:fill="FFFFFF"/>
        <w:spacing w:before="0" w:beforeAutospacing="0" w:after="0" w:afterAutospacing="0" w:line="390" w:lineRule="atLeast"/>
        <w:ind w:right="144"/>
        <w:rPr>
          <w:rFonts w:asciiTheme="minorHAnsi" w:hAnsiTheme="minorHAnsi" w:cstheme="minorHAnsi"/>
          <w:color w:val="000000" w:themeColor="text1"/>
          <w:sz w:val="22"/>
          <w:szCs w:val="22"/>
        </w:rPr>
      </w:pPr>
      <w:r w:rsidRPr="00DB36ED">
        <w:rPr>
          <w:rFonts w:asciiTheme="minorHAnsi" w:hAnsiTheme="minorHAnsi" w:cstheme="minorHAnsi"/>
          <w:color w:val="000000" w:themeColor="text1"/>
          <w:sz w:val="22"/>
          <w:szCs w:val="22"/>
          <w:bdr w:val="none" w:sz="0" w:space="0" w:color="auto" w:frame="1"/>
        </w:rPr>
        <w:t xml:space="preserve">Encryption is a two-way function where keys are used, Hashing is a </w:t>
      </w:r>
      <w:r w:rsidR="00DB36ED" w:rsidRPr="00DB36ED">
        <w:rPr>
          <w:rFonts w:asciiTheme="minorHAnsi" w:hAnsiTheme="minorHAnsi" w:cstheme="minorHAnsi"/>
          <w:color w:val="000000" w:themeColor="text1"/>
          <w:sz w:val="22"/>
          <w:szCs w:val="22"/>
          <w:bdr w:val="none" w:sz="0" w:space="0" w:color="auto" w:frame="1"/>
        </w:rPr>
        <w:t>one-way</w:t>
      </w:r>
      <w:r w:rsidRPr="00DB36ED">
        <w:rPr>
          <w:rFonts w:asciiTheme="minorHAnsi" w:hAnsiTheme="minorHAnsi" w:cstheme="minorHAnsi"/>
          <w:color w:val="000000" w:themeColor="text1"/>
          <w:sz w:val="22"/>
          <w:szCs w:val="22"/>
          <w:bdr w:val="none" w:sz="0" w:space="0" w:color="auto" w:frame="1"/>
        </w:rPr>
        <w:t xml:space="preserve"> function where no keys are used.</w:t>
      </w:r>
    </w:p>
    <w:p w14:paraId="4FBE00C5" w14:textId="77777777" w:rsidR="00C5205F" w:rsidRPr="00DB36ED" w:rsidRDefault="00C5205F" w:rsidP="00C5205F">
      <w:pPr>
        <w:pStyle w:val="NormalWeb"/>
        <w:numPr>
          <w:ilvl w:val="0"/>
          <w:numId w:val="3"/>
        </w:numPr>
        <w:shd w:val="clear" w:color="auto" w:fill="FFFFFF"/>
        <w:spacing w:before="0" w:beforeAutospacing="0" w:after="0" w:afterAutospacing="0" w:line="390" w:lineRule="atLeast"/>
        <w:ind w:right="144"/>
        <w:rPr>
          <w:rFonts w:asciiTheme="minorHAnsi" w:hAnsiTheme="minorHAnsi" w:cstheme="minorHAnsi"/>
          <w:color w:val="000000" w:themeColor="text1"/>
          <w:sz w:val="22"/>
          <w:szCs w:val="22"/>
        </w:rPr>
      </w:pPr>
      <w:r w:rsidRPr="00DB36ED">
        <w:rPr>
          <w:rFonts w:asciiTheme="minorHAnsi" w:hAnsiTheme="minorHAnsi" w:cstheme="minorHAnsi"/>
          <w:color w:val="000000" w:themeColor="text1"/>
          <w:sz w:val="22"/>
          <w:szCs w:val="22"/>
          <w:bdr w:val="none" w:sz="0" w:space="0" w:color="auto" w:frame="1"/>
        </w:rPr>
        <w:t>Encryption encodes text in a way that only authorized parties can access; Hashing uses hash functions on data to map it to a fixed size output.</w:t>
      </w:r>
    </w:p>
    <w:p w14:paraId="473067CC" w14:textId="77777777" w:rsidR="00C5205F" w:rsidRPr="00DB36ED" w:rsidRDefault="00C5205F" w:rsidP="00C5205F">
      <w:pPr>
        <w:pStyle w:val="NormalWeb"/>
        <w:numPr>
          <w:ilvl w:val="0"/>
          <w:numId w:val="3"/>
        </w:numPr>
        <w:shd w:val="clear" w:color="auto" w:fill="FFFFFF"/>
        <w:spacing w:before="0" w:beforeAutospacing="0" w:after="0" w:afterAutospacing="0" w:line="390" w:lineRule="atLeast"/>
        <w:ind w:right="144"/>
        <w:rPr>
          <w:rFonts w:asciiTheme="minorHAnsi" w:hAnsiTheme="minorHAnsi" w:cstheme="minorHAnsi"/>
          <w:color w:val="000000" w:themeColor="text1"/>
          <w:sz w:val="22"/>
          <w:szCs w:val="22"/>
        </w:rPr>
      </w:pPr>
      <w:r w:rsidRPr="00DB36ED">
        <w:rPr>
          <w:rFonts w:asciiTheme="minorHAnsi" w:hAnsiTheme="minorHAnsi" w:cstheme="minorHAnsi"/>
          <w:color w:val="000000" w:themeColor="text1"/>
          <w:sz w:val="22"/>
          <w:szCs w:val="22"/>
          <w:bdr w:val="none" w:sz="0" w:space="0" w:color="auto" w:frame="1"/>
        </w:rPr>
        <w:t>Encryption the encryption string is variable, hashing it’s fixed</w:t>
      </w:r>
    </w:p>
    <w:p w14:paraId="270ADBF8" w14:textId="77777777" w:rsidR="00C5205F" w:rsidRPr="00DB36ED" w:rsidRDefault="00C5205F" w:rsidP="00C5205F">
      <w:pPr>
        <w:pStyle w:val="NormalWeb"/>
        <w:numPr>
          <w:ilvl w:val="0"/>
          <w:numId w:val="3"/>
        </w:numPr>
        <w:shd w:val="clear" w:color="auto" w:fill="FFFFFF"/>
        <w:spacing w:before="0" w:beforeAutospacing="0" w:after="0" w:afterAutospacing="0" w:line="390" w:lineRule="atLeast"/>
        <w:ind w:right="144"/>
        <w:rPr>
          <w:rFonts w:asciiTheme="minorHAnsi" w:hAnsiTheme="minorHAnsi" w:cstheme="minorHAnsi"/>
          <w:color w:val="000000" w:themeColor="text1"/>
          <w:sz w:val="22"/>
          <w:szCs w:val="22"/>
        </w:rPr>
      </w:pPr>
      <w:r w:rsidRPr="00DB36ED">
        <w:rPr>
          <w:rFonts w:asciiTheme="minorHAnsi" w:hAnsiTheme="minorHAnsi" w:cstheme="minorHAnsi"/>
          <w:color w:val="000000" w:themeColor="text1"/>
          <w:sz w:val="22"/>
          <w:szCs w:val="22"/>
          <w:bdr w:val="none" w:sz="0" w:space="0" w:color="auto" w:frame="1"/>
        </w:rPr>
        <w:t>Encryption you can always decrypt using the decryption key, hashing can’t be reverted to the original massage.</w:t>
      </w:r>
    </w:p>
    <w:p w14:paraId="66A59148" w14:textId="3D2E567D" w:rsidR="00C5205F" w:rsidRPr="00DB36ED" w:rsidRDefault="00C5205F" w:rsidP="00C5205F">
      <w:pPr>
        <w:pStyle w:val="NormalWeb"/>
        <w:numPr>
          <w:ilvl w:val="0"/>
          <w:numId w:val="3"/>
        </w:numPr>
        <w:shd w:val="clear" w:color="auto" w:fill="FFFFFF"/>
        <w:spacing w:before="0" w:beforeAutospacing="0" w:after="0" w:afterAutospacing="0" w:line="390" w:lineRule="atLeast"/>
        <w:ind w:right="144"/>
        <w:rPr>
          <w:rFonts w:asciiTheme="minorHAnsi" w:hAnsiTheme="minorHAnsi" w:cstheme="minorHAnsi"/>
          <w:color w:val="000000" w:themeColor="text1"/>
          <w:sz w:val="22"/>
          <w:szCs w:val="22"/>
        </w:rPr>
      </w:pPr>
      <w:r w:rsidRPr="00DB36ED">
        <w:rPr>
          <w:rFonts w:asciiTheme="minorHAnsi" w:hAnsiTheme="minorHAnsi" w:cstheme="minorHAnsi"/>
          <w:color w:val="000000" w:themeColor="text1"/>
          <w:sz w:val="22"/>
          <w:szCs w:val="22"/>
          <w:bdr w:val="none" w:sz="0" w:space="0" w:color="auto" w:frame="1"/>
        </w:rPr>
        <w:t>The purpose of encryption is to transmit data securely; the purpose of hashing is</w:t>
      </w:r>
      <w:r w:rsidR="004B48ED" w:rsidRPr="00DB36ED">
        <w:rPr>
          <w:rFonts w:asciiTheme="minorHAnsi" w:hAnsiTheme="minorHAnsi" w:cstheme="minorHAnsi"/>
          <w:color w:val="000000" w:themeColor="text1"/>
          <w:sz w:val="22"/>
          <w:szCs w:val="22"/>
          <w:bdr w:val="none" w:sz="0" w:space="0" w:color="auto" w:frame="1"/>
        </w:rPr>
        <w:t xml:space="preserve"> </w:t>
      </w:r>
      <w:r w:rsidRPr="00DB36ED">
        <w:rPr>
          <w:rFonts w:asciiTheme="minorHAnsi" w:hAnsiTheme="minorHAnsi" w:cstheme="minorHAnsi"/>
          <w:color w:val="000000" w:themeColor="text1"/>
          <w:sz w:val="22"/>
          <w:szCs w:val="22"/>
          <w:bdr w:val="none" w:sz="0" w:space="0" w:color="auto" w:frame="1"/>
        </w:rPr>
        <w:t>to verify data.</w:t>
      </w:r>
    </w:p>
    <w:p w14:paraId="7DE1476C" w14:textId="6C30DD51" w:rsidR="00C5205F" w:rsidRPr="00DB36ED" w:rsidRDefault="004B48ED" w:rsidP="000553B8">
      <w:pPr>
        <w:rPr>
          <w:rFonts w:cstheme="minorHAnsi"/>
          <w:color w:val="000000" w:themeColor="text1"/>
        </w:rPr>
      </w:pPr>
      <w:sdt>
        <w:sdtPr>
          <w:rPr>
            <w:rFonts w:cstheme="minorHAnsi"/>
            <w:color w:val="000000" w:themeColor="text1"/>
          </w:rPr>
          <w:id w:val="-587078441"/>
          <w:citation/>
        </w:sdtPr>
        <w:sdtContent>
          <w:r w:rsidRPr="00DB36ED">
            <w:rPr>
              <w:rFonts w:cstheme="minorHAnsi"/>
              <w:color w:val="000000" w:themeColor="text1"/>
            </w:rPr>
            <w:fldChar w:fldCharType="begin"/>
          </w:r>
          <w:r w:rsidRPr="00DB36ED">
            <w:rPr>
              <w:rFonts w:cstheme="minorHAnsi"/>
              <w:color w:val="000000" w:themeColor="text1"/>
            </w:rPr>
            <w:instrText xml:space="preserve"> CITATION The1 \l 1033 </w:instrText>
          </w:r>
          <w:r w:rsidRPr="00DB36ED">
            <w:rPr>
              <w:rFonts w:cstheme="minorHAnsi"/>
              <w:color w:val="000000" w:themeColor="text1"/>
            </w:rPr>
            <w:fldChar w:fldCharType="separate"/>
          </w:r>
          <w:r w:rsidRPr="00DB36ED">
            <w:rPr>
              <w:rFonts w:cstheme="minorHAnsi"/>
              <w:noProof/>
              <w:color w:val="000000" w:themeColor="text1"/>
            </w:rPr>
            <w:t>(The Real Difference Between Hashing and Encryption, n.d.)</w:t>
          </w:r>
          <w:r w:rsidRPr="00DB36ED">
            <w:rPr>
              <w:rFonts w:cstheme="minorHAnsi"/>
              <w:color w:val="000000" w:themeColor="text1"/>
            </w:rPr>
            <w:fldChar w:fldCharType="end"/>
          </w:r>
        </w:sdtContent>
      </w:sdt>
    </w:p>
    <w:p w14:paraId="38DD5E82" w14:textId="768A7BE7" w:rsidR="000553B8" w:rsidRPr="00DB36ED" w:rsidRDefault="000553B8" w:rsidP="000553B8">
      <w:pPr>
        <w:spacing w:after="0"/>
        <w:rPr>
          <w:rFonts w:cstheme="minorHAnsi"/>
          <w:color w:val="000000" w:themeColor="text1"/>
          <w:sz w:val="22"/>
          <w:szCs w:val="22"/>
        </w:rPr>
      </w:pPr>
      <w:r w:rsidRPr="00DB36ED">
        <w:rPr>
          <w:rFonts w:cstheme="minorHAnsi"/>
          <w:b/>
          <w:bCs/>
          <w:color w:val="000000" w:themeColor="text1"/>
          <w:sz w:val="22"/>
          <w:szCs w:val="22"/>
        </w:rPr>
        <w:t>Encryption</w:t>
      </w:r>
    </w:p>
    <w:p w14:paraId="565C50A9" w14:textId="54FF1CCB" w:rsidR="000553B8" w:rsidRPr="00DB36ED" w:rsidRDefault="000553B8" w:rsidP="000553B8">
      <w:pPr>
        <w:spacing w:after="0" w:line="240" w:lineRule="auto"/>
        <w:rPr>
          <w:rFonts w:eastAsia="Times New Roman" w:cstheme="minorHAnsi"/>
          <w:color w:val="000000" w:themeColor="text1"/>
          <w:sz w:val="22"/>
          <w:szCs w:val="22"/>
          <w:shd w:val="clear" w:color="auto" w:fill="FFFFFF"/>
          <w:lang w:eastAsia="en-US"/>
        </w:rPr>
      </w:pPr>
      <w:r w:rsidRPr="000553B8">
        <w:rPr>
          <w:rFonts w:eastAsia="Times New Roman" w:cstheme="minorHAnsi"/>
          <w:color w:val="000000" w:themeColor="text1"/>
          <w:sz w:val="22"/>
          <w:szCs w:val="22"/>
          <w:shd w:val="clear" w:color="auto" w:fill="FFFFFF"/>
          <w:lang w:eastAsia="en-US"/>
        </w:rPr>
        <w:t xml:space="preserve">Encryption also uses an algorithm but to encode plaintext. It is a </w:t>
      </w:r>
      <w:r w:rsidR="00DB36ED" w:rsidRPr="00DB36ED">
        <w:rPr>
          <w:rFonts w:eastAsia="Times New Roman" w:cstheme="minorHAnsi"/>
          <w:color w:val="000000" w:themeColor="text1"/>
          <w:sz w:val="22"/>
          <w:szCs w:val="22"/>
          <w:shd w:val="clear" w:color="auto" w:fill="FFFFFF"/>
          <w:lang w:eastAsia="en-US"/>
        </w:rPr>
        <w:t>two-way</w:t>
      </w:r>
      <w:r w:rsidRPr="000553B8">
        <w:rPr>
          <w:rFonts w:eastAsia="Times New Roman" w:cstheme="minorHAnsi"/>
          <w:color w:val="000000" w:themeColor="text1"/>
          <w:sz w:val="22"/>
          <w:szCs w:val="22"/>
          <w:shd w:val="clear" w:color="auto" w:fill="FFFFFF"/>
          <w:lang w:eastAsia="en-US"/>
        </w:rPr>
        <w:t xml:space="preserve"> process instead of a </w:t>
      </w:r>
      <w:r w:rsidR="00DB36ED" w:rsidRPr="000553B8">
        <w:rPr>
          <w:rFonts w:eastAsia="Times New Roman" w:cstheme="minorHAnsi"/>
          <w:color w:val="000000" w:themeColor="text1"/>
          <w:sz w:val="22"/>
          <w:szCs w:val="22"/>
          <w:shd w:val="clear" w:color="auto" w:fill="FFFFFF"/>
          <w:lang w:eastAsia="en-US"/>
        </w:rPr>
        <w:t>one-way</w:t>
      </w:r>
      <w:r w:rsidRPr="000553B8">
        <w:rPr>
          <w:rFonts w:eastAsia="Times New Roman" w:cstheme="minorHAnsi"/>
          <w:color w:val="000000" w:themeColor="text1"/>
          <w:sz w:val="22"/>
          <w:szCs w:val="22"/>
          <w:shd w:val="clear" w:color="auto" w:fill="FFFFFF"/>
          <w:lang w:eastAsia="en-US"/>
        </w:rPr>
        <w:t xml:space="preserve"> process. </w:t>
      </w:r>
      <w:r w:rsidR="00DB36ED" w:rsidRPr="00DB36ED">
        <w:rPr>
          <w:rFonts w:eastAsia="Times New Roman" w:cstheme="minorHAnsi"/>
          <w:color w:val="000000" w:themeColor="text1"/>
          <w:sz w:val="22"/>
          <w:szCs w:val="22"/>
          <w:shd w:val="clear" w:color="auto" w:fill="FFFFFF"/>
          <w:lang w:eastAsia="en-US"/>
        </w:rPr>
        <w:t>I</w:t>
      </w:r>
      <w:r w:rsidRPr="000553B8">
        <w:rPr>
          <w:rFonts w:eastAsia="Times New Roman" w:cstheme="minorHAnsi"/>
          <w:color w:val="000000" w:themeColor="text1"/>
          <w:sz w:val="22"/>
          <w:szCs w:val="22"/>
          <w:shd w:val="clear" w:color="auto" w:fill="FFFFFF"/>
          <w:lang w:eastAsia="en-US"/>
        </w:rPr>
        <w:t>t starts with plaintext and encrypt it to make ciphertext. The thing about encryption is anyone can decode it with the right key, but you must have the right key. Encryption can either be Symmetric or Asymmetric. Asymmetric encryption has two different keys. One key encrypts, called the public key, the other decrypts, called the private key. RSA, ECC and Diffie-Helman are most widely used. Symmetric encryption uses the same key to encrypt and decrypt, this is faster but not as secure.</w:t>
      </w:r>
    </w:p>
    <w:p w14:paraId="12E184EA" w14:textId="70B4D2C8" w:rsidR="000553B8" w:rsidRPr="00DB36ED" w:rsidRDefault="000553B8" w:rsidP="000553B8">
      <w:pPr>
        <w:spacing w:after="0" w:line="240" w:lineRule="auto"/>
        <w:rPr>
          <w:rFonts w:eastAsia="Times New Roman" w:cstheme="minorHAnsi"/>
          <w:color w:val="000000" w:themeColor="text1"/>
          <w:sz w:val="22"/>
          <w:szCs w:val="22"/>
          <w:shd w:val="clear" w:color="auto" w:fill="FFFFFF"/>
          <w:lang w:eastAsia="en-US"/>
        </w:rPr>
      </w:pPr>
    </w:p>
    <w:p w14:paraId="64073153" w14:textId="528C372B" w:rsidR="000553B8" w:rsidRPr="00DB36ED" w:rsidRDefault="000553B8" w:rsidP="000553B8">
      <w:pPr>
        <w:spacing w:after="0" w:line="240" w:lineRule="auto"/>
        <w:rPr>
          <w:rFonts w:eastAsia="Times New Roman" w:cstheme="minorHAnsi"/>
          <w:b/>
          <w:bCs/>
          <w:color w:val="000000" w:themeColor="text1"/>
          <w:sz w:val="22"/>
          <w:szCs w:val="22"/>
          <w:shd w:val="clear" w:color="auto" w:fill="FFFFFF"/>
          <w:lang w:eastAsia="en-US"/>
        </w:rPr>
      </w:pPr>
      <w:r w:rsidRPr="00DB36ED">
        <w:rPr>
          <w:rFonts w:eastAsia="Times New Roman" w:cstheme="minorHAnsi"/>
          <w:b/>
          <w:bCs/>
          <w:color w:val="000000" w:themeColor="text1"/>
          <w:sz w:val="22"/>
          <w:szCs w:val="22"/>
          <w:shd w:val="clear" w:color="auto" w:fill="FFFFFF"/>
          <w:lang w:eastAsia="en-US"/>
        </w:rPr>
        <w:t>Hashing</w:t>
      </w:r>
    </w:p>
    <w:p w14:paraId="17150DCC" w14:textId="179D6B51" w:rsidR="000553B8" w:rsidRPr="00DB36ED" w:rsidRDefault="000553B8" w:rsidP="000553B8">
      <w:pPr>
        <w:spacing w:after="0" w:line="240" w:lineRule="auto"/>
        <w:rPr>
          <w:rFonts w:eastAsia="Times New Roman" w:cstheme="minorHAnsi"/>
          <w:color w:val="000000" w:themeColor="text1"/>
          <w:sz w:val="22"/>
          <w:szCs w:val="22"/>
          <w:shd w:val="clear" w:color="auto" w:fill="FFFFFF"/>
          <w:lang w:eastAsia="en-US"/>
        </w:rPr>
      </w:pPr>
      <w:r w:rsidRPr="000553B8">
        <w:rPr>
          <w:rFonts w:eastAsia="Times New Roman" w:cstheme="minorHAnsi"/>
          <w:color w:val="000000" w:themeColor="text1"/>
          <w:sz w:val="22"/>
          <w:szCs w:val="22"/>
          <w:shd w:val="clear" w:color="auto" w:fill="FFFFFF"/>
          <w:lang w:eastAsia="en-US"/>
        </w:rPr>
        <w:t xml:space="preserve">Hashing is </w:t>
      </w:r>
      <w:r w:rsidR="00DB36ED" w:rsidRPr="00DB36ED">
        <w:rPr>
          <w:rFonts w:eastAsia="Times New Roman" w:cstheme="minorHAnsi"/>
          <w:color w:val="000000" w:themeColor="text1"/>
          <w:sz w:val="22"/>
          <w:szCs w:val="22"/>
          <w:shd w:val="clear" w:color="auto" w:fill="FFFFFF"/>
          <w:lang w:eastAsia="en-US"/>
        </w:rPr>
        <w:t>one-way</w:t>
      </w:r>
      <w:r w:rsidRPr="000553B8">
        <w:rPr>
          <w:rFonts w:eastAsia="Times New Roman" w:cstheme="minorHAnsi"/>
          <w:color w:val="000000" w:themeColor="text1"/>
          <w:sz w:val="22"/>
          <w:szCs w:val="22"/>
          <w:shd w:val="clear" w:color="auto" w:fill="FFFFFF"/>
          <w:lang w:eastAsia="en-US"/>
        </w:rPr>
        <w:t xml:space="preserve"> encryption method. This means it can’t use a predetermined key to decode the information when you hash data. The finalized data doesn’t give you the information to unencrypt it. There are numerous hashing algorithms and they are most effective when they are collision resistant. One way is to have a hash be complex enough to prevent multiple inputs to the same output. You also don’t want to make it so complex that it’s inefficient. Our company uses MD5 which gives a 128-bit value in the form of 32 hexadecimal digits, and SHA-3, which uses a permutation-based algorithm.</w:t>
      </w:r>
    </w:p>
    <w:p w14:paraId="3DA383F7" w14:textId="77777777" w:rsidR="00C5205F" w:rsidRPr="00DB36ED" w:rsidRDefault="00C5205F" w:rsidP="000553B8">
      <w:pPr>
        <w:spacing w:after="0" w:line="240" w:lineRule="auto"/>
        <w:rPr>
          <w:rFonts w:eastAsia="Times New Roman" w:cstheme="minorHAnsi"/>
          <w:color w:val="000000" w:themeColor="text1"/>
          <w:sz w:val="22"/>
          <w:szCs w:val="22"/>
          <w:shd w:val="clear" w:color="auto" w:fill="FFFFFF"/>
          <w:lang w:eastAsia="en-US"/>
        </w:rPr>
      </w:pPr>
    </w:p>
    <w:p w14:paraId="1E47A0C3" w14:textId="6F90646D" w:rsidR="00C5205F" w:rsidRPr="00DB36ED" w:rsidRDefault="00C5205F" w:rsidP="00C5205F">
      <w:pPr>
        <w:pStyle w:val="Heading1"/>
        <w:rPr>
          <w:rFonts w:asciiTheme="minorHAnsi" w:hAnsiTheme="minorHAnsi" w:cstheme="minorHAnsi"/>
          <w:color w:val="000000" w:themeColor="text1"/>
          <w:lang w:eastAsia="en-US"/>
        </w:rPr>
      </w:pPr>
      <w:r w:rsidRPr="00DB36ED">
        <w:rPr>
          <w:rFonts w:asciiTheme="minorHAnsi" w:hAnsiTheme="minorHAnsi" w:cstheme="minorHAnsi"/>
          <w:color w:val="000000" w:themeColor="text1"/>
          <w:lang w:eastAsia="en-US"/>
        </w:rPr>
        <w:t>Initial Recommendations</w:t>
      </w:r>
    </w:p>
    <w:p w14:paraId="1169A6A8" w14:textId="1B6CF759" w:rsidR="00C5205F" w:rsidRPr="00DB36ED" w:rsidRDefault="00C5205F" w:rsidP="00C5205F">
      <w:pPr>
        <w:rPr>
          <w:rFonts w:cstheme="minorHAnsi"/>
          <w:color w:val="000000" w:themeColor="text1"/>
          <w:sz w:val="22"/>
          <w:szCs w:val="22"/>
          <w:lang w:eastAsia="en-US"/>
        </w:rPr>
      </w:pPr>
      <w:r w:rsidRPr="00DB36ED">
        <w:rPr>
          <w:rFonts w:cstheme="minorHAnsi"/>
          <w:color w:val="000000" w:themeColor="text1"/>
          <w:sz w:val="22"/>
          <w:szCs w:val="22"/>
          <w:lang w:eastAsia="en-US"/>
        </w:rPr>
        <w:t xml:space="preserve">We are still actively researching and implementing several proofs of concepts to ensure no implementation shortcomings.  So </w:t>
      </w:r>
      <w:r w:rsidR="00DB36ED" w:rsidRPr="00DB36ED">
        <w:rPr>
          <w:rFonts w:cstheme="minorHAnsi"/>
          <w:color w:val="000000" w:themeColor="text1"/>
          <w:sz w:val="22"/>
          <w:szCs w:val="22"/>
          <w:lang w:eastAsia="en-US"/>
        </w:rPr>
        <w:t>far,</w:t>
      </w:r>
      <w:r w:rsidRPr="00DB36ED">
        <w:rPr>
          <w:rFonts w:cstheme="minorHAnsi"/>
          <w:color w:val="000000" w:themeColor="text1"/>
          <w:sz w:val="22"/>
          <w:szCs w:val="22"/>
          <w:lang w:eastAsia="en-US"/>
        </w:rPr>
        <w:t xml:space="preserve"> the GAP analyses are going </w:t>
      </w:r>
      <w:proofErr w:type="gramStart"/>
      <w:r w:rsidRPr="00DB36ED">
        <w:rPr>
          <w:rFonts w:cstheme="minorHAnsi"/>
          <w:color w:val="000000" w:themeColor="text1"/>
          <w:sz w:val="22"/>
          <w:szCs w:val="22"/>
          <w:lang w:eastAsia="en-US"/>
        </w:rPr>
        <w:t>well</w:t>
      </w:r>
      <w:proofErr w:type="gramEnd"/>
      <w:r w:rsidRPr="00DB36ED">
        <w:rPr>
          <w:rFonts w:cstheme="minorHAnsi"/>
          <w:color w:val="000000" w:themeColor="text1"/>
          <w:sz w:val="22"/>
          <w:szCs w:val="22"/>
          <w:lang w:eastAsia="en-US"/>
        </w:rPr>
        <w:t xml:space="preserve"> and we have some </w:t>
      </w:r>
      <w:r w:rsidR="004B48ED" w:rsidRPr="00DB36ED">
        <w:rPr>
          <w:rFonts w:cstheme="minorHAnsi"/>
          <w:color w:val="000000" w:themeColor="text1"/>
          <w:sz w:val="22"/>
          <w:szCs w:val="22"/>
          <w:lang w:eastAsia="en-US"/>
        </w:rPr>
        <w:t>tentative</w:t>
      </w:r>
      <w:r w:rsidRPr="00DB36ED">
        <w:rPr>
          <w:rFonts w:cstheme="minorHAnsi"/>
          <w:color w:val="000000" w:themeColor="text1"/>
          <w:sz w:val="22"/>
          <w:szCs w:val="22"/>
          <w:lang w:eastAsia="en-US"/>
        </w:rPr>
        <w:t xml:space="preserve"> selections made.  We are using the existing NIST recommendations to ensure regulatory compliance and ease of future upgrade paths.</w:t>
      </w:r>
      <w:sdt>
        <w:sdtPr>
          <w:rPr>
            <w:rFonts w:cstheme="minorHAnsi"/>
            <w:color w:val="000000" w:themeColor="text1"/>
            <w:sz w:val="22"/>
            <w:szCs w:val="22"/>
            <w:lang w:eastAsia="en-US"/>
          </w:rPr>
          <w:id w:val="-1993021637"/>
          <w:citation/>
        </w:sdtPr>
        <w:sdtContent>
          <w:r w:rsidRPr="00DB36ED">
            <w:rPr>
              <w:rFonts w:cstheme="minorHAnsi"/>
              <w:color w:val="000000" w:themeColor="text1"/>
              <w:sz w:val="22"/>
              <w:szCs w:val="22"/>
              <w:lang w:eastAsia="en-US"/>
            </w:rPr>
            <w:fldChar w:fldCharType="begin"/>
          </w:r>
          <w:r w:rsidRPr="00DB36ED">
            <w:rPr>
              <w:rFonts w:cstheme="minorHAnsi"/>
              <w:color w:val="000000" w:themeColor="text1"/>
              <w:sz w:val="22"/>
              <w:szCs w:val="22"/>
              <w:lang w:eastAsia="en-US"/>
            </w:rPr>
            <w:instrText xml:space="preserve"> CITATION Gui1 \l 1033 </w:instrText>
          </w:r>
          <w:r w:rsidRPr="00DB36ED">
            <w:rPr>
              <w:rFonts w:cstheme="minorHAnsi"/>
              <w:color w:val="000000" w:themeColor="text1"/>
              <w:sz w:val="22"/>
              <w:szCs w:val="22"/>
              <w:lang w:eastAsia="en-US"/>
            </w:rPr>
            <w:fldChar w:fldCharType="separate"/>
          </w:r>
          <w:r w:rsidRPr="00DB36ED">
            <w:rPr>
              <w:rFonts w:cstheme="minorHAnsi"/>
              <w:noProof/>
              <w:color w:val="000000" w:themeColor="text1"/>
              <w:sz w:val="22"/>
              <w:szCs w:val="22"/>
              <w:lang w:eastAsia="en-US"/>
            </w:rPr>
            <w:t xml:space="preserve"> (Guideline for Using </w:t>
          </w:r>
          <w:r w:rsidRPr="00DB36ED">
            <w:rPr>
              <w:rFonts w:cstheme="minorHAnsi"/>
              <w:noProof/>
              <w:color w:val="000000" w:themeColor="text1"/>
              <w:sz w:val="22"/>
              <w:szCs w:val="22"/>
              <w:lang w:eastAsia="en-US"/>
            </w:rPr>
            <w:lastRenderedPageBreak/>
            <w:t>Cryptographic Standards in the Federal Government, n.d.)</w:t>
          </w:r>
          <w:r w:rsidRPr="00DB36ED">
            <w:rPr>
              <w:rFonts w:cstheme="minorHAnsi"/>
              <w:color w:val="000000" w:themeColor="text1"/>
              <w:sz w:val="22"/>
              <w:szCs w:val="22"/>
              <w:lang w:eastAsia="en-US"/>
            </w:rPr>
            <w:fldChar w:fldCharType="end"/>
          </w:r>
        </w:sdtContent>
      </w:sdt>
      <w:r w:rsidR="004B48ED" w:rsidRPr="00DB36ED">
        <w:rPr>
          <w:rFonts w:cstheme="minorHAnsi"/>
          <w:color w:val="000000" w:themeColor="text1"/>
          <w:sz w:val="22"/>
          <w:szCs w:val="22"/>
          <w:lang w:eastAsia="en-US"/>
        </w:rPr>
        <w:t xml:space="preserve">  </w:t>
      </w:r>
      <w:r w:rsidR="004B48ED" w:rsidRPr="00DB36ED">
        <w:rPr>
          <w:rFonts w:cstheme="minorHAnsi"/>
          <w:i/>
          <w:iCs/>
          <w:color w:val="000000" w:themeColor="text1"/>
          <w:sz w:val="22"/>
          <w:szCs w:val="22"/>
          <w:u w:val="single"/>
          <w:lang w:eastAsia="en-US"/>
        </w:rPr>
        <w:t>These are not ready for broader socialization outside of the project communications as they are only the initial draft solutions.</w:t>
      </w:r>
    </w:p>
    <w:tbl>
      <w:tblPr>
        <w:tblStyle w:val="TableGrid"/>
        <w:tblW w:w="0" w:type="auto"/>
        <w:tblLook w:val="04A0" w:firstRow="1" w:lastRow="0" w:firstColumn="1" w:lastColumn="0" w:noHBand="0" w:noVBand="1"/>
      </w:tblPr>
      <w:tblGrid>
        <w:gridCol w:w="2358"/>
        <w:gridCol w:w="1789"/>
        <w:gridCol w:w="3619"/>
      </w:tblGrid>
      <w:tr w:rsidR="004B48ED" w:rsidRPr="00DB36ED" w14:paraId="0B6BB450" w14:textId="77777777" w:rsidTr="00C5205F">
        <w:tc>
          <w:tcPr>
            <w:tcW w:w="2515" w:type="dxa"/>
          </w:tcPr>
          <w:p w14:paraId="3110CA5D" w14:textId="567C7D31" w:rsidR="00C5205F" w:rsidRPr="00DB36ED" w:rsidRDefault="00C5205F" w:rsidP="00C5205F">
            <w:pPr>
              <w:rPr>
                <w:rFonts w:cstheme="minorHAnsi"/>
                <w:color w:val="000000" w:themeColor="text1"/>
                <w:sz w:val="22"/>
                <w:szCs w:val="22"/>
                <w:lang w:eastAsia="en-US"/>
              </w:rPr>
            </w:pPr>
            <w:r w:rsidRPr="00DB36ED">
              <w:rPr>
                <w:rFonts w:cstheme="minorHAnsi"/>
                <w:color w:val="000000" w:themeColor="text1"/>
                <w:sz w:val="22"/>
                <w:szCs w:val="22"/>
                <w:lang w:eastAsia="en-US"/>
              </w:rPr>
              <w:t>Technology Area</w:t>
            </w:r>
          </w:p>
        </w:tc>
        <w:tc>
          <w:tcPr>
            <w:tcW w:w="1302" w:type="dxa"/>
          </w:tcPr>
          <w:p w14:paraId="25E58DFD" w14:textId="284EDCC7" w:rsidR="00C5205F" w:rsidRPr="00DB36ED" w:rsidRDefault="00C5205F" w:rsidP="00C5205F">
            <w:pPr>
              <w:rPr>
                <w:rFonts w:cstheme="minorHAnsi"/>
                <w:color w:val="000000" w:themeColor="text1"/>
                <w:sz w:val="22"/>
                <w:szCs w:val="22"/>
                <w:lang w:eastAsia="en-US"/>
              </w:rPr>
            </w:pPr>
            <w:r w:rsidRPr="00DB36ED">
              <w:rPr>
                <w:rFonts w:cstheme="minorHAnsi"/>
                <w:color w:val="000000" w:themeColor="text1"/>
                <w:sz w:val="22"/>
                <w:szCs w:val="22"/>
                <w:lang w:eastAsia="en-US"/>
              </w:rPr>
              <w:t>Recommendation</w:t>
            </w:r>
          </w:p>
        </w:tc>
        <w:tc>
          <w:tcPr>
            <w:tcW w:w="3949" w:type="dxa"/>
          </w:tcPr>
          <w:p w14:paraId="6C301392" w14:textId="713CE60A" w:rsidR="00C5205F" w:rsidRPr="00DB36ED" w:rsidRDefault="00C5205F" w:rsidP="00C5205F">
            <w:pPr>
              <w:rPr>
                <w:rFonts w:cstheme="minorHAnsi"/>
                <w:color w:val="000000" w:themeColor="text1"/>
                <w:sz w:val="22"/>
                <w:szCs w:val="22"/>
                <w:lang w:eastAsia="en-US"/>
              </w:rPr>
            </w:pPr>
            <w:r w:rsidRPr="00DB36ED">
              <w:rPr>
                <w:rFonts w:cstheme="minorHAnsi"/>
                <w:color w:val="000000" w:themeColor="text1"/>
                <w:sz w:val="22"/>
                <w:szCs w:val="22"/>
                <w:lang w:eastAsia="en-US"/>
              </w:rPr>
              <w:t>Explanation</w:t>
            </w:r>
          </w:p>
        </w:tc>
      </w:tr>
      <w:tr w:rsidR="004B48ED" w:rsidRPr="00DB36ED" w14:paraId="37CDA8C4" w14:textId="77777777" w:rsidTr="004B48ED">
        <w:tc>
          <w:tcPr>
            <w:tcW w:w="2515" w:type="dxa"/>
          </w:tcPr>
          <w:p w14:paraId="3DF126AC" w14:textId="50A4C7BE" w:rsidR="00C5205F" w:rsidRPr="00DB36ED" w:rsidRDefault="004B48ED" w:rsidP="004B48ED">
            <w:pPr>
              <w:rPr>
                <w:rFonts w:cstheme="minorHAnsi"/>
                <w:color w:val="000000" w:themeColor="text1"/>
                <w:sz w:val="22"/>
                <w:szCs w:val="22"/>
              </w:rPr>
            </w:pPr>
            <w:r w:rsidRPr="00DB36ED">
              <w:rPr>
                <w:rFonts w:cstheme="minorHAnsi"/>
                <w:color w:val="000000" w:themeColor="text1"/>
                <w:sz w:val="22"/>
                <w:szCs w:val="22"/>
                <w:shd w:val="clear" w:color="auto" w:fill="FFFFFF"/>
              </w:rPr>
              <w:t>Mobile Encryption</w:t>
            </w:r>
          </w:p>
        </w:tc>
        <w:tc>
          <w:tcPr>
            <w:tcW w:w="1302" w:type="dxa"/>
          </w:tcPr>
          <w:p w14:paraId="722EEB70" w14:textId="3B00B12E" w:rsidR="00C5205F" w:rsidRPr="00DB36ED" w:rsidRDefault="00C5205F" w:rsidP="004B48ED">
            <w:pPr>
              <w:rPr>
                <w:rFonts w:cstheme="minorHAnsi"/>
                <w:color w:val="000000" w:themeColor="text1"/>
                <w:sz w:val="22"/>
                <w:szCs w:val="22"/>
              </w:rPr>
            </w:pPr>
            <w:r w:rsidRPr="00DB36ED">
              <w:rPr>
                <w:rFonts w:cstheme="minorHAnsi"/>
                <w:color w:val="000000" w:themeColor="text1"/>
                <w:sz w:val="22"/>
                <w:szCs w:val="22"/>
                <w:shd w:val="clear" w:color="auto" w:fill="FFFFFF"/>
              </w:rPr>
              <w:t>AES-GCM-256</w:t>
            </w:r>
          </w:p>
        </w:tc>
        <w:tc>
          <w:tcPr>
            <w:tcW w:w="3949" w:type="dxa"/>
          </w:tcPr>
          <w:p w14:paraId="67656481" w14:textId="31A84589" w:rsidR="00C5205F" w:rsidRPr="00DB36ED" w:rsidRDefault="004B48ED" w:rsidP="004B48ED">
            <w:pPr>
              <w:pStyle w:val="Heading3"/>
              <w:shd w:val="clear" w:color="auto" w:fill="FFFFFF"/>
              <w:rPr>
                <w:rFonts w:asciiTheme="minorHAnsi" w:hAnsiTheme="minorHAnsi" w:cstheme="minorHAnsi"/>
                <w:color w:val="000000" w:themeColor="text1"/>
                <w:sz w:val="22"/>
                <w:szCs w:val="22"/>
              </w:rPr>
            </w:pPr>
            <w:r w:rsidRPr="00DB36ED">
              <w:rPr>
                <w:rFonts w:asciiTheme="minorHAnsi" w:hAnsiTheme="minorHAnsi" w:cstheme="minorHAnsi"/>
                <w:color w:val="000000" w:themeColor="text1"/>
                <w:sz w:val="22"/>
                <w:szCs w:val="22"/>
              </w:rPr>
              <w:t>SP 800-38D</w:t>
            </w:r>
          </w:p>
        </w:tc>
      </w:tr>
      <w:tr w:rsidR="004B48ED" w:rsidRPr="00DB36ED" w14:paraId="763EC949" w14:textId="77777777" w:rsidTr="00C5205F">
        <w:tc>
          <w:tcPr>
            <w:tcW w:w="2515" w:type="dxa"/>
          </w:tcPr>
          <w:p w14:paraId="0ECB9963" w14:textId="4484302E" w:rsidR="004B48ED" w:rsidRPr="00DB36ED" w:rsidRDefault="004B48ED" w:rsidP="00C5205F">
            <w:pPr>
              <w:rPr>
                <w:rFonts w:cstheme="minorHAnsi"/>
                <w:color w:val="000000" w:themeColor="text1"/>
                <w:sz w:val="22"/>
                <w:szCs w:val="22"/>
                <w:shd w:val="clear" w:color="auto" w:fill="FFFFFF"/>
              </w:rPr>
            </w:pPr>
            <w:r w:rsidRPr="00DB36ED">
              <w:rPr>
                <w:rFonts w:cstheme="minorHAnsi"/>
                <w:color w:val="000000" w:themeColor="text1"/>
                <w:sz w:val="22"/>
                <w:szCs w:val="22"/>
                <w:shd w:val="clear" w:color="auto" w:fill="FFFFFF"/>
              </w:rPr>
              <w:t>Hashing Algorithm</w:t>
            </w:r>
          </w:p>
        </w:tc>
        <w:tc>
          <w:tcPr>
            <w:tcW w:w="1302" w:type="dxa"/>
          </w:tcPr>
          <w:p w14:paraId="33C828EE" w14:textId="62ACB027" w:rsidR="004B48ED" w:rsidRPr="00DB36ED" w:rsidRDefault="004B48ED" w:rsidP="00C5205F">
            <w:pPr>
              <w:rPr>
                <w:rFonts w:cstheme="minorHAnsi"/>
                <w:color w:val="000000" w:themeColor="text1"/>
                <w:sz w:val="22"/>
                <w:szCs w:val="22"/>
                <w:shd w:val="clear" w:color="auto" w:fill="FFFFFF"/>
              </w:rPr>
            </w:pPr>
            <w:r w:rsidRPr="00DB36ED">
              <w:rPr>
                <w:rFonts w:cstheme="minorHAnsi"/>
                <w:color w:val="000000" w:themeColor="text1"/>
                <w:sz w:val="22"/>
                <w:szCs w:val="22"/>
                <w:shd w:val="clear" w:color="auto" w:fill="FFFFFF"/>
              </w:rPr>
              <w:t>SHA-3</w:t>
            </w:r>
          </w:p>
        </w:tc>
        <w:tc>
          <w:tcPr>
            <w:tcW w:w="3949" w:type="dxa"/>
          </w:tcPr>
          <w:p w14:paraId="20D7149F" w14:textId="772A28EF" w:rsidR="004B48ED" w:rsidRPr="00DB36ED" w:rsidRDefault="004B48ED" w:rsidP="004B48ED">
            <w:pPr>
              <w:pStyle w:val="Heading3"/>
              <w:shd w:val="clear" w:color="auto" w:fill="FFFFFF"/>
              <w:outlineLvl w:val="2"/>
              <w:rPr>
                <w:rFonts w:asciiTheme="minorHAnsi" w:hAnsiTheme="minorHAnsi" w:cstheme="minorHAnsi"/>
                <w:color w:val="000000" w:themeColor="text1"/>
                <w:sz w:val="22"/>
                <w:szCs w:val="22"/>
              </w:rPr>
            </w:pPr>
            <w:r w:rsidRPr="00DB36ED">
              <w:rPr>
                <w:rFonts w:asciiTheme="minorHAnsi" w:hAnsiTheme="minorHAnsi" w:cstheme="minorHAnsi"/>
                <w:color w:val="000000" w:themeColor="text1"/>
                <w:sz w:val="22"/>
                <w:szCs w:val="22"/>
              </w:rPr>
              <w:t>FIPS 202</w:t>
            </w:r>
          </w:p>
        </w:tc>
      </w:tr>
      <w:tr w:rsidR="004B48ED" w:rsidRPr="00DB36ED" w14:paraId="4F542BE1" w14:textId="77777777" w:rsidTr="00C5205F">
        <w:tc>
          <w:tcPr>
            <w:tcW w:w="2515" w:type="dxa"/>
          </w:tcPr>
          <w:p w14:paraId="644ABF5E" w14:textId="77777777" w:rsidR="004B48ED" w:rsidRPr="00DB36ED" w:rsidRDefault="004B48ED" w:rsidP="00C5205F">
            <w:pPr>
              <w:rPr>
                <w:rFonts w:cstheme="minorHAnsi"/>
                <w:color w:val="000000" w:themeColor="text1"/>
                <w:sz w:val="22"/>
                <w:szCs w:val="22"/>
                <w:shd w:val="clear" w:color="auto" w:fill="FFFFFF"/>
              </w:rPr>
            </w:pPr>
          </w:p>
        </w:tc>
        <w:tc>
          <w:tcPr>
            <w:tcW w:w="1302" w:type="dxa"/>
          </w:tcPr>
          <w:p w14:paraId="229C58E9" w14:textId="77777777" w:rsidR="004B48ED" w:rsidRPr="00DB36ED" w:rsidRDefault="004B48ED" w:rsidP="00C5205F">
            <w:pPr>
              <w:rPr>
                <w:rFonts w:cstheme="minorHAnsi"/>
                <w:color w:val="000000" w:themeColor="text1"/>
                <w:sz w:val="22"/>
                <w:szCs w:val="22"/>
                <w:shd w:val="clear" w:color="auto" w:fill="FFFFFF"/>
              </w:rPr>
            </w:pPr>
          </w:p>
        </w:tc>
        <w:tc>
          <w:tcPr>
            <w:tcW w:w="3949" w:type="dxa"/>
          </w:tcPr>
          <w:p w14:paraId="630B9B5D" w14:textId="77777777" w:rsidR="004B48ED" w:rsidRPr="00DB36ED" w:rsidRDefault="004B48ED" w:rsidP="004B48ED">
            <w:pPr>
              <w:pStyle w:val="Heading3"/>
              <w:shd w:val="clear" w:color="auto" w:fill="FFFFFF"/>
              <w:outlineLvl w:val="2"/>
              <w:rPr>
                <w:rFonts w:asciiTheme="minorHAnsi" w:hAnsiTheme="minorHAnsi" w:cstheme="minorHAnsi"/>
                <w:color w:val="000000" w:themeColor="text1"/>
                <w:sz w:val="22"/>
                <w:szCs w:val="22"/>
              </w:rPr>
            </w:pPr>
          </w:p>
        </w:tc>
      </w:tr>
    </w:tbl>
    <w:p w14:paraId="3D8ED391" w14:textId="6B24428F" w:rsidR="00C5205F" w:rsidRPr="00DB36ED" w:rsidRDefault="00C5205F" w:rsidP="00C5205F">
      <w:pPr>
        <w:rPr>
          <w:rFonts w:cstheme="minorHAnsi"/>
          <w:color w:val="000000" w:themeColor="text1"/>
          <w:lang w:eastAsia="en-US"/>
        </w:rPr>
      </w:pPr>
    </w:p>
    <w:p w14:paraId="7CE3F504" w14:textId="04F83790" w:rsidR="004B48ED" w:rsidRPr="00DB36ED" w:rsidRDefault="004B48ED" w:rsidP="004B48ED">
      <w:pPr>
        <w:shd w:val="clear" w:color="auto" w:fill="FFFFFF"/>
        <w:spacing w:after="0" w:line="390" w:lineRule="atLeast"/>
        <w:ind w:right="144"/>
        <w:rPr>
          <w:rFonts w:eastAsia="Times New Roman" w:cstheme="minorHAnsi"/>
          <w:b/>
          <w:bCs/>
          <w:color w:val="000000" w:themeColor="text1"/>
          <w:sz w:val="22"/>
          <w:szCs w:val="22"/>
          <w:bdr w:val="none" w:sz="0" w:space="0" w:color="auto" w:frame="1"/>
          <w:lang w:eastAsia="en-US"/>
        </w:rPr>
      </w:pPr>
      <w:r w:rsidRPr="00DB36ED">
        <w:rPr>
          <w:rFonts w:eastAsia="Times New Roman" w:cstheme="minorHAnsi"/>
          <w:b/>
          <w:bCs/>
          <w:color w:val="000000" w:themeColor="text1"/>
          <w:sz w:val="22"/>
          <w:szCs w:val="22"/>
          <w:bdr w:val="none" w:sz="0" w:space="0" w:color="auto" w:frame="1"/>
          <w:lang w:eastAsia="en-US"/>
        </w:rPr>
        <w:t>Comment</w:t>
      </w:r>
    </w:p>
    <w:p w14:paraId="292CF8E3" w14:textId="77458124" w:rsidR="004B48ED" w:rsidRPr="00DB36ED" w:rsidRDefault="004B48ED" w:rsidP="004B48ED">
      <w:pPr>
        <w:shd w:val="clear" w:color="auto" w:fill="FFFFFF"/>
        <w:spacing w:after="0" w:line="390" w:lineRule="atLeast"/>
        <w:ind w:right="144"/>
        <w:rPr>
          <w:rFonts w:eastAsia="Times New Roman" w:cstheme="minorHAnsi"/>
          <w:color w:val="000000" w:themeColor="text1"/>
          <w:sz w:val="22"/>
          <w:szCs w:val="22"/>
          <w:bdr w:val="none" w:sz="0" w:space="0" w:color="auto" w:frame="1"/>
          <w:lang w:eastAsia="en-US"/>
        </w:rPr>
      </w:pPr>
      <w:r w:rsidRPr="004B48ED">
        <w:rPr>
          <w:rFonts w:eastAsia="Times New Roman" w:cstheme="minorHAnsi"/>
          <w:color w:val="000000" w:themeColor="text1"/>
          <w:sz w:val="22"/>
          <w:szCs w:val="22"/>
          <w:bdr w:val="none" w:sz="0" w:space="0" w:color="auto" w:frame="1"/>
          <w:lang w:eastAsia="en-US"/>
        </w:rPr>
        <w:t xml:space="preserve">The reason it is more important to utilize the security of encryption versus the verifying of data that hashing offers is because a mobile network is generally more exposed than even a computer network. Phones and other mobile devices generally travel more than a work </w:t>
      </w:r>
      <w:r w:rsidRPr="00DB36ED">
        <w:rPr>
          <w:rFonts w:eastAsia="Times New Roman" w:cstheme="minorHAnsi"/>
          <w:color w:val="000000" w:themeColor="text1"/>
          <w:sz w:val="22"/>
          <w:szCs w:val="22"/>
          <w:bdr w:val="none" w:sz="0" w:space="0" w:color="auto" w:frame="1"/>
          <w:lang w:eastAsia="en-US"/>
        </w:rPr>
        <w:t>computer and</w:t>
      </w:r>
      <w:r w:rsidRPr="004B48ED">
        <w:rPr>
          <w:rFonts w:eastAsia="Times New Roman" w:cstheme="minorHAnsi"/>
          <w:color w:val="000000" w:themeColor="text1"/>
          <w:sz w:val="22"/>
          <w:szCs w:val="22"/>
          <w:bdr w:val="none" w:sz="0" w:space="0" w:color="auto" w:frame="1"/>
          <w:lang w:eastAsia="en-US"/>
        </w:rPr>
        <w:t xml:space="preserve"> are almost always active during their circuit. Unless a mobile data is utilizing its data option, it will search for the nearest wi-fi to lock into, and public wi-fi networks are not secure. Thus, it is fundamental that any work-related information that is shared from a mobile device is done so securely to keep it out of the wrong hands, and this can be done with asymmetric encryption; especially a data link layer encryption.</w:t>
      </w:r>
    </w:p>
    <w:p w14:paraId="30D3D038" w14:textId="77777777" w:rsidR="004B48ED" w:rsidRPr="004B48ED" w:rsidRDefault="004B48ED" w:rsidP="004B48ED">
      <w:pPr>
        <w:shd w:val="clear" w:color="auto" w:fill="FFFFFF"/>
        <w:spacing w:after="0" w:line="390" w:lineRule="atLeast"/>
        <w:ind w:right="144"/>
        <w:rPr>
          <w:rFonts w:eastAsia="Times New Roman" w:cstheme="minorHAnsi"/>
          <w:color w:val="000000" w:themeColor="text1"/>
          <w:sz w:val="22"/>
          <w:szCs w:val="22"/>
          <w:lang w:eastAsia="en-US"/>
        </w:rPr>
      </w:pPr>
    </w:p>
    <w:p w14:paraId="3D54F09C" w14:textId="730E46C1" w:rsidR="004B48ED" w:rsidRPr="004B48ED" w:rsidRDefault="004B48ED" w:rsidP="004B48ED">
      <w:pPr>
        <w:shd w:val="clear" w:color="auto" w:fill="FFFFFF"/>
        <w:spacing w:after="0" w:line="390" w:lineRule="atLeast"/>
        <w:ind w:right="144"/>
        <w:rPr>
          <w:rFonts w:eastAsia="Times New Roman" w:cstheme="minorHAnsi"/>
          <w:color w:val="000000" w:themeColor="text1"/>
          <w:sz w:val="22"/>
          <w:szCs w:val="22"/>
          <w:lang w:eastAsia="en-US"/>
        </w:rPr>
      </w:pPr>
      <w:r w:rsidRPr="004B48ED">
        <w:rPr>
          <w:rFonts w:eastAsia="Times New Roman" w:cstheme="minorHAnsi"/>
          <w:color w:val="000000" w:themeColor="text1"/>
          <w:sz w:val="22"/>
          <w:szCs w:val="22"/>
          <w:bdr w:val="none" w:sz="0" w:space="0" w:color="auto" w:frame="1"/>
          <w:lang w:eastAsia="en-US"/>
        </w:rPr>
        <w:t>Types of attacks that encryption can prevent is basically anything that keeps trying to use different passwords till it guesses. It would take years of constant trying to break one encrypted key. Brute-force, Dictionary attacks, and Denial of service attacks all are protected using encryption. Birthday attacks focus on hashed passwords, not encrypted passwords. Dictionary password attacks is another attack that won’t work with encryption.</w:t>
      </w:r>
      <w:sdt>
        <w:sdtPr>
          <w:rPr>
            <w:rFonts w:eastAsia="Times New Roman" w:cstheme="minorHAnsi"/>
            <w:color w:val="000000" w:themeColor="text1"/>
            <w:sz w:val="22"/>
            <w:szCs w:val="22"/>
            <w:bdr w:val="none" w:sz="0" w:space="0" w:color="auto" w:frame="1"/>
            <w:lang w:eastAsia="en-US"/>
          </w:rPr>
          <w:id w:val="807437027"/>
          <w:citation/>
        </w:sdtPr>
        <w:sdtContent>
          <w:r w:rsidR="00DB36ED" w:rsidRPr="00DB36ED">
            <w:rPr>
              <w:rFonts w:eastAsia="Times New Roman" w:cstheme="minorHAnsi"/>
              <w:color w:val="000000" w:themeColor="text1"/>
              <w:sz w:val="22"/>
              <w:szCs w:val="22"/>
              <w:bdr w:val="none" w:sz="0" w:space="0" w:color="auto" w:frame="1"/>
              <w:lang w:eastAsia="en-US"/>
            </w:rPr>
            <w:fldChar w:fldCharType="begin"/>
          </w:r>
          <w:r w:rsidR="00DB36ED" w:rsidRPr="00DB36ED">
            <w:rPr>
              <w:rFonts w:eastAsia="Times New Roman" w:cstheme="minorHAnsi"/>
              <w:color w:val="000000" w:themeColor="text1"/>
              <w:sz w:val="22"/>
              <w:szCs w:val="22"/>
              <w:bdr w:val="none" w:sz="0" w:space="0" w:color="auto" w:frame="1"/>
              <w:lang w:eastAsia="en-US"/>
            </w:rPr>
            <w:instrText xml:space="preserve"> CITATION Kim18 \l 1033 </w:instrText>
          </w:r>
          <w:r w:rsidR="00DB36ED" w:rsidRPr="00DB36ED">
            <w:rPr>
              <w:rFonts w:eastAsia="Times New Roman" w:cstheme="minorHAnsi"/>
              <w:color w:val="000000" w:themeColor="text1"/>
              <w:sz w:val="22"/>
              <w:szCs w:val="22"/>
              <w:bdr w:val="none" w:sz="0" w:space="0" w:color="auto" w:frame="1"/>
              <w:lang w:eastAsia="en-US"/>
            </w:rPr>
            <w:fldChar w:fldCharType="separate"/>
          </w:r>
          <w:r w:rsidR="00DB36ED" w:rsidRPr="00DB36ED">
            <w:rPr>
              <w:rFonts w:eastAsia="Times New Roman" w:cstheme="minorHAnsi"/>
              <w:noProof/>
              <w:color w:val="000000" w:themeColor="text1"/>
              <w:sz w:val="22"/>
              <w:szCs w:val="22"/>
              <w:bdr w:val="none" w:sz="0" w:space="0" w:color="auto" w:frame="1"/>
              <w:lang w:eastAsia="en-US"/>
            </w:rPr>
            <w:t xml:space="preserve"> (Kim, 2018)</w:t>
          </w:r>
          <w:r w:rsidR="00DB36ED" w:rsidRPr="00DB36ED">
            <w:rPr>
              <w:rFonts w:eastAsia="Times New Roman" w:cstheme="minorHAnsi"/>
              <w:color w:val="000000" w:themeColor="text1"/>
              <w:sz w:val="22"/>
              <w:szCs w:val="22"/>
              <w:bdr w:val="none" w:sz="0" w:space="0" w:color="auto" w:frame="1"/>
              <w:lang w:eastAsia="en-US"/>
            </w:rPr>
            <w:fldChar w:fldCharType="end"/>
          </w:r>
        </w:sdtContent>
      </w:sdt>
    </w:p>
    <w:p w14:paraId="7E9F69D5" w14:textId="4060277C" w:rsidR="004B48ED" w:rsidRPr="00DB36ED" w:rsidRDefault="004B48ED" w:rsidP="004B48ED">
      <w:pPr>
        <w:spacing w:after="0" w:line="240" w:lineRule="auto"/>
        <w:rPr>
          <w:rFonts w:eastAsia="Times New Roman" w:cstheme="minorHAnsi"/>
          <w:color w:val="000000" w:themeColor="text1"/>
          <w:lang w:eastAsia="en-US"/>
        </w:rPr>
      </w:pPr>
    </w:p>
    <w:p w14:paraId="43D79F35" w14:textId="6B40B603" w:rsidR="00DB36ED" w:rsidRDefault="00DB36ED">
      <w:pPr>
        <w:rPr>
          <w:rFonts w:eastAsia="Times New Roman" w:cstheme="minorHAnsi"/>
          <w:color w:val="000000" w:themeColor="text1"/>
          <w:lang w:eastAsia="en-US"/>
        </w:rPr>
      </w:pPr>
      <w:r>
        <w:rPr>
          <w:rFonts w:eastAsia="Times New Roman" w:cstheme="minorHAnsi"/>
          <w:color w:val="000000" w:themeColor="text1"/>
          <w:lang w:eastAsia="en-US"/>
        </w:rPr>
        <w:br w:type="page"/>
      </w:r>
    </w:p>
    <w:sdt>
      <w:sdtPr>
        <w:rPr>
          <w:rFonts w:asciiTheme="minorHAnsi" w:hAnsiTheme="minorHAnsi" w:cstheme="minorHAnsi"/>
          <w:color w:val="000000" w:themeColor="text1"/>
        </w:rPr>
        <w:id w:val="507176575"/>
        <w:docPartObj>
          <w:docPartGallery w:val="Bibliographies"/>
          <w:docPartUnique/>
        </w:docPartObj>
      </w:sdtPr>
      <w:sdtEndPr>
        <w:rPr>
          <w:rFonts w:eastAsiaTheme="minorEastAsia"/>
          <w:sz w:val="24"/>
          <w:szCs w:val="24"/>
        </w:rPr>
      </w:sdtEndPr>
      <w:sdtContent>
        <w:p w14:paraId="66526C16" w14:textId="265E6A36" w:rsidR="004B48ED" w:rsidRPr="00DB36ED" w:rsidRDefault="004B48ED">
          <w:pPr>
            <w:pStyle w:val="Heading1"/>
            <w:rPr>
              <w:rFonts w:asciiTheme="minorHAnsi" w:hAnsiTheme="minorHAnsi" w:cstheme="minorHAnsi"/>
              <w:color w:val="000000" w:themeColor="text1"/>
            </w:rPr>
          </w:pPr>
          <w:r w:rsidRPr="00DB36ED">
            <w:rPr>
              <w:rFonts w:asciiTheme="minorHAnsi" w:hAnsiTheme="minorHAnsi" w:cstheme="minorHAnsi"/>
              <w:color w:val="000000" w:themeColor="text1"/>
            </w:rPr>
            <w:t>Bibliography</w:t>
          </w:r>
        </w:p>
        <w:sdt>
          <w:sdtPr>
            <w:rPr>
              <w:rFonts w:cstheme="minorHAnsi"/>
              <w:color w:val="000000" w:themeColor="text1"/>
            </w:rPr>
            <w:id w:val="111145805"/>
            <w:bibliography/>
          </w:sdtPr>
          <w:sdtContent>
            <w:p w14:paraId="3BC00917" w14:textId="77777777" w:rsidR="004B48ED" w:rsidRPr="00DB36ED" w:rsidRDefault="004B48ED" w:rsidP="004B48ED">
              <w:pPr>
                <w:pStyle w:val="Bibliography"/>
                <w:ind w:left="720" w:hanging="720"/>
                <w:rPr>
                  <w:rFonts w:cstheme="minorHAnsi"/>
                  <w:noProof/>
                  <w:color w:val="000000" w:themeColor="text1"/>
                </w:rPr>
              </w:pPr>
              <w:r w:rsidRPr="00DB36ED">
                <w:rPr>
                  <w:rFonts w:cstheme="minorHAnsi"/>
                  <w:color w:val="000000" w:themeColor="text1"/>
                </w:rPr>
                <w:fldChar w:fldCharType="begin"/>
              </w:r>
              <w:r w:rsidRPr="00DB36ED">
                <w:rPr>
                  <w:rFonts w:cstheme="minorHAnsi"/>
                  <w:color w:val="000000" w:themeColor="text1"/>
                </w:rPr>
                <w:instrText xml:space="preserve"> BIBLIOGRAPHY </w:instrText>
              </w:r>
              <w:r w:rsidRPr="00DB36ED">
                <w:rPr>
                  <w:rFonts w:cstheme="minorHAnsi"/>
                  <w:color w:val="000000" w:themeColor="text1"/>
                </w:rPr>
                <w:fldChar w:fldCharType="separate"/>
              </w:r>
              <w:r w:rsidRPr="00DB36ED">
                <w:rPr>
                  <w:rFonts w:cstheme="minorHAnsi"/>
                  <w:i/>
                  <w:iCs/>
                  <w:noProof/>
                  <w:color w:val="000000" w:themeColor="text1"/>
                </w:rPr>
                <w:t>Difference Between Encryption &amp; Decryption</w:t>
              </w:r>
              <w:r w:rsidRPr="00DB36ED">
                <w:rPr>
                  <w:rFonts w:cstheme="minorHAnsi"/>
                  <w:noProof/>
                  <w:color w:val="000000" w:themeColor="text1"/>
                </w:rPr>
                <w:t>. (n.d.). Retrieved from SSL2Buy - Global SSL Provider: https://www.ssl2buy.com/wiki/difference-between-hashing-and-encryption</w:t>
              </w:r>
            </w:p>
            <w:p w14:paraId="51299AEF" w14:textId="77777777" w:rsidR="004B48ED" w:rsidRPr="00DB36ED" w:rsidRDefault="004B48ED" w:rsidP="004B48ED">
              <w:pPr>
                <w:pStyle w:val="Bibliography"/>
                <w:ind w:left="720" w:hanging="720"/>
                <w:rPr>
                  <w:rFonts w:cstheme="minorHAnsi"/>
                  <w:noProof/>
                  <w:color w:val="000000" w:themeColor="text1"/>
                </w:rPr>
              </w:pPr>
              <w:r w:rsidRPr="00DB36ED">
                <w:rPr>
                  <w:rFonts w:cstheme="minorHAnsi"/>
                  <w:i/>
                  <w:iCs/>
                  <w:noProof/>
                  <w:color w:val="000000" w:themeColor="text1"/>
                </w:rPr>
                <w:t>Guideline for Using Cryptographic Standards in the Federal Government</w:t>
              </w:r>
              <w:r w:rsidRPr="00DB36ED">
                <w:rPr>
                  <w:rFonts w:cstheme="minorHAnsi"/>
                  <w:noProof/>
                  <w:color w:val="000000" w:themeColor="text1"/>
                </w:rPr>
                <w:t>. (n.d.). Retrieved from NIST Special Publications: https://nvlpubs.nist.gov/nistpubs/SpecialPublications/NIST.SP.800-175Br1.pdf</w:t>
              </w:r>
            </w:p>
            <w:p w14:paraId="4429AC06" w14:textId="77777777" w:rsidR="004B48ED" w:rsidRPr="00DB36ED" w:rsidRDefault="004B48ED" w:rsidP="004B48ED">
              <w:pPr>
                <w:pStyle w:val="Bibliography"/>
                <w:ind w:left="720" w:hanging="720"/>
                <w:rPr>
                  <w:rFonts w:cstheme="minorHAnsi"/>
                  <w:noProof/>
                  <w:color w:val="000000" w:themeColor="text1"/>
                </w:rPr>
              </w:pPr>
              <w:r w:rsidRPr="00DB36ED">
                <w:rPr>
                  <w:rFonts w:cstheme="minorHAnsi"/>
                  <w:noProof/>
                  <w:color w:val="000000" w:themeColor="text1"/>
                </w:rPr>
                <w:t xml:space="preserve">Kim, D. a. (2018). </w:t>
              </w:r>
              <w:r w:rsidRPr="00DB36ED">
                <w:rPr>
                  <w:rFonts w:cstheme="minorHAnsi"/>
                  <w:i/>
                  <w:iCs/>
                  <w:noProof/>
                  <w:color w:val="000000" w:themeColor="text1"/>
                </w:rPr>
                <w:t>Fundamentals of Information Systems Security.</w:t>
              </w:r>
              <w:r w:rsidRPr="00DB36ED">
                <w:rPr>
                  <w:rFonts w:cstheme="minorHAnsi"/>
                  <w:noProof/>
                  <w:color w:val="000000" w:themeColor="text1"/>
                </w:rPr>
                <w:t xml:space="preserve"> Burlington: Jones &amp; Bartlett.</w:t>
              </w:r>
            </w:p>
            <w:p w14:paraId="0DB93CEC" w14:textId="77777777" w:rsidR="004B48ED" w:rsidRPr="00DB36ED" w:rsidRDefault="004B48ED" w:rsidP="004B48ED">
              <w:pPr>
                <w:pStyle w:val="Bibliography"/>
                <w:ind w:left="720" w:hanging="720"/>
                <w:rPr>
                  <w:rFonts w:cstheme="minorHAnsi"/>
                  <w:noProof/>
                  <w:color w:val="000000" w:themeColor="text1"/>
                </w:rPr>
              </w:pPr>
              <w:r w:rsidRPr="00DB36ED">
                <w:rPr>
                  <w:rFonts w:cstheme="minorHAnsi"/>
                  <w:i/>
                  <w:iCs/>
                  <w:noProof/>
                  <w:color w:val="000000" w:themeColor="text1"/>
                </w:rPr>
                <w:t>The Real Difference Between Hashing and Encryption</w:t>
              </w:r>
              <w:r w:rsidRPr="00DB36ED">
                <w:rPr>
                  <w:rFonts w:cstheme="minorHAnsi"/>
                  <w:noProof/>
                  <w:color w:val="000000" w:themeColor="text1"/>
                </w:rPr>
                <w:t>. (n.d.). Retrieved from Solarwinds MSP: https://www.solarwindsmsp.com/blog/hashing-vs-encryption%C2%A0</w:t>
              </w:r>
            </w:p>
            <w:p w14:paraId="0309758B" w14:textId="2D621222" w:rsidR="004B48ED" w:rsidRPr="00DB36ED" w:rsidRDefault="004B48ED" w:rsidP="004B48ED">
              <w:pPr>
                <w:rPr>
                  <w:rFonts w:cstheme="minorHAnsi"/>
                  <w:color w:val="000000" w:themeColor="text1"/>
                </w:rPr>
              </w:pPr>
              <w:r w:rsidRPr="00DB36ED">
                <w:rPr>
                  <w:rFonts w:cstheme="minorHAnsi"/>
                  <w:b/>
                  <w:bCs/>
                  <w:noProof/>
                  <w:color w:val="000000" w:themeColor="text1"/>
                </w:rPr>
                <w:fldChar w:fldCharType="end"/>
              </w:r>
            </w:p>
          </w:sdtContent>
        </w:sdt>
      </w:sdtContent>
    </w:sdt>
    <w:p w14:paraId="6A5C0B6C" w14:textId="40ED7F08" w:rsidR="00C5205F" w:rsidRPr="004B48ED" w:rsidRDefault="00C5205F" w:rsidP="00C5205F">
      <w:pPr>
        <w:rPr>
          <w:color w:val="000000" w:themeColor="text1"/>
          <w:lang w:eastAsia="en-US"/>
        </w:rPr>
      </w:pPr>
    </w:p>
    <w:p w14:paraId="682D3ED1" w14:textId="77777777" w:rsidR="000553B8" w:rsidRPr="000553B8" w:rsidRDefault="000553B8" w:rsidP="000553B8">
      <w:pPr>
        <w:spacing w:after="0" w:line="240" w:lineRule="auto"/>
        <w:rPr>
          <w:rFonts w:eastAsia="Times New Roman" w:cstheme="minorHAnsi"/>
          <w:b/>
          <w:bCs/>
          <w:color w:val="000000" w:themeColor="text1"/>
          <w:sz w:val="22"/>
          <w:szCs w:val="22"/>
          <w:lang w:eastAsia="en-US"/>
        </w:rPr>
      </w:pPr>
    </w:p>
    <w:p w14:paraId="39C042DB" w14:textId="77777777" w:rsidR="000553B8" w:rsidRPr="004B48ED" w:rsidRDefault="000553B8" w:rsidP="000553B8">
      <w:pPr>
        <w:spacing w:after="0"/>
        <w:rPr>
          <w:color w:val="000000" w:themeColor="text1"/>
        </w:rPr>
      </w:pPr>
    </w:p>
    <w:p w14:paraId="02CC97F7" w14:textId="4E79F637" w:rsidR="008678F9" w:rsidRPr="004B48ED" w:rsidRDefault="008678F9" w:rsidP="00672C3F">
      <w:pPr>
        <w:rPr>
          <w:color w:val="000000" w:themeColor="text1"/>
        </w:rPr>
      </w:pPr>
    </w:p>
    <w:sectPr w:rsidR="008678F9" w:rsidRPr="004B48ED">
      <w:headerReference w:type="default" r:id="rId9"/>
      <w:footerReference w:type="default" r:id="rId10"/>
      <w:headerReference w:type="first" r:id="rId11"/>
      <w:footerReference w:type="first" r:id="rId12"/>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D4D61" w14:textId="77777777" w:rsidR="00371028" w:rsidRDefault="00371028">
      <w:pPr>
        <w:spacing w:after="0" w:line="240" w:lineRule="auto"/>
      </w:pPr>
      <w:r>
        <w:separator/>
      </w:r>
    </w:p>
  </w:endnote>
  <w:endnote w:type="continuationSeparator" w:id="0">
    <w:p w14:paraId="6457E8DA" w14:textId="77777777" w:rsidR="00371028" w:rsidRDefault="00371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49289"/>
      <w:docPartObj>
        <w:docPartGallery w:val="Page Numbers (Bottom of Page)"/>
        <w:docPartUnique/>
      </w:docPartObj>
    </w:sdtPr>
    <w:sdtEndPr>
      <w:rPr>
        <w:noProof/>
      </w:rPr>
    </w:sdtEndPr>
    <w:sdtContent>
      <w:p w14:paraId="6A674009"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749D196F" wp14:editId="49E5B414">
                  <wp:simplePos x="0" y="0"/>
                  <wp:positionH relativeFrom="page">
                    <wp:posOffset>685800</wp:posOffset>
                  </wp:positionH>
                  <wp:positionV relativeFrom="page">
                    <wp:posOffset>9144000</wp:posOffset>
                  </wp:positionV>
                  <wp:extent cx="5029200" cy="0"/>
                  <wp:effectExtent l="0" t="0" r="19050" b="19050"/>
                  <wp:wrapNone/>
                  <wp:docPr id="9" name="Straight Connector 9" title="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7DB026" id="Straight Connector 9" o:spid="_x0000_s1026" alt="Title: 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&#13;&#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15325" w14:textId="77777777" w:rsidR="00756B5A" w:rsidRDefault="00644825">
    <w:pPr>
      <w:pStyle w:val="Footer"/>
      <w:rPr>
        <w:rStyle w:val="Emphasis"/>
      </w:rPr>
    </w:pPr>
    <w:r>
      <w:rPr>
        <w:rStyle w:val="Emphasis"/>
      </w:rPr>
      <w:t>1</w:t>
    </w:r>
    <w:r w:rsidR="008678F9">
      <w:rPr>
        <w:rStyle w:val="Emphasis"/>
        <w:noProof/>
        <w:lang w:eastAsia="en-US"/>
      </w:rPr>
      <mc:AlternateContent>
        <mc:Choice Requires="wps">
          <w:drawing>
            <wp:anchor distT="0" distB="0" distL="114300" distR="114300" simplePos="0" relativeHeight="251668480" behindDoc="0" locked="0" layoutInCell="1" allowOverlap="1" wp14:anchorId="2DE049CD" wp14:editId="107C1225">
              <wp:simplePos x="0" y="0"/>
              <wp:positionH relativeFrom="page">
                <wp:posOffset>685800</wp:posOffset>
              </wp:positionH>
              <wp:positionV relativeFrom="page">
                <wp:posOffset>9144000</wp:posOffset>
              </wp:positionV>
              <wp:extent cx="5029200" cy="0"/>
              <wp:effectExtent l="0" t="0" r="19050" b="19050"/>
              <wp:wrapNone/>
              <wp:docPr id="6" name="Straight Connector 6" title="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AB96D2" id="Straight Connector 6" o:spid="_x0000_s1026" alt="Title: Line design element"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" strokecolor="#ccc [3214]" strokeweight="1pt">
              <v:stroke joinstyle="miter"/>
              <w10:wrap anchorx="page" anchory="page"/>
            </v:line>
          </w:pict>
        </mc:Fallback>
      </mc:AlternateContent>
    </w:r>
    <w:r>
      <w:rPr>
        <w:rStyle w:val="Emphasis"/>
      </w:rPr>
      <w:t>55 Country lane. Cottington, Cottingshire, UK</w:t>
    </w:r>
  </w:p>
  <w:p w14:paraId="103FAAB4" w14:textId="77777777" w:rsidR="00756B5A" w:rsidRDefault="008678F9">
    <w:pPr>
      <w:pStyle w:val="Footer"/>
      <w:rPr>
        <w:iCs/>
        <w:color w:val="000000" w:themeColor="text1"/>
      </w:rPr>
    </w:pPr>
    <w:r>
      <w:t>T</w:t>
    </w:r>
    <w:r>
      <w:rPr>
        <w:rStyle w:val="Emphasis"/>
      </w:rPr>
      <w:t xml:space="preserve"> </w:t>
    </w:r>
    <w:r w:rsidR="00644825">
      <w:rPr>
        <w:rStyle w:val="Emphasis"/>
      </w:rPr>
      <w:t>(303</w:t>
    </w:r>
    <w:r w:rsidR="00BE3ADD">
      <w:rPr>
        <w:rStyle w:val="Emphasis"/>
      </w:rPr>
      <w:t>)</w:t>
    </w:r>
    <w:r w:rsidR="00644825">
      <w:rPr>
        <w:rStyle w:val="Emphasis"/>
      </w:rPr>
      <w:t xml:space="preserve"> 499-7111</w:t>
    </w:r>
    <w:r>
      <w:rPr>
        <w:rStyle w:val="Emphasis"/>
      </w:rPr>
      <w:t xml:space="preserve"> </w:t>
    </w:r>
    <w:r>
      <w:t>U</w:t>
    </w:r>
    <w:r>
      <w:rPr>
        <w:rStyle w:val="Emphasis"/>
      </w:rPr>
      <w:t xml:space="preserve"> </w:t>
    </w:r>
    <w:r w:rsidR="00BE3ADD">
      <w:rPr>
        <w:rStyle w:val="Emphasis"/>
      </w:rPr>
      <w:t>http://www.corp.com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C328F" w14:textId="77777777" w:rsidR="00371028" w:rsidRDefault="00371028">
      <w:pPr>
        <w:spacing w:after="0" w:line="240" w:lineRule="auto"/>
      </w:pPr>
      <w:r>
        <w:separator/>
      </w:r>
    </w:p>
  </w:footnote>
  <w:footnote w:type="continuationSeparator" w:id="0">
    <w:p w14:paraId="46553173" w14:textId="77777777" w:rsidR="00371028" w:rsidRDefault="00371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792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756B5A" w14:paraId="1CAF4E16" w14:textId="77777777">
      <w:trPr>
        <w:trHeight w:val="576"/>
      </w:trPr>
      <w:tc>
        <w:tcPr>
          <w:tcW w:w="7920" w:type="dxa"/>
        </w:tcPr>
        <w:p w14:paraId="44376876" w14:textId="77777777" w:rsidR="00756B5A" w:rsidRDefault="00756B5A">
          <w:pPr>
            <w:pStyle w:val="Header"/>
          </w:pPr>
        </w:p>
      </w:tc>
    </w:tr>
  </w:tbl>
  <w:p w14:paraId="0C5365F5"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07626B69" wp14:editId="65BF3D3C">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16C95F55"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&#13;&#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C52B8"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0C3A4DBE" wp14:editId="33C529C5">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56CBF6E7"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&#13;&#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F1973"/>
    <w:multiLevelType w:val="hybridMultilevel"/>
    <w:tmpl w:val="0BC03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A05355C"/>
    <w:multiLevelType w:val="hybridMultilevel"/>
    <w:tmpl w:val="79D69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C27C92"/>
    <w:multiLevelType w:val="hybridMultilevel"/>
    <w:tmpl w:val="71426E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6F"/>
    <w:rsid w:val="000553B8"/>
    <w:rsid w:val="00091F52"/>
    <w:rsid w:val="00105E8B"/>
    <w:rsid w:val="00204E6F"/>
    <w:rsid w:val="00267A0B"/>
    <w:rsid w:val="002E1BD9"/>
    <w:rsid w:val="00303D5E"/>
    <w:rsid w:val="00371028"/>
    <w:rsid w:val="003A78B3"/>
    <w:rsid w:val="00437184"/>
    <w:rsid w:val="004B48ED"/>
    <w:rsid w:val="004D0330"/>
    <w:rsid w:val="005E66C6"/>
    <w:rsid w:val="00644825"/>
    <w:rsid w:val="00672C3F"/>
    <w:rsid w:val="006A0D06"/>
    <w:rsid w:val="00730581"/>
    <w:rsid w:val="00756B5A"/>
    <w:rsid w:val="00784A23"/>
    <w:rsid w:val="007A2368"/>
    <w:rsid w:val="007D209C"/>
    <w:rsid w:val="007D3B94"/>
    <w:rsid w:val="007F4E14"/>
    <w:rsid w:val="00805DC5"/>
    <w:rsid w:val="00823905"/>
    <w:rsid w:val="008678F9"/>
    <w:rsid w:val="008B517B"/>
    <w:rsid w:val="008C133B"/>
    <w:rsid w:val="00900656"/>
    <w:rsid w:val="009E4039"/>
    <w:rsid w:val="00AE304A"/>
    <w:rsid w:val="00AE753D"/>
    <w:rsid w:val="00AF1933"/>
    <w:rsid w:val="00B51EAD"/>
    <w:rsid w:val="00BD2494"/>
    <w:rsid w:val="00BE3ADD"/>
    <w:rsid w:val="00C00A0E"/>
    <w:rsid w:val="00C5205F"/>
    <w:rsid w:val="00C53C43"/>
    <w:rsid w:val="00D71806"/>
    <w:rsid w:val="00DB36ED"/>
    <w:rsid w:val="00E14BE8"/>
    <w:rsid w:val="00E2058B"/>
    <w:rsid w:val="00E30567"/>
    <w:rsid w:val="00F90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E603C"/>
  <w15:chartTrackingRefBased/>
  <w15:docId w15:val="{B9B5E5C8-53D8-FA4C-8FFE-9DC26779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pPr>
      <w:spacing w:before="540" w:after="360" w:line="240" w:lineRule="auto"/>
    </w:pPr>
    <w:rPr>
      <w:color w:val="E14934" w:themeColor="accent1"/>
      <w:sz w:val="22"/>
    </w:rPr>
  </w:style>
  <w:style w:type="character" w:customStyle="1" w:styleId="DateChar">
    <w:name w:val="Date Char"/>
    <w:basedOn w:val="DefaultParagraphFont"/>
    <w:link w:val="Date"/>
    <w:uiPriority w:val="2"/>
    <w:semiHidden/>
    <w:rPr>
      <w:color w:val="E14934"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Pr>
      <w:rFonts w:ascii="Garamond" w:hAnsi="Garamond"/>
      <w:color w:val="7F7F7F" w:themeColor="text1" w:themeTint="80"/>
      <w:sz w:val="20"/>
    </w:rPr>
  </w:style>
  <w:style w:type="paragraph" w:styleId="Footer">
    <w:name w:val="footer"/>
    <w:basedOn w:val="Normal"/>
    <w:link w:val="FooterChar"/>
    <w:uiPriority w:val="99"/>
    <w:unhideWhenUsed/>
    <w:pPr>
      <w:spacing w:after="0" w:line="240" w:lineRule="auto"/>
    </w:pPr>
    <w:rPr>
      <w:rFonts w:ascii="Garamond" w:hAnsi="Garamond"/>
      <w:caps/>
      <w:color w:val="E14934" w:themeColor="accent1"/>
      <w:sz w:val="18"/>
    </w:rPr>
  </w:style>
  <w:style w:type="character" w:customStyle="1" w:styleId="FooterChar">
    <w:name w:val="Footer Char"/>
    <w:basedOn w:val="DefaultParagraphFont"/>
    <w:link w:val="Footer"/>
    <w:uiPriority w:val="99"/>
    <w:rPr>
      <w:rFonts w:ascii="Garamond" w:hAnsi="Garamond"/>
      <w:caps/>
      <w:color w:val="E14934" w:themeColor="accen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paragraph" w:styleId="Caption">
    <w:name w:val="caption"/>
    <w:basedOn w:val="Normal"/>
    <w:next w:val="Normal"/>
    <w:uiPriority w:val="35"/>
    <w:unhideWhenUsed/>
    <w:qFormat/>
    <w:rsid w:val="00E2058B"/>
    <w:pPr>
      <w:spacing w:after="200" w:line="240" w:lineRule="auto"/>
    </w:pPr>
    <w:rPr>
      <w:i/>
      <w:iCs/>
      <w:color w:val="333333" w:themeColor="text2"/>
      <w:sz w:val="18"/>
      <w:szCs w:val="18"/>
    </w:rPr>
  </w:style>
  <w:style w:type="paragraph" w:styleId="ListParagraph">
    <w:name w:val="List Paragraph"/>
    <w:basedOn w:val="Normal"/>
    <w:uiPriority w:val="34"/>
    <w:unhideWhenUsed/>
    <w:qFormat/>
    <w:rsid w:val="00730581"/>
    <w:pPr>
      <w:ind w:left="720"/>
      <w:contextualSpacing/>
    </w:pPr>
  </w:style>
  <w:style w:type="character" w:styleId="Hyperlink">
    <w:name w:val="Hyperlink"/>
    <w:basedOn w:val="DefaultParagraphFont"/>
    <w:uiPriority w:val="99"/>
    <w:unhideWhenUsed/>
    <w:rsid w:val="00091F52"/>
    <w:rPr>
      <w:color w:val="0000FF"/>
      <w:u w:val="single"/>
    </w:rPr>
  </w:style>
  <w:style w:type="character" w:styleId="UnresolvedMention">
    <w:name w:val="Unresolved Mention"/>
    <w:basedOn w:val="DefaultParagraphFont"/>
    <w:uiPriority w:val="99"/>
    <w:semiHidden/>
    <w:unhideWhenUsed/>
    <w:rsid w:val="008B517B"/>
    <w:rPr>
      <w:color w:val="605E5C"/>
      <w:shd w:val="clear" w:color="auto" w:fill="E1DFDD"/>
    </w:rPr>
  </w:style>
  <w:style w:type="character" w:styleId="FollowedHyperlink">
    <w:name w:val="FollowedHyperlink"/>
    <w:basedOn w:val="DefaultParagraphFont"/>
    <w:uiPriority w:val="99"/>
    <w:semiHidden/>
    <w:unhideWhenUsed/>
    <w:rsid w:val="00E14BE8"/>
    <w:rPr>
      <w:color w:val="954F72" w:themeColor="followedHyperlink"/>
      <w:u w:val="single"/>
    </w:rPr>
  </w:style>
  <w:style w:type="paragraph" w:styleId="NormalWeb">
    <w:name w:val="Normal (Web)"/>
    <w:basedOn w:val="Normal"/>
    <w:uiPriority w:val="99"/>
    <w:unhideWhenUsed/>
    <w:rsid w:val="00C5205F"/>
    <w:pPr>
      <w:spacing w:before="100" w:beforeAutospacing="1" w:after="100" w:afterAutospacing="1" w:line="240" w:lineRule="auto"/>
    </w:pPr>
    <w:rPr>
      <w:rFonts w:ascii="Times New Roman" w:eastAsia="Times New Roman" w:hAnsi="Times New Roman" w:cs="Times New Roman"/>
      <w:lang w:eastAsia="en-US"/>
    </w:rPr>
  </w:style>
  <w:style w:type="paragraph" w:styleId="Bibliography">
    <w:name w:val="Bibliography"/>
    <w:basedOn w:val="Normal"/>
    <w:next w:val="Normal"/>
    <w:uiPriority w:val="37"/>
    <w:unhideWhenUsed/>
    <w:rsid w:val="004B4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17167">
      <w:bodyDiv w:val="1"/>
      <w:marLeft w:val="0"/>
      <w:marRight w:val="0"/>
      <w:marTop w:val="0"/>
      <w:marBottom w:val="0"/>
      <w:divBdr>
        <w:top w:val="none" w:sz="0" w:space="0" w:color="auto"/>
        <w:left w:val="none" w:sz="0" w:space="0" w:color="auto"/>
        <w:bottom w:val="none" w:sz="0" w:space="0" w:color="auto"/>
        <w:right w:val="none" w:sz="0" w:space="0" w:color="auto"/>
      </w:divBdr>
    </w:div>
    <w:div w:id="142813926">
      <w:bodyDiv w:val="1"/>
      <w:marLeft w:val="0"/>
      <w:marRight w:val="0"/>
      <w:marTop w:val="0"/>
      <w:marBottom w:val="0"/>
      <w:divBdr>
        <w:top w:val="none" w:sz="0" w:space="0" w:color="auto"/>
        <w:left w:val="none" w:sz="0" w:space="0" w:color="auto"/>
        <w:bottom w:val="none" w:sz="0" w:space="0" w:color="auto"/>
        <w:right w:val="none" w:sz="0" w:space="0" w:color="auto"/>
      </w:divBdr>
    </w:div>
    <w:div w:id="150297166">
      <w:bodyDiv w:val="1"/>
      <w:marLeft w:val="0"/>
      <w:marRight w:val="0"/>
      <w:marTop w:val="0"/>
      <w:marBottom w:val="0"/>
      <w:divBdr>
        <w:top w:val="none" w:sz="0" w:space="0" w:color="auto"/>
        <w:left w:val="none" w:sz="0" w:space="0" w:color="auto"/>
        <w:bottom w:val="none" w:sz="0" w:space="0" w:color="auto"/>
        <w:right w:val="none" w:sz="0" w:space="0" w:color="auto"/>
      </w:divBdr>
    </w:div>
    <w:div w:id="223609033">
      <w:bodyDiv w:val="1"/>
      <w:marLeft w:val="0"/>
      <w:marRight w:val="0"/>
      <w:marTop w:val="0"/>
      <w:marBottom w:val="0"/>
      <w:divBdr>
        <w:top w:val="none" w:sz="0" w:space="0" w:color="auto"/>
        <w:left w:val="none" w:sz="0" w:space="0" w:color="auto"/>
        <w:bottom w:val="none" w:sz="0" w:space="0" w:color="auto"/>
        <w:right w:val="none" w:sz="0" w:space="0" w:color="auto"/>
      </w:divBdr>
    </w:div>
    <w:div w:id="242226268">
      <w:bodyDiv w:val="1"/>
      <w:marLeft w:val="0"/>
      <w:marRight w:val="0"/>
      <w:marTop w:val="0"/>
      <w:marBottom w:val="0"/>
      <w:divBdr>
        <w:top w:val="none" w:sz="0" w:space="0" w:color="auto"/>
        <w:left w:val="none" w:sz="0" w:space="0" w:color="auto"/>
        <w:bottom w:val="none" w:sz="0" w:space="0" w:color="auto"/>
        <w:right w:val="none" w:sz="0" w:space="0" w:color="auto"/>
      </w:divBdr>
    </w:div>
    <w:div w:id="320159794">
      <w:bodyDiv w:val="1"/>
      <w:marLeft w:val="0"/>
      <w:marRight w:val="0"/>
      <w:marTop w:val="0"/>
      <w:marBottom w:val="0"/>
      <w:divBdr>
        <w:top w:val="none" w:sz="0" w:space="0" w:color="auto"/>
        <w:left w:val="none" w:sz="0" w:space="0" w:color="auto"/>
        <w:bottom w:val="none" w:sz="0" w:space="0" w:color="auto"/>
        <w:right w:val="none" w:sz="0" w:space="0" w:color="auto"/>
      </w:divBdr>
    </w:div>
    <w:div w:id="485365423">
      <w:bodyDiv w:val="1"/>
      <w:marLeft w:val="0"/>
      <w:marRight w:val="0"/>
      <w:marTop w:val="0"/>
      <w:marBottom w:val="0"/>
      <w:divBdr>
        <w:top w:val="none" w:sz="0" w:space="0" w:color="auto"/>
        <w:left w:val="none" w:sz="0" w:space="0" w:color="auto"/>
        <w:bottom w:val="none" w:sz="0" w:space="0" w:color="auto"/>
        <w:right w:val="none" w:sz="0" w:space="0" w:color="auto"/>
      </w:divBdr>
    </w:div>
    <w:div w:id="497767824">
      <w:bodyDiv w:val="1"/>
      <w:marLeft w:val="0"/>
      <w:marRight w:val="0"/>
      <w:marTop w:val="0"/>
      <w:marBottom w:val="0"/>
      <w:divBdr>
        <w:top w:val="none" w:sz="0" w:space="0" w:color="auto"/>
        <w:left w:val="none" w:sz="0" w:space="0" w:color="auto"/>
        <w:bottom w:val="none" w:sz="0" w:space="0" w:color="auto"/>
        <w:right w:val="none" w:sz="0" w:space="0" w:color="auto"/>
      </w:divBdr>
    </w:div>
    <w:div w:id="549534113">
      <w:bodyDiv w:val="1"/>
      <w:marLeft w:val="0"/>
      <w:marRight w:val="0"/>
      <w:marTop w:val="0"/>
      <w:marBottom w:val="0"/>
      <w:divBdr>
        <w:top w:val="none" w:sz="0" w:space="0" w:color="auto"/>
        <w:left w:val="none" w:sz="0" w:space="0" w:color="auto"/>
        <w:bottom w:val="none" w:sz="0" w:space="0" w:color="auto"/>
        <w:right w:val="none" w:sz="0" w:space="0" w:color="auto"/>
      </w:divBdr>
    </w:div>
    <w:div w:id="587034547">
      <w:bodyDiv w:val="1"/>
      <w:marLeft w:val="0"/>
      <w:marRight w:val="0"/>
      <w:marTop w:val="0"/>
      <w:marBottom w:val="0"/>
      <w:divBdr>
        <w:top w:val="none" w:sz="0" w:space="0" w:color="auto"/>
        <w:left w:val="none" w:sz="0" w:space="0" w:color="auto"/>
        <w:bottom w:val="none" w:sz="0" w:space="0" w:color="auto"/>
        <w:right w:val="none" w:sz="0" w:space="0" w:color="auto"/>
      </w:divBdr>
    </w:div>
    <w:div w:id="591859978">
      <w:bodyDiv w:val="1"/>
      <w:marLeft w:val="0"/>
      <w:marRight w:val="0"/>
      <w:marTop w:val="0"/>
      <w:marBottom w:val="0"/>
      <w:divBdr>
        <w:top w:val="none" w:sz="0" w:space="0" w:color="auto"/>
        <w:left w:val="none" w:sz="0" w:space="0" w:color="auto"/>
        <w:bottom w:val="none" w:sz="0" w:space="0" w:color="auto"/>
        <w:right w:val="none" w:sz="0" w:space="0" w:color="auto"/>
      </w:divBdr>
    </w:div>
    <w:div w:id="686060429">
      <w:bodyDiv w:val="1"/>
      <w:marLeft w:val="0"/>
      <w:marRight w:val="0"/>
      <w:marTop w:val="0"/>
      <w:marBottom w:val="0"/>
      <w:divBdr>
        <w:top w:val="none" w:sz="0" w:space="0" w:color="auto"/>
        <w:left w:val="none" w:sz="0" w:space="0" w:color="auto"/>
        <w:bottom w:val="none" w:sz="0" w:space="0" w:color="auto"/>
        <w:right w:val="none" w:sz="0" w:space="0" w:color="auto"/>
      </w:divBdr>
    </w:div>
    <w:div w:id="700670901">
      <w:bodyDiv w:val="1"/>
      <w:marLeft w:val="0"/>
      <w:marRight w:val="0"/>
      <w:marTop w:val="0"/>
      <w:marBottom w:val="0"/>
      <w:divBdr>
        <w:top w:val="none" w:sz="0" w:space="0" w:color="auto"/>
        <w:left w:val="none" w:sz="0" w:space="0" w:color="auto"/>
        <w:bottom w:val="none" w:sz="0" w:space="0" w:color="auto"/>
        <w:right w:val="none" w:sz="0" w:space="0" w:color="auto"/>
      </w:divBdr>
    </w:div>
    <w:div w:id="715663539">
      <w:bodyDiv w:val="1"/>
      <w:marLeft w:val="0"/>
      <w:marRight w:val="0"/>
      <w:marTop w:val="0"/>
      <w:marBottom w:val="0"/>
      <w:divBdr>
        <w:top w:val="none" w:sz="0" w:space="0" w:color="auto"/>
        <w:left w:val="none" w:sz="0" w:space="0" w:color="auto"/>
        <w:bottom w:val="none" w:sz="0" w:space="0" w:color="auto"/>
        <w:right w:val="none" w:sz="0" w:space="0" w:color="auto"/>
      </w:divBdr>
    </w:div>
    <w:div w:id="842086664">
      <w:bodyDiv w:val="1"/>
      <w:marLeft w:val="0"/>
      <w:marRight w:val="0"/>
      <w:marTop w:val="0"/>
      <w:marBottom w:val="0"/>
      <w:divBdr>
        <w:top w:val="none" w:sz="0" w:space="0" w:color="auto"/>
        <w:left w:val="none" w:sz="0" w:space="0" w:color="auto"/>
        <w:bottom w:val="none" w:sz="0" w:space="0" w:color="auto"/>
        <w:right w:val="none" w:sz="0" w:space="0" w:color="auto"/>
      </w:divBdr>
    </w:div>
    <w:div w:id="850682286">
      <w:bodyDiv w:val="1"/>
      <w:marLeft w:val="0"/>
      <w:marRight w:val="0"/>
      <w:marTop w:val="0"/>
      <w:marBottom w:val="0"/>
      <w:divBdr>
        <w:top w:val="none" w:sz="0" w:space="0" w:color="auto"/>
        <w:left w:val="none" w:sz="0" w:space="0" w:color="auto"/>
        <w:bottom w:val="none" w:sz="0" w:space="0" w:color="auto"/>
        <w:right w:val="none" w:sz="0" w:space="0" w:color="auto"/>
      </w:divBdr>
    </w:div>
    <w:div w:id="853424765">
      <w:bodyDiv w:val="1"/>
      <w:marLeft w:val="0"/>
      <w:marRight w:val="0"/>
      <w:marTop w:val="0"/>
      <w:marBottom w:val="0"/>
      <w:divBdr>
        <w:top w:val="none" w:sz="0" w:space="0" w:color="auto"/>
        <w:left w:val="none" w:sz="0" w:space="0" w:color="auto"/>
        <w:bottom w:val="none" w:sz="0" w:space="0" w:color="auto"/>
        <w:right w:val="none" w:sz="0" w:space="0" w:color="auto"/>
      </w:divBdr>
    </w:div>
    <w:div w:id="861749010">
      <w:bodyDiv w:val="1"/>
      <w:marLeft w:val="0"/>
      <w:marRight w:val="0"/>
      <w:marTop w:val="0"/>
      <w:marBottom w:val="0"/>
      <w:divBdr>
        <w:top w:val="none" w:sz="0" w:space="0" w:color="auto"/>
        <w:left w:val="none" w:sz="0" w:space="0" w:color="auto"/>
        <w:bottom w:val="none" w:sz="0" w:space="0" w:color="auto"/>
        <w:right w:val="none" w:sz="0" w:space="0" w:color="auto"/>
      </w:divBdr>
    </w:div>
    <w:div w:id="878737403">
      <w:bodyDiv w:val="1"/>
      <w:marLeft w:val="0"/>
      <w:marRight w:val="0"/>
      <w:marTop w:val="0"/>
      <w:marBottom w:val="0"/>
      <w:divBdr>
        <w:top w:val="none" w:sz="0" w:space="0" w:color="auto"/>
        <w:left w:val="none" w:sz="0" w:space="0" w:color="auto"/>
        <w:bottom w:val="none" w:sz="0" w:space="0" w:color="auto"/>
        <w:right w:val="none" w:sz="0" w:space="0" w:color="auto"/>
      </w:divBdr>
    </w:div>
    <w:div w:id="947202165">
      <w:bodyDiv w:val="1"/>
      <w:marLeft w:val="0"/>
      <w:marRight w:val="0"/>
      <w:marTop w:val="0"/>
      <w:marBottom w:val="0"/>
      <w:divBdr>
        <w:top w:val="none" w:sz="0" w:space="0" w:color="auto"/>
        <w:left w:val="none" w:sz="0" w:space="0" w:color="auto"/>
        <w:bottom w:val="none" w:sz="0" w:space="0" w:color="auto"/>
        <w:right w:val="none" w:sz="0" w:space="0" w:color="auto"/>
      </w:divBdr>
    </w:div>
    <w:div w:id="1008606194">
      <w:bodyDiv w:val="1"/>
      <w:marLeft w:val="0"/>
      <w:marRight w:val="0"/>
      <w:marTop w:val="0"/>
      <w:marBottom w:val="0"/>
      <w:divBdr>
        <w:top w:val="none" w:sz="0" w:space="0" w:color="auto"/>
        <w:left w:val="none" w:sz="0" w:space="0" w:color="auto"/>
        <w:bottom w:val="none" w:sz="0" w:space="0" w:color="auto"/>
        <w:right w:val="none" w:sz="0" w:space="0" w:color="auto"/>
      </w:divBdr>
    </w:div>
    <w:div w:id="1055008320">
      <w:bodyDiv w:val="1"/>
      <w:marLeft w:val="0"/>
      <w:marRight w:val="0"/>
      <w:marTop w:val="0"/>
      <w:marBottom w:val="0"/>
      <w:divBdr>
        <w:top w:val="none" w:sz="0" w:space="0" w:color="auto"/>
        <w:left w:val="none" w:sz="0" w:space="0" w:color="auto"/>
        <w:bottom w:val="none" w:sz="0" w:space="0" w:color="auto"/>
        <w:right w:val="none" w:sz="0" w:space="0" w:color="auto"/>
      </w:divBdr>
    </w:div>
    <w:div w:id="1070079549">
      <w:bodyDiv w:val="1"/>
      <w:marLeft w:val="0"/>
      <w:marRight w:val="0"/>
      <w:marTop w:val="0"/>
      <w:marBottom w:val="0"/>
      <w:divBdr>
        <w:top w:val="none" w:sz="0" w:space="0" w:color="auto"/>
        <w:left w:val="none" w:sz="0" w:space="0" w:color="auto"/>
        <w:bottom w:val="none" w:sz="0" w:space="0" w:color="auto"/>
        <w:right w:val="none" w:sz="0" w:space="0" w:color="auto"/>
      </w:divBdr>
    </w:div>
    <w:div w:id="1166752342">
      <w:bodyDiv w:val="1"/>
      <w:marLeft w:val="0"/>
      <w:marRight w:val="0"/>
      <w:marTop w:val="0"/>
      <w:marBottom w:val="0"/>
      <w:divBdr>
        <w:top w:val="none" w:sz="0" w:space="0" w:color="auto"/>
        <w:left w:val="none" w:sz="0" w:space="0" w:color="auto"/>
        <w:bottom w:val="none" w:sz="0" w:space="0" w:color="auto"/>
        <w:right w:val="none" w:sz="0" w:space="0" w:color="auto"/>
      </w:divBdr>
    </w:div>
    <w:div w:id="1209345072">
      <w:bodyDiv w:val="1"/>
      <w:marLeft w:val="0"/>
      <w:marRight w:val="0"/>
      <w:marTop w:val="0"/>
      <w:marBottom w:val="0"/>
      <w:divBdr>
        <w:top w:val="none" w:sz="0" w:space="0" w:color="auto"/>
        <w:left w:val="none" w:sz="0" w:space="0" w:color="auto"/>
        <w:bottom w:val="none" w:sz="0" w:space="0" w:color="auto"/>
        <w:right w:val="none" w:sz="0" w:space="0" w:color="auto"/>
      </w:divBdr>
    </w:div>
    <w:div w:id="1224605822">
      <w:bodyDiv w:val="1"/>
      <w:marLeft w:val="0"/>
      <w:marRight w:val="0"/>
      <w:marTop w:val="0"/>
      <w:marBottom w:val="0"/>
      <w:divBdr>
        <w:top w:val="none" w:sz="0" w:space="0" w:color="auto"/>
        <w:left w:val="none" w:sz="0" w:space="0" w:color="auto"/>
        <w:bottom w:val="none" w:sz="0" w:space="0" w:color="auto"/>
        <w:right w:val="none" w:sz="0" w:space="0" w:color="auto"/>
      </w:divBdr>
    </w:div>
    <w:div w:id="1293824522">
      <w:bodyDiv w:val="1"/>
      <w:marLeft w:val="0"/>
      <w:marRight w:val="0"/>
      <w:marTop w:val="0"/>
      <w:marBottom w:val="0"/>
      <w:divBdr>
        <w:top w:val="none" w:sz="0" w:space="0" w:color="auto"/>
        <w:left w:val="none" w:sz="0" w:space="0" w:color="auto"/>
        <w:bottom w:val="none" w:sz="0" w:space="0" w:color="auto"/>
        <w:right w:val="none" w:sz="0" w:space="0" w:color="auto"/>
      </w:divBdr>
    </w:div>
    <w:div w:id="1333489142">
      <w:bodyDiv w:val="1"/>
      <w:marLeft w:val="0"/>
      <w:marRight w:val="0"/>
      <w:marTop w:val="0"/>
      <w:marBottom w:val="0"/>
      <w:divBdr>
        <w:top w:val="none" w:sz="0" w:space="0" w:color="auto"/>
        <w:left w:val="none" w:sz="0" w:space="0" w:color="auto"/>
        <w:bottom w:val="none" w:sz="0" w:space="0" w:color="auto"/>
        <w:right w:val="none" w:sz="0" w:space="0" w:color="auto"/>
      </w:divBdr>
    </w:div>
    <w:div w:id="1352142415">
      <w:bodyDiv w:val="1"/>
      <w:marLeft w:val="0"/>
      <w:marRight w:val="0"/>
      <w:marTop w:val="0"/>
      <w:marBottom w:val="0"/>
      <w:divBdr>
        <w:top w:val="none" w:sz="0" w:space="0" w:color="auto"/>
        <w:left w:val="none" w:sz="0" w:space="0" w:color="auto"/>
        <w:bottom w:val="none" w:sz="0" w:space="0" w:color="auto"/>
        <w:right w:val="none" w:sz="0" w:space="0" w:color="auto"/>
      </w:divBdr>
    </w:div>
    <w:div w:id="1397707106">
      <w:bodyDiv w:val="1"/>
      <w:marLeft w:val="0"/>
      <w:marRight w:val="0"/>
      <w:marTop w:val="0"/>
      <w:marBottom w:val="0"/>
      <w:divBdr>
        <w:top w:val="none" w:sz="0" w:space="0" w:color="auto"/>
        <w:left w:val="none" w:sz="0" w:space="0" w:color="auto"/>
        <w:bottom w:val="none" w:sz="0" w:space="0" w:color="auto"/>
        <w:right w:val="none" w:sz="0" w:space="0" w:color="auto"/>
      </w:divBdr>
    </w:div>
    <w:div w:id="1476288932">
      <w:bodyDiv w:val="1"/>
      <w:marLeft w:val="0"/>
      <w:marRight w:val="0"/>
      <w:marTop w:val="0"/>
      <w:marBottom w:val="0"/>
      <w:divBdr>
        <w:top w:val="none" w:sz="0" w:space="0" w:color="auto"/>
        <w:left w:val="none" w:sz="0" w:space="0" w:color="auto"/>
        <w:bottom w:val="none" w:sz="0" w:space="0" w:color="auto"/>
        <w:right w:val="none" w:sz="0" w:space="0" w:color="auto"/>
      </w:divBdr>
    </w:div>
    <w:div w:id="1577283351">
      <w:bodyDiv w:val="1"/>
      <w:marLeft w:val="0"/>
      <w:marRight w:val="0"/>
      <w:marTop w:val="0"/>
      <w:marBottom w:val="0"/>
      <w:divBdr>
        <w:top w:val="none" w:sz="0" w:space="0" w:color="auto"/>
        <w:left w:val="none" w:sz="0" w:space="0" w:color="auto"/>
        <w:bottom w:val="none" w:sz="0" w:space="0" w:color="auto"/>
        <w:right w:val="none" w:sz="0" w:space="0" w:color="auto"/>
      </w:divBdr>
    </w:div>
    <w:div w:id="1582712338">
      <w:bodyDiv w:val="1"/>
      <w:marLeft w:val="0"/>
      <w:marRight w:val="0"/>
      <w:marTop w:val="0"/>
      <w:marBottom w:val="0"/>
      <w:divBdr>
        <w:top w:val="none" w:sz="0" w:space="0" w:color="auto"/>
        <w:left w:val="none" w:sz="0" w:space="0" w:color="auto"/>
        <w:bottom w:val="none" w:sz="0" w:space="0" w:color="auto"/>
        <w:right w:val="none" w:sz="0" w:space="0" w:color="auto"/>
      </w:divBdr>
    </w:div>
    <w:div w:id="1640964327">
      <w:bodyDiv w:val="1"/>
      <w:marLeft w:val="0"/>
      <w:marRight w:val="0"/>
      <w:marTop w:val="0"/>
      <w:marBottom w:val="0"/>
      <w:divBdr>
        <w:top w:val="none" w:sz="0" w:space="0" w:color="auto"/>
        <w:left w:val="none" w:sz="0" w:space="0" w:color="auto"/>
        <w:bottom w:val="none" w:sz="0" w:space="0" w:color="auto"/>
        <w:right w:val="none" w:sz="0" w:space="0" w:color="auto"/>
      </w:divBdr>
    </w:div>
    <w:div w:id="1669402237">
      <w:bodyDiv w:val="1"/>
      <w:marLeft w:val="0"/>
      <w:marRight w:val="0"/>
      <w:marTop w:val="0"/>
      <w:marBottom w:val="0"/>
      <w:divBdr>
        <w:top w:val="none" w:sz="0" w:space="0" w:color="auto"/>
        <w:left w:val="none" w:sz="0" w:space="0" w:color="auto"/>
        <w:bottom w:val="none" w:sz="0" w:space="0" w:color="auto"/>
        <w:right w:val="none" w:sz="0" w:space="0" w:color="auto"/>
      </w:divBdr>
    </w:div>
    <w:div w:id="1806701165">
      <w:bodyDiv w:val="1"/>
      <w:marLeft w:val="0"/>
      <w:marRight w:val="0"/>
      <w:marTop w:val="0"/>
      <w:marBottom w:val="0"/>
      <w:divBdr>
        <w:top w:val="none" w:sz="0" w:space="0" w:color="auto"/>
        <w:left w:val="none" w:sz="0" w:space="0" w:color="auto"/>
        <w:bottom w:val="none" w:sz="0" w:space="0" w:color="auto"/>
        <w:right w:val="none" w:sz="0" w:space="0" w:color="auto"/>
      </w:divBdr>
    </w:div>
    <w:div w:id="1830975815">
      <w:bodyDiv w:val="1"/>
      <w:marLeft w:val="0"/>
      <w:marRight w:val="0"/>
      <w:marTop w:val="0"/>
      <w:marBottom w:val="0"/>
      <w:divBdr>
        <w:top w:val="none" w:sz="0" w:space="0" w:color="auto"/>
        <w:left w:val="none" w:sz="0" w:space="0" w:color="auto"/>
        <w:bottom w:val="none" w:sz="0" w:space="0" w:color="auto"/>
        <w:right w:val="none" w:sz="0" w:space="0" w:color="auto"/>
      </w:divBdr>
    </w:div>
    <w:div w:id="1885941902">
      <w:bodyDiv w:val="1"/>
      <w:marLeft w:val="0"/>
      <w:marRight w:val="0"/>
      <w:marTop w:val="0"/>
      <w:marBottom w:val="0"/>
      <w:divBdr>
        <w:top w:val="none" w:sz="0" w:space="0" w:color="auto"/>
        <w:left w:val="none" w:sz="0" w:space="0" w:color="auto"/>
        <w:bottom w:val="none" w:sz="0" w:space="0" w:color="auto"/>
        <w:right w:val="none" w:sz="0" w:space="0" w:color="auto"/>
      </w:divBdr>
    </w:div>
    <w:div w:id="1896157663">
      <w:bodyDiv w:val="1"/>
      <w:marLeft w:val="0"/>
      <w:marRight w:val="0"/>
      <w:marTop w:val="0"/>
      <w:marBottom w:val="0"/>
      <w:divBdr>
        <w:top w:val="none" w:sz="0" w:space="0" w:color="auto"/>
        <w:left w:val="none" w:sz="0" w:space="0" w:color="auto"/>
        <w:bottom w:val="none" w:sz="0" w:space="0" w:color="auto"/>
        <w:right w:val="none" w:sz="0" w:space="0" w:color="auto"/>
      </w:divBdr>
    </w:div>
    <w:div w:id="1925651890">
      <w:bodyDiv w:val="1"/>
      <w:marLeft w:val="0"/>
      <w:marRight w:val="0"/>
      <w:marTop w:val="0"/>
      <w:marBottom w:val="0"/>
      <w:divBdr>
        <w:top w:val="none" w:sz="0" w:space="0" w:color="auto"/>
        <w:left w:val="none" w:sz="0" w:space="0" w:color="auto"/>
        <w:bottom w:val="none" w:sz="0" w:space="0" w:color="auto"/>
        <w:right w:val="none" w:sz="0" w:space="0" w:color="auto"/>
      </w:divBdr>
    </w:div>
    <w:div w:id="2017534105">
      <w:bodyDiv w:val="1"/>
      <w:marLeft w:val="0"/>
      <w:marRight w:val="0"/>
      <w:marTop w:val="0"/>
      <w:marBottom w:val="0"/>
      <w:divBdr>
        <w:top w:val="none" w:sz="0" w:space="0" w:color="auto"/>
        <w:left w:val="none" w:sz="0" w:space="0" w:color="auto"/>
        <w:bottom w:val="none" w:sz="0" w:space="0" w:color="auto"/>
        <w:right w:val="none" w:sz="0" w:space="0" w:color="auto"/>
      </w:divBdr>
    </w:div>
    <w:div w:id="2041664640">
      <w:bodyDiv w:val="1"/>
      <w:marLeft w:val="0"/>
      <w:marRight w:val="0"/>
      <w:marTop w:val="0"/>
      <w:marBottom w:val="0"/>
      <w:divBdr>
        <w:top w:val="none" w:sz="0" w:space="0" w:color="auto"/>
        <w:left w:val="none" w:sz="0" w:space="0" w:color="auto"/>
        <w:bottom w:val="none" w:sz="0" w:space="0" w:color="auto"/>
        <w:right w:val="none" w:sz="0" w:space="0" w:color="auto"/>
      </w:divBdr>
    </w:div>
    <w:div w:id="2055883686">
      <w:bodyDiv w:val="1"/>
      <w:marLeft w:val="0"/>
      <w:marRight w:val="0"/>
      <w:marTop w:val="0"/>
      <w:marBottom w:val="0"/>
      <w:divBdr>
        <w:top w:val="none" w:sz="0" w:space="0" w:color="auto"/>
        <w:left w:val="none" w:sz="0" w:space="0" w:color="auto"/>
        <w:bottom w:val="none" w:sz="0" w:space="0" w:color="auto"/>
        <w:right w:val="none" w:sz="0" w:space="0" w:color="auto"/>
      </w:divBdr>
    </w:div>
    <w:div w:id="2056855991">
      <w:bodyDiv w:val="1"/>
      <w:marLeft w:val="0"/>
      <w:marRight w:val="0"/>
      <w:marTop w:val="0"/>
      <w:marBottom w:val="0"/>
      <w:divBdr>
        <w:top w:val="none" w:sz="0" w:space="0" w:color="auto"/>
        <w:left w:val="none" w:sz="0" w:space="0" w:color="auto"/>
        <w:bottom w:val="none" w:sz="0" w:space="0" w:color="auto"/>
        <w:right w:val="none" w:sz="0" w:space="0" w:color="auto"/>
      </w:divBdr>
    </w:div>
    <w:div w:id="212423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3balla/Library/Containers/com.microsoft.Word/Data/Library/Application%20Support/Microsoft/Office/16.0/DTS/Search/%7b2B10D47C-37A8-F542-B0BB-2F547D48D056%7dtf163927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32633D4836FBB4EBFC995C05F1B7250"/>
        <w:category>
          <w:name w:val="General"/>
          <w:gallery w:val="placeholder"/>
        </w:category>
        <w:types>
          <w:type w:val="bbPlcHdr"/>
        </w:types>
        <w:behaviors>
          <w:behavior w:val="content"/>
        </w:behaviors>
        <w:guid w:val="{A89B76A5-46A6-AE4C-AEB6-99C8D852BBAD}"/>
      </w:docPartPr>
      <w:docPartBody>
        <w:p w:rsidR="00F96C32" w:rsidRDefault="00247EB8">
          <w:pPr>
            <w:pStyle w:val="A32633D4836FBB4EBFC995C05F1B7250"/>
          </w:pPr>
          <w:r>
            <w:t>Memorandum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B8"/>
    <w:rsid w:val="00247EB8"/>
    <w:rsid w:val="008A4F99"/>
    <w:rsid w:val="008C03E4"/>
    <w:rsid w:val="00F96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E12D46D4634589EC55DED0E0691A">
    <w:name w:val="D213E12D46D4634589EC55DED0E0691A"/>
  </w:style>
  <w:style w:type="paragraph" w:customStyle="1" w:styleId="A32633D4836FBB4EBFC995C05F1B7250">
    <w:name w:val="A32633D4836FBB4EBFC995C05F1B7250"/>
  </w:style>
  <w:style w:type="paragraph" w:customStyle="1" w:styleId="7F2A282AE4C565498C7E4FAB7EC56A8F">
    <w:name w:val="7F2A282AE4C565498C7E4FAB7EC56A8F"/>
  </w:style>
  <w:style w:type="paragraph" w:customStyle="1" w:styleId="0A87C365B7DDB145A830B3E2A3F93732">
    <w:name w:val="0A87C365B7DDB145A830B3E2A3F93732"/>
  </w:style>
  <w:style w:type="paragraph" w:customStyle="1" w:styleId="4D2DD2C6685F654CB23A80436F7A8E06">
    <w:name w:val="4D2DD2C6685F654CB23A80436F7A8E06"/>
  </w:style>
  <w:style w:type="paragraph" w:customStyle="1" w:styleId="94E4FB74ED95D54499702F76500D7D44">
    <w:name w:val="94E4FB74ED95D54499702F76500D7D44"/>
  </w:style>
  <w:style w:type="paragraph" w:customStyle="1" w:styleId="82FFCA57F0486A4D9F581AA95B7C1F5C">
    <w:name w:val="82FFCA57F0486A4D9F581AA95B7C1F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Dif</b:Tag>
    <b:SourceType>InternetSite</b:SourceType>
    <b:Guid>{7D3C827B-A2AD-1E42-8E05-A099A638CD38}</b:Guid>
    <b:Title>Difference Between Encryption &amp; Decryption</b:Title>
    <b:InternetSiteTitle>SSL2Buy - Global SSL Provider</b:InternetSiteTitle>
    <b:URL>https://www.ssl2buy.com/wiki/difference-between-hashing-and-encryption</b:URL>
    <b:RefOrder>2</b:RefOrder>
  </b:Source>
  <b:Source>
    <b:Tag>Gui1</b:Tag>
    <b:SourceType>InternetSite</b:SourceType>
    <b:Guid>{3ECDB8C5-0DE6-C54D-9E7F-9E83D067F31A}</b:Guid>
    <b:Title>Guideline for Using Cryptographic Standards in the Federal Government</b:Title>
    <b:InternetSiteTitle>NIST Special Publications</b:InternetSiteTitle>
    <b:URL>https://nvlpubs.nist.gov/nistpubs/SpecialPublications/NIST.SP.800-175Br1.pdf</b:URL>
    <b:RefOrder>4</b:RefOrder>
  </b:Source>
  <b:Source>
    <b:Tag>Kim18</b:Tag>
    <b:SourceType>Book</b:SourceType>
    <b:Guid>{B15B77EA-2AB7-5D43-9B21-521C83AB64DA}</b:Guid>
    <b:Title>Fundamentals of Information Systems Security</b:Title>
    <b:Year>2018</b:Year>
    <b:Author>
      <b:Author>
        <b:NameList>
          <b:Person>
            <b:Last>Kim</b:Last>
            <b:First>David</b:First>
            <b:Middle>and Solomon, Michael G.</b:Middle>
          </b:Person>
        </b:NameList>
      </b:Author>
    </b:Author>
    <b:City>Burlington</b:City>
    <b:Publisher>Jones &amp; Bartlett</b:Publisher>
    <b:RefOrder>1</b:RefOrder>
  </b:Source>
  <b:Source>
    <b:Tag>The1</b:Tag>
    <b:SourceType>InternetSite</b:SourceType>
    <b:Guid>{E035C342-156C-E346-8325-E72208A4F79B}</b:Guid>
    <b:Title>The Real Difference Between Hashing and Encryption</b:Title>
    <b:InternetSiteTitle>Solarwinds MSP</b:InternetSiteTitle>
    <b:URL>https://www.solarwindsmsp.com/blog/hashing-vs-encryption%C2%A0</b:URL>
    <b:RefOrder>3</b:RefOrder>
  </b:Source>
</b:Sources>
</file>

<file path=customXml/itemProps1.xml><?xml version="1.0" encoding="utf-8"?>
<ds:datastoreItem xmlns:ds="http://schemas.openxmlformats.org/officeDocument/2006/customXml" ds:itemID="{D37625CA-AF6D-5949-BF51-ADA43DC18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{2B10D47C-37A8-F542-B0BB-2F547D48D056}tf16392792.dotx</Template>
  <TotalTime>3</TotalTime>
  <Pages>4</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Chad Ballay</cp:lastModifiedBy>
  <cp:revision>3</cp:revision>
  <dcterms:created xsi:type="dcterms:W3CDTF">2020-06-08T03:49:00Z</dcterms:created>
  <dcterms:modified xsi:type="dcterms:W3CDTF">2020-06-08T03:52:00Z</dcterms:modified>
</cp:coreProperties>
</file>