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DD26" w14:textId="4BBD5632" w:rsidR="00C96DD5" w:rsidRDefault="00CD6C27">
      <w:r>
        <w:t xml:space="preserve">Chad </w:t>
      </w:r>
      <w:proofErr w:type="spellStart"/>
      <w:r>
        <w:t>Ballay</w:t>
      </w:r>
      <w:proofErr w:type="spellEnd"/>
    </w:p>
    <w:p w14:paraId="39A09182" w14:textId="3A2D172F" w:rsidR="00CD6C27" w:rsidRDefault="00CD6C27">
      <w:r>
        <w:t>CYBR410</w:t>
      </w:r>
    </w:p>
    <w:p w14:paraId="6EDF3EA3" w14:textId="62FB9510" w:rsidR="00CD6C27" w:rsidRDefault="00CD6C27">
      <w:r>
        <w:t>10/12/2020</w:t>
      </w:r>
    </w:p>
    <w:p w14:paraId="689278C7" w14:textId="56304EB2" w:rsidR="00CD6C27" w:rsidRDefault="00CD6C27"/>
    <w:p w14:paraId="7E05CEE3" w14:textId="3FDED9C5" w:rsidR="002028D6" w:rsidRPr="007719C4" w:rsidRDefault="00CD6C27" w:rsidP="007719C4">
      <w:pPr>
        <w:rPr>
          <w:rFonts w:asciiTheme="majorHAnsi" w:eastAsiaTheme="majorEastAsia" w:hAnsiTheme="majorHAnsi" w:cstheme="majorBidi"/>
          <w:spacing w:val="-10"/>
          <w:kern w:val="28"/>
          <w:sz w:val="56"/>
          <w:szCs w:val="56"/>
        </w:rPr>
      </w:pPr>
      <w:r w:rsidRPr="007719C4">
        <w:rPr>
          <w:rFonts w:asciiTheme="majorHAnsi" w:eastAsiaTheme="majorEastAsia" w:hAnsiTheme="majorHAnsi" w:cstheme="majorBidi"/>
          <w:spacing w:val="-10"/>
          <w:kern w:val="28"/>
          <w:sz w:val="56"/>
          <w:szCs w:val="56"/>
        </w:rPr>
        <w:t xml:space="preserve">Week </w:t>
      </w:r>
      <w:r w:rsidR="007719C4" w:rsidRPr="007719C4">
        <w:rPr>
          <w:rFonts w:asciiTheme="majorHAnsi" w:eastAsiaTheme="majorEastAsia" w:hAnsiTheme="majorHAnsi" w:cstheme="majorBidi"/>
          <w:spacing w:val="-10"/>
          <w:kern w:val="28"/>
          <w:sz w:val="56"/>
          <w:szCs w:val="56"/>
        </w:rPr>
        <w:t>7</w:t>
      </w:r>
      <w:r w:rsidRPr="007719C4">
        <w:rPr>
          <w:rFonts w:asciiTheme="majorHAnsi" w:eastAsiaTheme="majorEastAsia" w:hAnsiTheme="majorHAnsi" w:cstheme="majorBidi"/>
          <w:spacing w:val="-10"/>
          <w:kern w:val="28"/>
          <w:sz w:val="56"/>
          <w:szCs w:val="56"/>
        </w:rPr>
        <w:t xml:space="preserve"> -</w:t>
      </w:r>
      <w:r w:rsidR="002028D6">
        <w:rPr>
          <w:rFonts w:asciiTheme="majorHAnsi" w:eastAsiaTheme="majorEastAsia" w:hAnsiTheme="majorHAnsi" w:cstheme="majorBidi"/>
          <w:spacing w:val="-10"/>
          <w:kern w:val="28"/>
          <w:sz w:val="56"/>
          <w:szCs w:val="56"/>
        </w:rPr>
        <w:t>Module 2</w:t>
      </w:r>
    </w:p>
    <w:p w14:paraId="20E43F25" w14:textId="77777777" w:rsidR="002028D6" w:rsidRPr="002028D6" w:rsidRDefault="002028D6" w:rsidP="002028D6">
      <w:pPr>
        <w:pStyle w:val="ListParagraph"/>
        <w:ind w:left="360"/>
      </w:pPr>
    </w:p>
    <w:p w14:paraId="50DE5C35" w14:textId="6F57328D" w:rsidR="002028D6" w:rsidRDefault="002028D6" w:rsidP="002028D6">
      <w:pPr>
        <w:pStyle w:val="ListParagraph"/>
        <w:numPr>
          <w:ilvl w:val="0"/>
          <w:numId w:val="1"/>
        </w:numPr>
        <w:rPr>
          <w:b/>
          <w:bCs/>
        </w:rPr>
      </w:pPr>
      <w:r w:rsidRPr="002028D6">
        <w:rPr>
          <w:b/>
          <w:bCs/>
        </w:rPr>
        <w:t>Why would a database administrator set up a honeypot?</w:t>
      </w:r>
    </w:p>
    <w:p w14:paraId="7F3B34D5" w14:textId="076AABA6" w:rsidR="002028D6" w:rsidRDefault="002028D6" w:rsidP="002028D6">
      <w:pPr>
        <w:rPr>
          <w:b/>
          <w:bCs/>
        </w:rPr>
      </w:pPr>
    </w:p>
    <w:p w14:paraId="2247B734" w14:textId="13F9C31D" w:rsidR="002028D6" w:rsidRPr="002028D6" w:rsidRDefault="002028D6" w:rsidP="002028D6">
      <w:r>
        <w:t xml:space="preserve">To gain even greater insight to the status and security of his database infrastructure.  Plumbers use a similar approach with dyes to attempt to identify where a leak is originating.  Doctors will use a similar approach with mapping blood flows.  The concept is the same.  Make an unseen flow of information visible so that it can be detected through easier means.  In the case of </w:t>
      </w:r>
      <w:proofErr w:type="gramStart"/>
      <w:r>
        <w:t>databases</w:t>
      </w:r>
      <w:proofErr w:type="gramEnd"/>
      <w:r>
        <w:t xml:space="preserve"> the idea would be that this would provide a means to identify when information had been exfiltrated.  Or that during the infiltration stage that these targets would bubble up as the most likely of targets therefore they are to be monitored more diligently.</w:t>
      </w:r>
      <w:sdt>
        <w:sdtPr>
          <w:id w:val="-1690828497"/>
          <w:citation/>
        </w:sdtPr>
        <w:sdtContent>
          <w:r w:rsidR="00840ACC">
            <w:fldChar w:fldCharType="begin"/>
          </w:r>
          <w:r w:rsidR="00840ACC">
            <w:instrText xml:space="preserve"> CITATION Cur \l 1033 </w:instrText>
          </w:r>
          <w:r w:rsidR="00840ACC">
            <w:fldChar w:fldCharType="separate"/>
          </w:r>
          <w:r w:rsidR="00840ACC">
            <w:rPr>
              <w:noProof/>
            </w:rPr>
            <w:t xml:space="preserve"> (Jr., n.d.)</w:t>
          </w:r>
          <w:r w:rsidR="00840ACC">
            <w:fldChar w:fldCharType="end"/>
          </w:r>
        </w:sdtContent>
      </w:sdt>
    </w:p>
    <w:p w14:paraId="648FFB74" w14:textId="77777777" w:rsidR="002028D6" w:rsidRPr="002028D6" w:rsidRDefault="002028D6" w:rsidP="002028D6">
      <w:pPr>
        <w:rPr>
          <w:b/>
          <w:bCs/>
        </w:rPr>
      </w:pPr>
    </w:p>
    <w:p w14:paraId="7D84372A" w14:textId="726121C6" w:rsidR="002028D6" w:rsidRDefault="002028D6" w:rsidP="002028D6">
      <w:pPr>
        <w:pStyle w:val="ListParagraph"/>
        <w:numPr>
          <w:ilvl w:val="0"/>
          <w:numId w:val="1"/>
        </w:numPr>
        <w:rPr>
          <w:b/>
          <w:bCs/>
        </w:rPr>
      </w:pPr>
      <w:r w:rsidRPr="002028D6">
        <w:rPr>
          <w:b/>
          <w:bCs/>
        </w:rPr>
        <w:t>What role does a firewall play in a honey pot design?</w:t>
      </w:r>
    </w:p>
    <w:p w14:paraId="1359A9F6" w14:textId="40F3947C" w:rsidR="002028D6" w:rsidRDefault="002028D6" w:rsidP="002028D6">
      <w:pPr>
        <w:rPr>
          <w:b/>
          <w:bCs/>
        </w:rPr>
      </w:pPr>
    </w:p>
    <w:p w14:paraId="5B942865" w14:textId="7E6E8CC9" w:rsidR="002028D6" w:rsidRDefault="002028D6" w:rsidP="002028D6">
      <w:r>
        <w:t>The honey pot has to look and feel like a real system while having a thoroughly monitored existence.  Often times this means that the network layer around the honey pot is actually where the majority of the monitoring is being done</w:t>
      </w:r>
      <w:r w:rsidR="007D4D88">
        <w:t xml:space="preserve">. </w:t>
      </w:r>
    </w:p>
    <w:p w14:paraId="721BF5D3" w14:textId="35B294C4" w:rsidR="007D4D88" w:rsidRDefault="007D4D88" w:rsidP="002028D6"/>
    <w:p w14:paraId="1F01F973" w14:textId="3AC53584" w:rsidR="007D4D88" w:rsidRDefault="007D4D88" w:rsidP="002028D6">
      <w:r>
        <w:t xml:space="preserve">For databases this network layer monitoring will often inspect the traffic for the database and infer the intent.  This is possible due to SQL being a thoroughly mapped domain.  Upon inspection if enough suspicion is raised the firewall could seamlessly redirect the identified traffic into a higher monitored alleyway.  </w:t>
      </w:r>
      <w:sdt>
        <w:sdtPr>
          <w:id w:val="-921183438"/>
          <w:citation/>
        </w:sdtPr>
        <w:sdtContent>
          <w:r w:rsidR="00840ACC">
            <w:fldChar w:fldCharType="begin"/>
          </w:r>
          <w:r w:rsidR="00840ACC">
            <w:instrText xml:space="preserve"> CITATION MWe16 \l 1033 </w:instrText>
          </w:r>
          <w:r w:rsidR="00840ACC">
            <w:fldChar w:fldCharType="separate"/>
          </w:r>
          <w:r w:rsidR="00840ACC">
            <w:rPr>
              <w:noProof/>
            </w:rPr>
            <w:t>(Wegerer &amp; Tjoa, 2016)</w:t>
          </w:r>
          <w:r w:rsidR="00840ACC">
            <w:fldChar w:fldCharType="end"/>
          </w:r>
        </w:sdtContent>
      </w:sdt>
    </w:p>
    <w:p w14:paraId="5136F075" w14:textId="43B38B30" w:rsidR="007D4D88" w:rsidRDefault="007D4D88" w:rsidP="002028D6"/>
    <w:p w14:paraId="70DED7CF" w14:textId="100876EE" w:rsidR="007D4D88" w:rsidRDefault="007D4D88" w:rsidP="002028D6">
      <w:r>
        <w:t xml:space="preserve">A curated list is maintained here but it is prone to being updated as advancements and time change the landscape.  </w:t>
      </w:r>
      <w:hyperlink r:id="rId6" w:history="1">
        <w:r w:rsidRPr="00870599">
          <w:rPr>
            <w:rStyle w:val="Hyperlink"/>
          </w:rPr>
          <w:t>https://github.com/paralax/awesome-honeypots#honeypots</w:t>
        </w:r>
      </w:hyperlink>
    </w:p>
    <w:p w14:paraId="4D21535D" w14:textId="77777777" w:rsidR="007D4D88" w:rsidRPr="002028D6" w:rsidRDefault="007D4D88" w:rsidP="002028D6"/>
    <w:p w14:paraId="3E9D2F69" w14:textId="77777777" w:rsidR="002028D6" w:rsidRPr="002028D6" w:rsidRDefault="002028D6" w:rsidP="002028D6">
      <w:pPr>
        <w:rPr>
          <w:b/>
          <w:bCs/>
        </w:rPr>
      </w:pPr>
    </w:p>
    <w:p w14:paraId="54454543" w14:textId="77777777" w:rsidR="002028D6" w:rsidRPr="002028D6" w:rsidRDefault="002028D6" w:rsidP="002028D6">
      <w:pPr>
        <w:pStyle w:val="ListParagraph"/>
        <w:numPr>
          <w:ilvl w:val="0"/>
          <w:numId w:val="1"/>
        </w:numPr>
        <w:rPr>
          <w:b/>
          <w:bCs/>
        </w:rPr>
      </w:pPr>
      <w:r w:rsidRPr="002028D6">
        <w:rPr>
          <w:b/>
          <w:bCs/>
        </w:rPr>
        <w:t>What is the difference between hashing a password and encrypting it?</w:t>
      </w:r>
    </w:p>
    <w:p w14:paraId="2D822121" w14:textId="2FC7484D" w:rsidR="00CD6C27" w:rsidRDefault="00CD6C27" w:rsidP="00CD6C27"/>
    <w:p w14:paraId="0B2D8E07" w14:textId="294A33B2" w:rsidR="007D4D88" w:rsidRDefault="007D4D88" w:rsidP="00CD6C27">
      <w:r>
        <w:t>Hashing is a mathematical transformation that is one way by definition.  The original state of the data cannot be computed by working backwards from the end product.  So when the algorithm is worked upon the data a unique to that specific instance of data is the result but at no point can you be given a result and told to work backwards to the starting point.</w:t>
      </w:r>
      <w:sdt>
        <w:sdtPr>
          <w:id w:val="1967077796"/>
          <w:citation/>
        </w:sdtPr>
        <w:sdtContent>
          <w:r w:rsidR="00840ACC">
            <w:fldChar w:fldCharType="begin"/>
          </w:r>
          <w:r w:rsidR="00840ACC">
            <w:instrText xml:space="preserve"> CITATION irc \l 1033 </w:instrText>
          </w:r>
          <w:r w:rsidR="00840ACC">
            <w:fldChar w:fldCharType="separate"/>
          </w:r>
          <w:r w:rsidR="00840ACC">
            <w:rPr>
              <w:noProof/>
            </w:rPr>
            <w:t xml:space="preserve"> (ircmaxell, n.d.)</w:t>
          </w:r>
          <w:r w:rsidR="00840ACC">
            <w:fldChar w:fldCharType="end"/>
          </w:r>
        </w:sdtContent>
      </w:sdt>
    </w:p>
    <w:p w14:paraId="46819947" w14:textId="74E20F8F" w:rsidR="007D4D88" w:rsidRDefault="007D4D88" w:rsidP="00CD6C27"/>
    <w:p w14:paraId="1F7BC7D4" w14:textId="3AA2EABC" w:rsidR="007D4D88" w:rsidRDefault="007D4D88" w:rsidP="00CD6C27">
      <w:r>
        <w:t xml:space="preserve">Encryption is a mathematical transformation that is two way.  The original and cipher text can be universally reached if the user knows the mechanism and the key used.  This means that </w:t>
      </w:r>
      <w:r>
        <w:lastRenderedPageBreak/>
        <w:t>once I give you the pieces of cipher text and key</w:t>
      </w:r>
      <w:r w:rsidR="00840ACC">
        <w:t>, you could work backwards to the original text I encrypted.  Universally.</w:t>
      </w:r>
      <w:sdt>
        <w:sdtPr>
          <w:id w:val="-1258975237"/>
          <w:citation/>
        </w:sdtPr>
        <w:sdtContent>
          <w:r w:rsidR="00840ACC">
            <w:fldChar w:fldCharType="begin"/>
          </w:r>
          <w:r w:rsidR="00840ACC">
            <w:instrText xml:space="preserve"> CITATION BIG \l 1033 </w:instrText>
          </w:r>
          <w:r w:rsidR="00840ACC">
            <w:fldChar w:fldCharType="separate"/>
          </w:r>
          <w:r w:rsidR="00840ACC">
            <w:rPr>
              <w:noProof/>
            </w:rPr>
            <w:t xml:space="preserve"> (BIGinsight: The Difference Between Hashing and Encryption, n.d.)</w:t>
          </w:r>
          <w:r w:rsidR="00840ACC">
            <w:fldChar w:fldCharType="end"/>
          </w:r>
        </w:sdtContent>
      </w:sdt>
    </w:p>
    <w:p w14:paraId="171409B6" w14:textId="76C555AB" w:rsidR="00840ACC" w:rsidRDefault="00840ACC" w:rsidP="00CD6C27"/>
    <w:sdt>
      <w:sdtPr>
        <w:id w:val="1368413064"/>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431B6393" w14:textId="38B23C84" w:rsidR="00840ACC" w:rsidRDefault="00840ACC">
          <w:pPr>
            <w:pStyle w:val="Heading1"/>
          </w:pPr>
          <w:r>
            <w:t>Works Cited</w:t>
          </w:r>
        </w:p>
        <w:p w14:paraId="72497269" w14:textId="77777777" w:rsidR="00840ACC" w:rsidRDefault="00840ACC" w:rsidP="00840ACC">
          <w:pPr>
            <w:pStyle w:val="Bibliography"/>
            <w:ind w:left="720" w:hanging="720"/>
            <w:rPr>
              <w:noProof/>
            </w:rPr>
          </w:pPr>
          <w:r>
            <w:fldChar w:fldCharType="begin"/>
          </w:r>
          <w:r>
            <w:instrText xml:space="preserve"> BIBLIOGRAPHY </w:instrText>
          </w:r>
          <w:r>
            <w:fldChar w:fldCharType="separate"/>
          </w:r>
          <w:r>
            <w:rPr>
              <w:i/>
              <w:iCs/>
              <w:noProof/>
            </w:rPr>
            <w:t>Canarytokens.org - Quick, Free, Detection for the Masses</w:t>
          </w:r>
          <w:r>
            <w:rPr>
              <w:noProof/>
            </w:rPr>
            <w:t>. (n.d.). Retrieved from Thinkst: https://blog.thinkst.com/p/canarytokensorg-quick-free-detection.html</w:t>
          </w:r>
        </w:p>
        <w:p w14:paraId="06B70BAD" w14:textId="77777777" w:rsidR="00840ACC" w:rsidRDefault="00840ACC" w:rsidP="00840ACC">
          <w:pPr>
            <w:pStyle w:val="Bibliography"/>
            <w:ind w:left="720" w:hanging="720"/>
            <w:rPr>
              <w:noProof/>
            </w:rPr>
          </w:pPr>
          <w:r>
            <w:rPr>
              <w:i/>
              <w:iCs/>
              <w:noProof/>
            </w:rPr>
            <w:t>BIGinsight: The Difference Between Hashing and Encryption</w:t>
          </w:r>
          <w:r>
            <w:rPr>
              <w:noProof/>
            </w:rPr>
            <w:t>. (n.d.). Retrieved from Medium: https://medium.com/bigtoken/biginsight-the-difference-between-hashing-and-encryption-5c3d3942a259</w:t>
          </w:r>
        </w:p>
        <w:p w14:paraId="3747A41F" w14:textId="77777777" w:rsidR="00840ACC" w:rsidRDefault="00840ACC" w:rsidP="00840ACC">
          <w:pPr>
            <w:pStyle w:val="Bibliography"/>
            <w:ind w:left="720" w:hanging="720"/>
            <w:rPr>
              <w:noProof/>
            </w:rPr>
          </w:pPr>
          <w:r>
            <w:rPr>
              <w:noProof/>
            </w:rPr>
            <w:t xml:space="preserve">Burn, J. (n.d.). </w:t>
          </w:r>
          <w:r>
            <w:rPr>
              <w:i/>
              <w:iCs/>
              <w:noProof/>
            </w:rPr>
            <w:t>The Importance of Resilience Testing and Observability</w:t>
          </w:r>
          <w:r>
            <w:rPr>
              <w:noProof/>
            </w:rPr>
            <w:t>. Retrieved from The New Stack: https://thenewstack.io/the-importance-of-resilience-testing-and-observability/</w:t>
          </w:r>
        </w:p>
        <w:p w14:paraId="526FFC8C" w14:textId="77777777" w:rsidR="00840ACC" w:rsidRDefault="00840ACC" w:rsidP="00840ACC">
          <w:pPr>
            <w:pStyle w:val="Bibliography"/>
            <w:ind w:left="720" w:hanging="720"/>
            <w:rPr>
              <w:noProof/>
            </w:rPr>
          </w:pPr>
          <w:r>
            <w:rPr>
              <w:i/>
              <w:iCs/>
              <w:noProof/>
            </w:rPr>
            <w:t>First-Mover Advantage</w:t>
          </w:r>
          <w:r>
            <w:rPr>
              <w:noProof/>
            </w:rPr>
            <w:t>. (n.d.). Retrieved from WIkepidea: https://en.wikipedia.org/wiki/First-mover_advantage</w:t>
          </w:r>
        </w:p>
        <w:p w14:paraId="2D38650C" w14:textId="77777777" w:rsidR="00840ACC" w:rsidRDefault="00840ACC" w:rsidP="00840ACC">
          <w:pPr>
            <w:pStyle w:val="Bibliography"/>
            <w:ind w:left="720" w:hanging="720"/>
            <w:rPr>
              <w:noProof/>
            </w:rPr>
          </w:pPr>
          <w:r>
            <w:rPr>
              <w:noProof/>
            </w:rPr>
            <w:t xml:space="preserve">Hospelhorn, S. (n.d.). </w:t>
          </w:r>
          <w:r>
            <w:rPr>
              <w:i/>
              <w:iCs/>
              <w:noProof/>
            </w:rPr>
            <w:t>What is The Cyber Kill Chain and How to Use it Effectively</w:t>
          </w:r>
          <w:r>
            <w:rPr>
              <w:noProof/>
            </w:rPr>
            <w:t>. Retrieved from Varonis: https://www.varonis.com/blog/cyber-kill-chain/</w:t>
          </w:r>
        </w:p>
        <w:p w14:paraId="67893D32" w14:textId="77777777" w:rsidR="00840ACC" w:rsidRDefault="00840ACC" w:rsidP="00840ACC">
          <w:pPr>
            <w:pStyle w:val="Bibliography"/>
            <w:ind w:left="720" w:hanging="720"/>
            <w:rPr>
              <w:noProof/>
            </w:rPr>
          </w:pPr>
          <w:r>
            <w:rPr>
              <w:i/>
              <w:iCs/>
              <w:noProof/>
            </w:rPr>
            <w:t>Inference Attack</w:t>
          </w:r>
          <w:r>
            <w:rPr>
              <w:noProof/>
            </w:rPr>
            <w:t>. (n.d.). Retrieved from Cybary: https://www.cybrary.it/glossary/i-the-glossary/inference-attack/</w:t>
          </w:r>
        </w:p>
        <w:p w14:paraId="16FD9E14" w14:textId="77777777" w:rsidR="00840ACC" w:rsidRDefault="00840ACC" w:rsidP="00840ACC">
          <w:pPr>
            <w:pStyle w:val="Bibliography"/>
            <w:ind w:left="720" w:hanging="720"/>
            <w:rPr>
              <w:noProof/>
            </w:rPr>
          </w:pPr>
          <w:r>
            <w:rPr>
              <w:i/>
              <w:iCs/>
              <w:noProof/>
            </w:rPr>
            <w:t>Infrastructure as Code</w:t>
          </w:r>
          <w:r>
            <w:rPr>
              <w:noProof/>
            </w:rPr>
            <w:t>. (n.d.). Retrieved from Wikipedia: https://en.wikipedia.org/wiki/Infrastructure_as_code</w:t>
          </w:r>
        </w:p>
        <w:p w14:paraId="1AA622DC" w14:textId="77777777" w:rsidR="00840ACC" w:rsidRDefault="00840ACC" w:rsidP="00840ACC">
          <w:pPr>
            <w:pStyle w:val="Bibliography"/>
            <w:ind w:left="720" w:hanging="720"/>
            <w:rPr>
              <w:noProof/>
            </w:rPr>
          </w:pPr>
          <w:r>
            <w:rPr>
              <w:noProof/>
            </w:rPr>
            <w:t xml:space="preserve">ircmaxell. (n.d.). </w:t>
          </w:r>
          <w:r>
            <w:rPr>
              <w:i/>
              <w:iCs/>
              <w:noProof/>
            </w:rPr>
            <w:t xml:space="preserve">Fundamental difference between Hashing and Encryption algorithms </w:t>
          </w:r>
          <w:r>
            <w:rPr>
              <w:noProof/>
            </w:rPr>
            <w:t>. Retrieved from StackOverflow: https://stackoverflow.com/questions/4948322/fundamental-difference-between-hashing-and-encryption-algorithms</w:t>
          </w:r>
        </w:p>
        <w:p w14:paraId="7294113C" w14:textId="77777777" w:rsidR="00840ACC" w:rsidRDefault="00840ACC" w:rsidP="00840ACC">
          <w:pPr>
            <w:pStyle w:val="Bibliography"/>
            <w:ind w:left="720" w:hanging="720"/>
            <w:rPr>
              <w:noProof/>
            </w:rPr>
          </w:pPr>
          <w:r>
            <w:rPr>
              <w:noProof/>
            </w:rPr>
            <w:t xml:space="preserve">Jr., C. F. (n.d.). </w:t>
          </w:r>
          <w:r>
            <w:rPr>
              <w:i/>
              <w:iCs/>
              <w:noProof/>
            </w:rPr>
            <w:t>How to Comprehend the Buzz About Honeypots</w:t>
          </w:r>
          <w:r>
            <w:rPr>
              <w:noProof/>
            </w:rPr>
            <w:t>. Retrieved from DarkReading: https://www.darkreading.com/edge/theedge/how-to-comprehend-the-buzz-about-honeypots/b/d-id/1336788</w:t>
          </w:r>
        </w:p>
        <w:p w14:paraId="3566174B" w14:textId="77777777" w:rsidR="00840ACC" w:rsidRDefault="00840ACC" w:rsidP="00840ACC">
          <w:pPr>
            <w:pStyle w:val="Bibliography"/>
            <w:ind w:left="720" w:hanging="720"/>
            <w:rPr>
              <w:noProof/>
            </w:rPr>
          </w:pPr>
          <w:r>
            <w:rPr>
              <w:noProof/>
            </w:rPr>
            <w:t xml:space="preserve">Sgobe, T. (n.d.). </w:t>
          </w:r>
          <w:r>
            <w:rPr>
              <w:i/>
              <w:iCs/>
              <w:noProof/>
            </w:rPr>
            <w:t>Installation and Oracle Database Creation in Silent Mode</w:t>
          </w:r>
          <w:r>
            <w:rPr>
              <w:noProof/>
            </w:rPr>
            <w:t>. Retrieved from EzDBA - BLOG: https://ezdba.wordpress.com/2016/09/01/installation-and-oracle-database-creation-in-silent-mode/</w:t>
          </w:r>
        </w:p>
        <w:p w14:paraId="289872B0" w14:textId="77777777" w:rsidR="00840ACC" w:rsidRDefault="00840ACC" w:rsidP="00840ACC">
          <w:pPr>
            <w:pStyle w:val="Bibliography"/>
            <w:ind w:left="720" w:hanging="720"/>
            <w:rPr>
              <w:noProof/>
            </w:rPr>
          </w:pPr>
          <w:r>
            <w:rPr>
              <w:noProof/>
            </w:rPr>
            <w:t xml:space="preserve">Shroff, A. (n.d.). </w:t>
          </w:r>
          <w:r>
            <w:rPr>
              <w:i/>
              <w:iCs/>
              <w:noProof/>
            </w:rPr>
            <w:t>Oracle Developer's blog</w:t>
          </w:r>
          <w:r>
            <w:rPr>
              <w:noProof/>
            </w:rPr>
            <w:t>. Retrieved from Infrastructure as Code using Terraform on Oracle Developer Cloud: https://blogs.oracle.com/developers/infrastructure-as-code-using-terraform-on-oracle-developer-cloud</w:t>
          </w:r>
        </w:p>
        <w:p w14:paraId="7B7486A0" w14:textId="77777777" w:rsidR="00840ACC" w:rsidRDefault="00840ACC" w:rsidP="00840ACC">
          <w:pPr>
            <w:pStyle w:val="Bibliography"/>
            <w:ind w:left="720" w:hanging="720"/>
            <w:rPr>
              <w:noProof/>
            </w:rPr>
          </w:pPr>
          <w:r>
            <w:rPr>
              <w:noProof/>
            </w:rPr>
            <w:t xml:space="preserve">Wegerer, M., &amp; Tjoa, S. (2016). Defeating the Database Adversary Using Deception - A MySQL Database Honeypot. </w:t>
          </w:r>
          <w:r>
            <w:rPr>
              <w:i/>
              <w:iCs/>
              <w:noProof/>
            </w:rPr>
            <w:t>2016 International Conference on Software Security and Assurance (ICSSA)</w:t>
          </w:r>
          <w:r>
            <w:rPr>
              <w:noProof/>
            </w:rPr>
            <w:t>, 6-10.</w:t>
          </w:r>
        </w:p>
        <w:p w14:paraId="0CC7E1A5" w14:textId="2D79E77C" w:rsidR="00840ACC" w:rsidRDefault="00840ACC" w:rsidP="00840ACC">
          <w:r>
            <w:rPr>
              <w:b/>
              <w:bCs/>
            </w:rPr>
            <w:fldChar w:fldCharType="end"/>
          </w:r>
        </w:p>
      </w:sdtContent>
    </w:sdt>
    <w:p w14:paraId="0B747710" w14:textId="77777777" w:rsidR="00840ACC" w:rsidRDefault="00840ACC" w:rsidP="00CD6C27"/>
    <w:sectPr w:rsidR="00840AC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01621"/>
    <w:multiLevelType w:val="hybridMultilevel"/>
    <w:tmpl w:val="1FB23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515C84"/>
    <w:multiLevelType w:val="multilevel"/>
    <w:tmpl w:val="1716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65956"/>
    <w:multiLevelType w:val="hybridMultilevel"/>
    <w:tmpl w:val="118C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27"/>
    <w:rsid w:val="00183ED0"/>
    <w:rsid w:val="002028D6"/>
    <w:rsid w:val="0027469B"/>
    <w:rsid w:val="002E7E3D"/>
    <w:rsid w:val="003052C7"/>
    <w:rsid w:val="006A21A2"/>
    <w:rsid w:val="006F696D"/>
    <w:rsid w:val="007719C4"/>
    <w:rsid w:val="007D4D88"/>
    <w:rsid w:val="00840ACC"/>
    <w:rsid w:val="009451E9"/>
    <w:rsid w:val="00C96DD5"/>
    <w:rsid w:val="00CD6C27"/>
    <w:rsid w:val="00EC3287"/>
    <w:rsid w:val="00F9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D9814"/>
  <w15:chartTrackingRefBased/>
  <w15:docId w15:val="{11610F40-0D27-8945-9210-B03A7FA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85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CD6C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C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6C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785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97857"/>
  </w:style>
  <w:style w:type="paragraph" w:styleId="ListParagraph">
    <w:name w:val="List Paragraph"/>
    <w:basedOn w:val="Normal"/>
    <w:uiPriority w:val="34"/>
    <w:qFormat/>
    <w:rsid w:val="002E7E3D"/>
    <w:pPr>
      <w:ind w:left="720"/>
      <w:contextualSpacing/>
    </w:pPr>
  </w:style>
  <w:style w:type="character" w:styleId="Hyperlink">
    <w:name w:val="Hyperlink"/>
    <w:basedOn w:val="DefaultParagraphFont"/>
    <w:uiPriority w:val="99"/>
    <w:unhideWhenUsed/>
    <w:rsid w:val="007D4D88"/>
    <w:rPr>
      <w:color w:val="0563C1" w:themeColor="hyperlink"/>
      <w:u w:val="single"/>
    </w:rPr>
  </w:style>
  <w:style w:type="character" w:styleId="UnresolvedMention">
    <w:name w:val="Unresolved Mention"/>
    <w:basedOn w:val="DefaultParagraphFont"/>
    <w:uiPriority w:val="99"/>
    <w:semiHidden/>
    <w:unhideWhenUsed/>
    <w:rsid w:val="007D4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1361">
      <w:bodyDiv w:val="1"/>
      <w:marLeft w:val="0"/>
      <w:marRight w:val="0"/>
      <w:marTop w:val="0"/>
      <w:marBottom w:val="0"/>
      <w:divBdr>
        <w:top w:val="none" w:sz="0" w:space="0" w:color="auto"/>
        <w:left w:val="none" w:sz="0" w:space="0" w:color="auto"/>
        <w:bottom w:val="none" w:sz="0" w:space="0" w:color="auto"/>
        <w:right w:val="none" w:sz="0" w:space="0" w:color="auto"/>
      </w:divBdr>
    </w:div>
    <w:div w:id="40330917">
      <w:bodyDiv w:val="1"/>
      <w:marLeft w:val="0"/>
      <w:marRight w:val="0"/>
      <w:marTop w:val="0"/>
      <w:marBottom w:val="0"/>
      <w:divBdr>
        <w:top w:val="none" w:sz="0" w:space="0" w:color="auto"/>
        <w:left w:val="none" w:sz="0" w:space="0" w:color="auto"/>
        <w:bottom w:val="none" w:sz="0" w:space="0" w:color="auto"/>
        <w:right w:val="none" w:sz="0" w:space="0" w:color="auto"/>
      </w:divBdr>
    </w:div>
    <w:div w:id="82530025">
      <w:bodyDiv w:val="1"/>
      <w:marLeft w:val="0"/>
      <w:marRight w:val="0"/>
      <w:marTop w:val="0"/>
      <w:marBottom w:val="0"/>
      <w:divBdr>
        <w:top w:val="none" w:sz="0" w:space="0" w:color="auto"/>
        <w:left w:val="none" w:sz="0" w:space="0" w:color="auto"/>
        <w:bottom w:val="none" w:sz="0" w:space="0" w:color="auto"/>
        <w:right w:val="none" w:sz="0" w:space="0" w:color="auto"/>
      </w:divBdr>
    </w:div>
    <w:div w:id="94132857">
      <w:bodyDiv w:val="1"/>
      <w:marLeft w:val="0"/>
      <w:marRight w:val="0"/>
      <w:marTop w:val="0"/>
      <w:marBottom w:val="0"/>
      <w:divBdr>
        <w:top w:val="none" w:sz="0" w:space="0" w:color="auto"/>
        <w:left w:val="none" w:sz="0" w:space="0" w:color="auto"/>
        <w:bottom w:val="none" w:sz="0" w:space="0" w:color="auto"/>
        <w:right w:val="none" w:sz="0" w:space="0" w:color="auto"/>
      </w:divBdr>
    </w:div>
    <w:div w:id="190723291">
      <w:bodyDiv w:val="1"/>
      <w:marLeft w:val="0"/>
      <w:marRight w:val="0"/>
      <w:marTop w:val="0"/>
      <w:marBottom w:val="0"/>
      <w:divBdr>
        <w:top w:val="none" w:sz="0" w:space="0" w:color="auto"/>
        <w:left w:val="none" w:sz="0" w:space="0" w:color="auto"/>
        <w:bottom w:val="none" w:sz="0" w:space="0" w:color="auto"/>
        <w:right w:val="none" w:sz="0" w:space="0" w:color="auto"/>
      </w:divBdr>
    </w:div>
    <w:div w:id="208274311">
      <w:bodyDiv w:val="1"/>
      <w:marLeft w:val="0"/>
      <w:marRight w:val="0"/>
      <w:marTop w:val="0"/>
      <w:marBottom w:val="0"/>
      <w:divBdr>
        <w:top w:val="none" w:sz="0" w:space="0" w:color="auto"/>
        <w:left w:val="none" w:sz="0" w:space="0" w:color="auto"/>
        <w:bottom w:val="none" w:sz="0" w:space="0" w:color="auto"/>
        <w:right w:val="none" w:sz="0" w:space="0" w:color="auto"/>
      </w:divBdr>
    </w:div>
    <w:div w:id="282226451">
      <w:bodyDiv w:val="1"/>
      <w:marLeft w:val="0"/>
      <w:marRight w:val="0"/>
      <w:marTop w:val="0"/>
      <w:marBottom w:val="0"/>
      <w:divBdr>
        <w:top w:val="none" w:sz="0" w:space="0" w:color="auto"/>
        <w:left w:val="none" w:sz="0" w:space="0" w:color="auto"/>
        <w:bottom w:val="none" w:sz="0" w:space="0" w:color="auto"/>
        <w:right w:val="none" w:sz="0" w:space="0" w:color="auto"/>
      </w:divBdr>
    </w:div>
    <w:div w:id="309098646">
      <w:bodyDiv w:val="1"/>
      <w:marLeft w:val="0"/>
      <w:marRight w:val="0"/>
      <w:marTop w:val="0"/>
      <w:marBottom w:val="0"/>
      <w:divBdr>
        <w:top w:val="none" w:sz="0" w:space="0" w:color="auto"/>
        <w:left w:val="none" w:sz="0" w:space="0" w:color="auto"/>
        <w:bottom w:val="none" w:sz="0" w:space="0" w:color="auto"/>
        <w:right w:val="none" w:sz="0" w:space="0" w:color="auto"/>
      </w:divBdr>
    </w:div>
    <w:div w:id="391277105">
      <w:bodyDiv w:val="1"/>
      <w:marLeft w:val="0"/>
      <w:marRight w:val="0"/>
      <w:marTop w:val="0"/>
      <w:marBottom w:val="0"/>
      <w:divBdr>
        <w:top w:val="none" w:sz="0" w:space="0" w:color="auto"/>
        <w:left w:val="none" w:sz="0" w:space="0" w:color="auto"/>
        <w:bottom w:val="none" w:sz="0" w:space="0" w:color="auto"/>
        <w:right w:val="none" w:sz="0" w:space="0" w:color="auto"/>
      </w:divBdr>
    </w:div>
    <w:div w:id="474295894">
      <w:bodyDiv w:val="1"/>
      <w:marLeft w:val="0"/>
      <w:marRight w:val="0"/>
      <w:marTop w:val="0"/>
      <w:marBottom w:val="0"/>
      <w:divBdr>
        <w:top w:val="none" w:sz="0" w:space="0" w:color="auto"/>
        <w:left w:val="none" w:sz="0" w:space="0" w:color="auto"/>
        <w:bottom w:val="none" w:sz="0" w:space="0" w:color="auto"/>
        <w:right w:val="none" w:sz="0" w:space="0" w:color="auto"/>
      </w:divBdr>
    </w:div>
    <w:div w:id="533084098">
      <w:bodyDiv w:val="1"/>
      <w:marLeft w:val="0"/>
      <w:marRight w:val="0"/>
      <w:marTop w:val="0"/>
      <w:marBottom w:val="0"/>
      <w:divBdr>
        <w:top w:val="none" w:sz="0" w:space="0" w:color="auto"/>
        <w:left w:val="none" w:sz="0" w:space="0" w:color="auto"/>
        <w:bottom w:val="none" w:sz="0" w:space="0" w:color="auto"/>
        <w:right w:val="none" w:sz="0" w:space="0" w:color="auto"/>
      </w:divBdr>
    </w:div>
    <w:div w:id="743650965">
      <w:bodyDiv w:val="1"/>
      <w:marLeft w:val="0"/>
      <w:marRight w:val="0"/>
      <w:marTop w:val="0"/>
      <w:marBottom w:val="0"/>
      <w:divBdr>
        <w:top w:val="none" w:sz="0" w:space="0" w:color="auto"/>
        <w:left w:val="none" w:sz="0" w:space="0" w:color="auto"/>
        <w:bottom w:val="none" w:sz="0" w:space="0" w:color="auto"/>
        <w:right w:val="none" w:sz="0" w:space="0" w:color="auto"/>
      </w:divBdr>
    </w:div>
    <w:div w:id="871190865">
      <w:bodyDiv w:val="1"/>
      <w:marLeft w:val="0"/>
      <w:marRight w:val="0"/>
      <w:marTop w:val="0"/>
      <w:marBottom w:val="0"/>
      <w:divBdr>
        <w:top w:val="none" w:sz="0" w:space="0" w:color="auto"/>
        <w:left w:val="none" w:sz="0" w:space="0" w:color="auto"/>
        <w:bottom w:val="none" w:sz="0" w:space="0" w:color="auto"/>
        <w:right w:val="none" w:sz="0" w:space="0" w:color="auto"/>
      </w:divBdr>
    </w:div>
    <w:div w:id="1069963126">
      <w:bodyDiv w:val="1"/>
      <w:marLeft w:val="0"/>
      <w:marRight w:val="0"/>
      <w:marTop w:val="0"/>
      <w:marBottom w:val="0"/>
      <w:divBdr>
        <w:top w:val="none" w:sz="0" w:space="0" w:color="auto"/>
        <w:left w:val="none" w:sz="0" w:space="0" w:color="auto"/>
        <w:bottom w:val="none" w:sz="0" w:space="0" w:color="auto"/>
        <w:right w:val="none" w:sz="0" w:space="0" w:color="auto"/>
      </w:divBdr>
    </w:div>
    <w:div w:id="1156796772">
      <w:bodyDiv w:val="1"/>
      <w:marLeft w:val="0"/>
      <w:marRight w:val="0"/>
      <w:marTop w:val="0"/>
      <w:marBottom w:val="0"/>
      <w:divBdr>
        <w:top w:val="none" w:sz="0" w:space="0" w:color="auto"/>
        <w:left w:val="none" w:sz="0" w:space="0" w:color="auto"/>
        <w:bottom w:val="none" w:sz="0" w:space="0" w:color="auto"/>
        <w:right w:val="none" w:sz="0" w:space="0" w:color="auto"/>
      </w:divBdr>
    </w:div>
    <w:div w:id="1433090596">
      <w:bodyDiv w:val="1"/>
      <w:marLeft w:val="0"/>
      <w:marRight w:val="0"/>
      <w:marTop w:val="0"/>
      <w:marBottom w:val="0"/>
      <w:divBdr>
        <w:top w:val="none" w:sz="0" w:space="0" w:color="auto"/>
        <w:left w:val="none" w:sz="0" w:space="0" w:color="auto"/>
        <w:bottom w:val="none" w:sz="0" w:space="0" w:color="auto"/>
        <w:right w:val="none" w:sz="0" w:space="0" w:color="auto"/>
      </w:divBdr>
    </w:div>
    <w:div w:id="1592660447">
      <w:bodyDiv w:val="1"/>
      <w:marLeft w:val="0"/>
      <w:marRight w:val="0"/>
      <w:marTop w:val="0"/>
      <w:marBottom w:val="0"/>
      <w:divBdr>
        <w:top w:val="none" w:sz="0" w:space="0" w:color="auto"/>
        <w:left w:val="none" w:sz="0" w:space="0" w:color="auto"/>
        <w:bottom w:val="none" w:sz="0" w:space="0" w:color="auto"/>
        <w:right w:val="none" w:sz="0" w:space="0" w:color="auto"/>
      </w:divBdr>
    </w:div>
    <w:div w:id="1714885337">
      <w:bodyDiv w:val="1"/>
      <w:marLeft w:val="0"/>
      <w:marRight w:val="0"/>
      <w:marTop w:val="0"/>
      <w:marBottom w:val="0"/>
      <w:divBdr>
        <w:top w:val="none" w:sz="0" w:space="0" w:color="auto"/>
        <w:left w:val="none" w:sz="0" w:space="0" w:color="auto"/>
        <w:bottom w:val="none" w:sz="0" w:space="0" w:color="auto"/>
        <w:right w:val="none" w:sz="0" w:space="0" w:color="auto"/>
      </w:divBdr>
    </w:div>
    <w:div w:id="1721518537">
      <w:bodyDiv w:val="1"/>
      <w:marLeft w:val="0"/>
      <w:marRight w:val="0"/>
      <w:marTop w:val="0"/>
      <w:marBottom w:val="0"/>
      <w:divBdr>
        <w:top w:val="none" w:sz="0" w:space="0" w:color="auto"/>
        <w:left w:val="none" w:sz="0" w:space="0" w:color="auto"/>
        <w:bottom w:val="none" w:sz="0" w:space="0" w:color="auto"/>
        <w:right w:val="none" w:sz="0" w:space="0" w:color="auto"/>
      </w:divBdr>
    </w:div>
    <w:div w:id="1738550431">
      <w:bodyDiv w:val="1"/>
      <w:marLeft w:val="0"/>
      <w:marRight w:val="0"/>
      <w:marTop w:val="0"/>
      <w:marBottom w:val="0"/>
      <w:divBdr>
        <w:top w:val="none" w:sz="0" w:space="0" w:color="auto"/>
        <w:left w:val="none" w:sz="0" w:space="0" w:color="auto"/>
        <w:bottom w:val="none" w:sz="0" w:space="0" w:color="auto"/>
        <w:right w:val="none" w:sz="0" w:space="0" w:color="auto"/>
      </w:divBdr>
    </w:div>
    <w:div w:id="1739136469">
      <w:bodyDiv w:val="1"/>
      <w:marLeft w:val="0"/>
      <w:marRight w:val="0"/>
      <w:marTop w:val="0"/>
      <w:marBottom w:val="0"/>
      <w:divBdr>
        <w:top w:val="none" w:sz="0" w:space="0" w:color="auto"/>
        <w:left w:val="none" w:sz="0" w:space="0" w:color="auto"/>
        <w:bottom w:val="none" w:sz="0" w:space="0" w:color="auto"/>
        <w:right w:val="none" w:sz="0" w:space="0" w:color="auto"/>
      </w:divBdr>
    </w:div>
    <w:div w:id="1787693696">
      <w:bodyDiv w:val="1"/>
      <w:marLeft w:val="0"/>
      <w:marRight w:val="0"/>
      <w:marTop w:val="0"/>
      <w:marBottom w:val="0"/>
      <w:divBdr>
        <w:top w:val="none" w:sz="0" w:space="0" w:color="auto"/>
        <w:left w:val="none" w:sz="0" w:space="0" w:color="auto"/>
        <w:bottom w:val="none" w:sz="0" w:space="0" w:color="auto"/>
        <w:right w:val="none" w:sz="0" w:space="0" w:color="auto"/>
      </w:divBdr>
    </w:div>
    <w:div w:id="1797750342">
      <w:bodyDiv w:val="1"/>
      <w:marLeft w:val="0"/>
      <w:marRight w:val="0"/>
      <w:marTop w:val="0"/>
      <w:marBottom w:val="0"/>
      <w:divBdr>
        <w:top w:val="none" w:sz="0" w:space="0" w:color="auto"/>
        <w:left w:val="none" w:sz="0" w:space="0" w:color="auto"/>
        <w:bottom w:val="none" w:sz="0" w:space="0" w:color="auto"/>
        <w:right w:val="none" w:sz="0" w:space="0" w:color="auto"/>
      </w:divBdr>
    </w:div>
    <w:div w:id="1941377836">
      <w:bodyDiv w:val="1"/>
      <w:marLeft w:val="0"/>
      <w:marRight w:val="0"/>
      <w:marTop w:val="0"/>
      <w:marBottom w:val="0"/>
      <w:divBdr>
        <w:top w:val="none" w:sz="0" w:space="0" w:color="auto"/>
        <w:left w:val="none" w:sz="0" w:space="0" w:color="auto"/>
        <w:bottom w:val="none" w:sz="0" w:space="0" w:color="auto"/>
        <w:right w:val="none" w:sz="0" w:space="0" w:color="auto"/>
      </w:divBdr>
    </w:div>
    <w:div w:id="2072147853">
      <w:bodyDiv w:val="1"/>
      <w:marLeft w:val="0"/>
      <w:marRight w:val="0"/>
      <w:marTop w:val="0"/>
      <w:marBottom w:val="0"/>
      <w:divBdr>
        <w:top w:val="none" w:sz="0" w:space="0" w:color="auto"/>
        <w:left w:val="none" w:sz="0" w:space="0" w:color="auto"/>
        <w:bottom w:val="none" w:sz="0" w:space="0" w:color="auto"/>
        <w:right w:val="none" w:sz="0" w:space="0" w:color="auto"/>
      </w:divBdr>
    </w:div>
    <w:div w:id="20852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ralax/awesome-honeypots#honeypo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Inf1</b:Tag>
    <b:SourceType>InternetSite</b:SourceType>
    <b:Guid>{AB9FB3C7-EC9B-ED43-99E7-22E6B260D525}</b:Guid>
    <b:Title>Infrastructure as Code</b:Title>
    <b:InternetSiteTitle>Wikipedia</b:InternetSiteTitle>
    <b:URL>https://en.wikipedia.org/wiki/Infrastructure_as_code</b:URL>
    <b:RefOrder>5</b:RefOrder>
  </b:Source>
  <b:Source>
    <b:Tag>Fir</b:Tag>
    <b:SourceType>InternetSite</b:SourceType>
    <b:Guid>{40DAF2C9-92F1-2341-A581-2836C5EB7C0E}</b:Guid>
    <b:Title>First-Mover Advantage</b:Title>
    <b:InternetSiteTitle>WIkepidea</b:InternetSiteTitle>
    <b:URL>https://en.wikipedia.org/wiki/First-mover_advantage</b:URL>
    <b:RefOrder>6</b:RefOrder>
  </b:Source>
  <b:Source>
    <b:Tag>Thi</b:Tag>
    <b:SourceType>InternetSite</b:SourceType>
    <b:Guid>{AC8B05A5-63BA-1F4B-8D9E-B7DB2CE3C828}</b:Guid>
    <b:Author>
      <b:Author>
        <b:NameList>
          <b:Person>
            <b:Last>Sgobe</b:Last>
            <b:First>Thiago</b:First>
          </b:Person>
        </b:NameList>
      </b:Author>
    </b:Author>
    <b:Title>Installation and Oracle Database Creation in Silent Mode</b:Title>
    <b:InternetSiteTitle>EzDBA - BLOG</b:InternetSiteTitle>
    <b:URL>https://ezdba.wordpress.com/2016/09/01/installation-and-oracle-database-creation-in-silent-mode/</b:URL>
    <b:RefOrder>7</b:RefOrder>
  </b:Source>
  <b:Source>
    <b:Tag>Abh</b:Tag>
    <b:SourceType>InternetSite</b:SourceType>
    <b:Guid>{3992BC58-64A2-D445-8D6F-07BC894D075C}</b:Guid>
    <b:Author>
      <b:Author>
        <b:NameList>
          <b:Person>
            <b:Last>Shroff</b:Last>
            <b:First>Abhinav</b:First>
          </b:Person>
        </b:NameList>
      </b:Author>
    </b:Author>
    <b:Title>Oracle Developer's blog</b:Title>
    <b:InternetSiteTitle>Infrastructure as Code using Terraform on Oracle Developer Cloud</b:InternetSiteTitle>
    <b:URL>https://blogs.oracle.com/developers/infrastructure-as-code-using-terraform-on-oracle-developer-cloud</b:URL>
    <b:RefOrder>8</b:RefOrder>
  </b:Source>
  <b:Source>
    <b:Tag>Sar</b:Tag>
    <b:SourceType>InternetSite</b:SourceType>
    <b:Guid>{87C98B1A-B27A-F14A-B883-9FF6AF0D3E07}</b:Guid>
    <b:Author>
      <b:Author>
        <b:NameList>
          <b:Person>
            <b:Last>Hospelhorn</b:Last>
            <b:First>Sarah</b:First>
          </b:Person>
        </b:NameList>
      </b:Author>
    </b:Author>
    <b:Title>What is The Cyber Kill Chain and How to Use it Effectively</b:Title>
    <b:InternetSiteTitle>Varonis</b:InternetSiteTitle>
    <b:URL>https://www.varonis.com/blog/cyber-kill-chain/</b:URL>
    <b:RefOrder>9</b:RefOrder>
  </b:Source>
  <b:Source>
    <b:Tag>Inf2</b:Tag>
    <b:SourceType>InternetSite</b:SourceType>
    <b:Guid>{AFB184C5-4B7D-B044-A1DE-81AD1EDCEAFF}</b:Guid>
    <b:Title>Inference Attack</b:Title>
    <b:InternetSiteTitle>Cybary</b:InternetSiteTitle>
    <b:URL>https://www.cybrary.it/glossary/i-the-glossary/inference-attack/</b:URL>
    <b:RefOrder>10</b:RefOrder>
  </b:Source>
  <b:Source>
    <b:Tag>Can</b:Tag>
    <b:SourceType>InternetSite</b:SourceType>
    <b:Guid>{C82B6552-4A9B-7C4C-B28E-79EEEDD095F1}</b:Guid>
    <b:Title> Canarytokens.org - Quick, Free, Detection for the Masses</b:Title>
    <b:InternetSiteTitle>Thinkst</b:InternetSiteTitle>
    <b:URL>https://blog.thinkst.com/p/canarytokensorg-quick-free-detection.html</b:URL>
    <b:RefOrder>11</b:RefOrder>
  </b:Source>
  <b:Source>
    <b:Tag>Jam1</b:Tag>
    <b:SourceType>InternetSite</b:SourceType>
    <b:Guid>{AA37A62B-12A0-B24F-963B-E7FC0AC09D4D}</b:Guid>
    <b:Author>
      <b:Author>
        <b:NameList>
          <b:Person>
            <b:Last>Burn</b:Last>
            <b:First>James</b:First>
          </b:Person>
        </b:NameList>
      </b:Author>
    </b:Author>
    <b:Title>The Importance of Resilience Testing and Observability</b:Title>
    <b:InternetSiteTitle>The New Stack</b:InternetSiteTitle>
    <b:URL>https://thenewstack.io/the-importance-of-resilience-testing-and-observability/</b:URL>
    <b:RefOrder>12</b:RefOrder>
  </b:Source>
  <b:Source>
    <b:Tag>irc</b:Tag>
    <b:SourceType>InternetSite</b:SourceType>
    <b:Guid>{FD08BB3B-BB12-4946-A88C-C496D44C576D}</b:Guid>
    <b:Author>
      <b:Author>
        <b:NameList>
          <b:Person>
            <b:Last>ircmaxell</b:Last>
          </b:Person>
        </b:NameList>
      </b:Author>
    </b:Author>
    <b:Title>Fundamental difference between Hashing and Encryption algorithms </b:Title>
    <b:InternetSiteTitle>StackOverflow</b:InternetSiteTitle>
    <b:URL>https://stackoverflow.com/questions/4948322/fundamental-difference-between-hashing-and-encryption-algorithms</b:URL>
    <b:RefOrder>3</b:RefOrder>
  </b:Source>
  <b:Source>
    <b:Tag>BIG</b:Tag>
    <b:SourceType>InternetSite</b:SourceType>
    <b:Guid>{0E693E66-2D5D-6440-9935-AFC2B2984C06}</b:Guid>
    <b:Title>BIGinsight: The Difference Between Hashing and Encryption</b:Title>
    <b:InternetSiteTitle>Medium</b:InternetSiteTitle>
    <b:URL>https://medium.com/bigtoken/biginsight-the-difference-between-hashing-and-encryption-5c3d3942a259</b:URL>
    <b:RefOrder>4</b:RefOrder>
  </b:Source>
  <b:Source>
    <b:Tag>Cur</b:Tag>
    <b:SourceType>InternetSite</b:SourceType>
    <b:Guid>{70074D83-4293-7C4F-B250-8FF8B448E5D6}</b:Guid>
    <b:Author>
      <b:Author>
        <b:NameList>
          <b:Person>
            <b:Last>Jr.</b:Last>
            <b:First>Curtis</b:First>
            <b:Middle>Franklin</b:Middle>
          </b:Person>
        </b:NameList>
      </b:Author>
    </b:Author>
    <b:Title>How to Comprehend the Buzz About Honeypots</b:Title>
    <b:InternetSiteTitle>DarkReading</b:InternetSiteTitle>
    <b:URL>https://www.darkreading.com/edge/theedge/how-to-comprehend-the-buzz-about-honeypots/b/d-id/1336788</b:URL>
    <b:RefOrder>1</b:RefOrder>
  </b:Source>
  <b:Source>
    <b:Tag>MWe16</b:Tag>
    <b:SourceType>JournalArticle</b:SourceType>
    <b:Guid>{4E3A759C-04EB-7943-9BEF-4AAB90EA1BE2}</b:Guid>
    <b:Title>Defeating the Database Adversary Using Deception - A MySQL Database Honeypot</b:Title>
    <b:Year>2016</b:Year>
    <b:Author>
      <b:Author>
        <b:NameList>
          <b:Person>
            <b:Last>Wegerer</b:Last>
            <b:First>M.</b:First>
          </b:Person>
          <b:Person>
            <b:Last>Tjoa</b:Last>
            <b:First>S.</b:First>
          </b:Person>
        </b:NameList>
      </b:Author>
    </b:Author>
    <b:JournalName>2016 International Conference on Software Security and Assurance (ICSSA)</b:JournalName>
    <b:Pages>6-10</b:Pages>
    <b:RefOrder>2</b:RefOrder>
  </b:Source>
</b:Sources>
</file>

<file path=customXml/itemProps1.xml><?xml version="1.0" encoding="utf-8"?>
<ds:datastoreItem xmlns:ds="http://schemas.openxmlformats.org/officeDocument/2006/customXml" ds:itemID="{BB114460-3437-9D4A-8259-0ECA76EA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2020-10-26T04:10:00Z</dcterms:created>
  <dcterms:modified xsi:type="dcterms:W3CDTF">2020-10-26T04:36:00Z</dcterms:modified>
</cp:coreProperties>
</file>