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6C3E2" w14:textId="7E8DC996" w:rsidR="000D37E9" w:rsidRDefault="000C3F63">
      <w:r>
        <w:t xml:space="preserve">Chad </w:t>
      </w:r>
      <w:proofErr w:type="spellStart"/>
      <w:r>
        <w:t>Ballay</w:t>
      </w:r>
      <w:proofErr w:type="spellEnd"/>
    </w:p>
    <w:p w14:paraId="207B75A8" w14:textId="2A31E0C1" w:rsidR="000C3F63" w:rsidRDefault="000C3F63">
      <w:r>
        <w:t>CYBR410-342N</w:t>
      </w:r>
    </w:p>
    <w:p w14:paraId="5688204C" w14:textId="6CAD2A38" w:rsidR="000C3F63" w:rsidRDefault="000C3F63">
      <w:r>
        <w:t>10/05/2020</w:t>
      </w:r>
    </w:p>
    <w:p w14:paraId="02E6D0F6" w14:textId="6BEB2A95" w:rsidR="00DD085B" w:rsidRDefault="00DD085B"/>
    <w:p w14:paraId="37CD7F55" w14:textId="01C4A7CD" w:rsidR="00DD085B" w:rsidRPr="00F45609" w:rsidRDefault="00DD085B" w:rsidP="00DD085B">
      <w:pPr>
        <w:jc w:val="center"/>
        <w:rPr>
          <w:b/>
          <w:bCs/>
          <w:color w:val="FF0000"/>
          <w:sz w:val="40"/>
          <w:szCs w:val="40"/>
        </w:rPr>
      </w:pPr>
      <w:r w:rsidRPr="00F45609">
        <w:rPr>
          <w:b/>
          <w:bCs/>
          <w:color w:val="FF0000"/>
          <w:sz w:val="40"/>
          <w:szCs w:val="40"/>
        </w:rPr>
        <w:t xml:space="preserve">Hands </w:t>
      </w:r>
      <w:proofErr w:type="gramStart"/>
      <w:r w:rsidRPr="00F45609">
        <w:rPr>
          <w:b/>
          <w:bCs/>
          <w:color w:val="FF0000"/>
          <w:sz w:val="40"/>
          <w:szCs w:val="40"/>
        </w:rPr>
        <w:t>On</w:t>
      </w:r>
      <w:proofErr w:type="gramEnd"/>
      <w:r w:rsidRPr="00F45609">
        <w:rPr>
          <w:b/>
          <w:bCs/>
          <w:color w:val="FF0000"/>
          <w:sz w:val="40"/>
          <w:szCs w:val="40"/>
        </w:rPr>
        <w:t xml:space="preserve"> Project 10-1</w:t>
      </w:r>
    </w:p>
    <w:p w14:paraId="706604E3" w14:textId="14D6791F" w:rsidR="00D44C68" w:rsidRDefault="00D44C68" w:rsidP="00D44C68">
      <w:pPr>
        <w:rPr>
          <w:b/>
          <w:bCs/>
          <w:sz w:val="32"/>
          <w:szCs w:val="32"/>
        </w:rPr>
      </w:pPr>
    </w:p>
    <w:p w14:paraId="2F355744" w14:textId="77777777" w:rsidR="00B72F8A" w:rsidRPr="00B72F8A" w:rsidRDefault="00B72F8A" w:rsidP="00D44C68">
      <w:pPr>
        <w:rPr>
          <w:rFonts w:cstheme="minorHAnsi"/>
          <w:b/>
          <w:bCs/>
          <w:sz w:val="32"/>
          <w:szCs w:val="32"/>
        </w:rPr>
      </w:pPr>
      <w:r w:rsidRPr="00B72F8A">
        <w:rPr>
          <w:rFonts w:cstheme="minorHAnsi"/>
          <w:b/>
          <w:bCs/>
          <w:sz w:val="32"/>
          <w:szCs w:val="32"/>
        </w:rPr>
        <w:t>Create a table that includes a rotating schedule for the 12 months of security testing</w:t>
      </w:r>
      <w:r w:rsidRPr="00B72F8A">
        <w:rPr>
          <w:rFonts w:cstheme="minorHAnsi"/>
          <w:b/>
          <w:bCs/>
          <w:sz w:val="32"/>
          <w:szCs w:val="32"/>
        </w:rPr>
        <w:t xml:space="preserve"> </w:t>
      </w:r>
    </w:p>
    <w:p w14:paraId="4F6DB4A2" w14:textId="43C6CF9C" w:rsidR="00B72F8A" w:rsidRDefault="00B72F8A" w:rsidP="00D44C68">
      <w:r>
        <w:t xml:space="preserve">I was neck deep in researching and creating my </w:t>
      </w:r>
      <w:proofErr w:type="gramStart"/>
      <w:r>
        <w:t>own</w:t>
      </w:r>
      <w:proofErr w:type="gramEnd"/>
      <w:r>
        <w:t xml:space="preserve"> but I found a crowd sourced answer that covers much of what I was thinking of and many things I hadn’t thought of.  This would be the likely better answer than one created myself.  I would start with this and refine it for the company I was working for.  Modifying and adjusting with iteration of use.</w:t>
      </w:r>
    </w:p>
    <w:p w14:paraId="3B469FC6" w14:textId="12C20B09" w:rsidR="00B72F8A" w:rsidRDefault="00B72F8A" w:rsidP="00D44C68">
      <w:r w:rsidRPr="00B72F8A">
        <w:drawing>
          <wp:inline distT="0" distB="0" distL="0" distR="0" wp14:anchorId="392E115E" wp14:editId="65B958A6">
            <wp:extent cx="2944368" cy="1260793"/>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2992948" cy="1281595"/>
                    </a:xfrm>
                    <a:prstGeom prst="rect">
                      <a:avLst/>
                    </a:prstGeom>
                  </pic:spPr>
                </pic:pic>
              </a:graphicData>
            </a:graphic>
          </wp:inline>
        </w:drawing>
      </w:r>
    </w:p>
    <w:p w14:paraId="7C7F10EC" w14:textId="16135CF3" w:rsidR="00897283" w:rsidRPr="00B72F8A" w:rsidRDefault="00B72F8A" w:rsidP="00D44C68">
      <w:hyperlink r:id="rId6" w:history="1">
        <w:r w:rsidRPr="006958BC">
          <w:rPr>
            <w:rStyle w:val="Hyperlink"/>
          </w:rPr>
          <w:t>https://www.securitymetrics.com/learn/penetration-testing-timeline-checklist</w:t>
        </w:r>
      </w:hyperlink>
    </w:p>
    <w:p w14:paraId="1A60ECD0" w14:textId="1A36ECBE" w:rsidR="00B72F8A" w:rsidRDefault="00B72F8A" w:rsidP="00D44C68">
      <w:pPr>
        <w:rPr>
          <w:sz w:val="32"/>
          <w:szCs w:val="32"/>
        </w:rPr>
      </w:pPr>
    </w:p>
    <w:p w14:paraId="4824EFEB" w14:textId="57308C8C" w:rsidR="00B72F8A" w:rsidRDefault="00B72F8A" w:rsidP="00D44C68">
      <w:pPr>
        <w:rPr>
          <w:rFonts w:cstheme="minorHAnsi"/>
          <w:b/>
          <w:bCs/>
          <w:sz w:val="32"/>
          <w:szCs w:val="32"/>
        </w:rPr>
      </w:pPr>
      <w:r w:rsidRPr="00B72F8A">
        <w:rPr>
          <w:rFonts w:cstheme="minorHAnsi"/>
          <w:b/>
          <w:bCs/>
          <w:sz w:val="32"/>
          <w:szCs w:val="32"/>
        </w:rPr>
        <w:t xml:space="preserve">Create a planning and preparation checklist common to all security tests as a whole.  </w:t>
      </w:r>
    </w:p>
    <w:p w14:paraId="5E5F4F73" w14:textId="7F94AFFE" w:rsidR="00B72F8A" w:rsidRDefault="008605EB" w:rsidP="00D44C68">
      <w:pPr>
        <w:rPr>
          <w:rFonts w:cstheme="minorHAnsi"/>
        </w:rPr>
      </w:pPr>
      <w:r>
        <w:rPr>
          <w:rFonts w:cstheme="minorHAnsi"/>
        </w:rPr>
        <w:t xml:space="preserve">For this one I found an </w:t>
      </w:r>
      <w:proofErr w:type="spellStart"/>
      <w:r>
        <w:rPr>
          <w:rFonts w:cstheme="minorHAnsi"/>
        </w:rPr>
        <w:t>indepth</w:t>
      </w:r>
      <w:proofErr w:type="spellEnd"/>
      <w:r>
        <w:rPr>
          <w:rFonts w:cstheme="minorHAnsi"/>
        </w:rPr>
        <w:t xml:space="preserve"> </w:t>
      </w:r>
      <w:proofErr w:type="gramStart"/>
      <w:r>
        <w:rPr>
          <w:rFonts w:cstheme="minorHAnsi"/>
        </w:rPr>
        <w:t>spreadsheet based</w:t>
      </w:r>
      <w:proofErr w:type="gramEnd"/>
      <w:r>
        <w:rPr>
          <w:rFonts w:cstheme="minorHAnsi"/>
        </w:rPr>
        <w:t xml:space="preserve"> checklist created by the DoD Environmental Research Program.  They based their checklist off of the SANS approach.  The credibility that those two organizations lends to me viewing their work better than my own.  I would follow a similar route of taking aspects of this </w:t>
      </w:r>
      <w:r w:rsidR="00E530CA">
        <w:rPr>
          <w:rFonts w:cstheme="minorHAnsi"/>
        </w:rPr>
        <w:t>to iterate and refine within my own organization.</w:t>
      </w:r>
    </w:p>
    <w:p w14:paraId="06308EF3" w14:textId="765A6C50" w:rsidR="00E530CA" w:rsidRDefault="00E530CA" w:rsidP="00D44C68">
      <w:pPr>
        <w:rPr>
          <w:rFonts w:cstheme="minorHAnsi"/>
        </w:rPr>
      </w:pPr>
      <w:r w:rsidRPr="00E530CA">
        <w:rPr>
          <w:rFonts w:cstheme="minorHAnsi"/>
        </w:rPr>
        <w:drawing>
          <wp:inline distT="0" distB="0" distL="0" distR="0" wp14:anchorId="05FA2A22" wp14:editId="5B952637">
            <wp:extent cx="3657600" cy="14986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3677280" cy="1506663"/>
                    </a:xfrm>
                    <a:prstGeom prst="rect">
                      <a:avLst/>
                    </a:prstGeom>
                  </pic:spPr>
                </pic:pic>
              </a:graphicData>
            </a:graphic>
          </wp:inline>
        </w:drawing>
      </w:r>
    </w:p>
    <w:p w14:paraId="7B406ACD" w14:textId="01003242" w:rsidR="00E530CA" w:rsidRDefault="00E530CA" w:rsidP="00D44C68">
      <w:hyperlink r:id="rId8" w:history="1">
        <w:r w:rsidRPr="006958BC">
          <w:rPr>
            <w:rStyle w:val="Hyperlink"/>
          </w:rPr>
          <w:t>https://www.serdp-estcp.org/Tools-and-Training/Installation-Energy-and-Water/Cybersecurity/Templates-and-Checklists/Templates-and-Checklists-Files/FRCS-Pentest-Checklist</w:t>
        </w:r>
      </w:hyperlink>
    </w:p>
    <w:p w14:paraId="79316662" w14:textId="77777777" w:rsidR="00E530CA" w:rsidRDefault="00E530CA" w:rsidP="00D44C68"/>
    <w:p w14:paraId="38FFCEA8" w14:textId="48A7D2C1" w:rsidR="00B72F8A" w:rsidRDefault="00B72F8A" w:rsidP="00D44C68"/>
    <w:p w14:paraId="73CCEAEC" w14:textId="175D5334" w:rsidR="00E530CA" w:rsidRDefault="00B72F8A" w:rsidP="00D44C68">
      <w:pPr>
        <w:rPr>
          <w:rFonts w:cstheme="minorHAnsi"/>
          <w:b/>
          <w:bCs/>
          <w:sz w:val="32"/>
          <w:szCs w:val="32"/>
        </w:rPr>
      </w:pPr>
      <w:r w:rsidRPr="00B72F8A">
        <w:rPr>
          <w:rFonts w:cstheme="minorHAnsi"/>
          <w:b/>
          <w:bCs/>
          <w:sz w:val="32"/>
          <w:szCs w:val="32"/>
        </w:rPr>
        <w:t xml:space="preserve">Identify any special planning and preparation needed for each test.  </w:t>
      </w:r>
    </w:p>
    <w:p w14:paraId="6FCBC6F0" w14:textId="75F64F9F" w:rsidR="00B72F8A" w:rsidRDefault="00B72F8A" w:rsidP="00D44C68">
      <w:pPr>
        <w:rPr>
          <w:rFonts w:cstheme="minorHAnsi"/>
        </w:rPr>
      </w:pPr>
      <w:r>
        <w:rPr>
          <w:rFonts w:cstheme="minorHAnsi"/>
        </w:rPr>
        <w:lastRenderedPageBreak/>
        <w:t xml:space="preserve">Much of the planning that comes to mind is allocating resources to successfully fulfill the test without impacting </w:t>
      </w:r>
      <w:r w:rsidR="00E530CA">
        <w:rPr>
          <w:rFonts w:cstheme="minorHAnsi"/>
        </w:rPr>
        <w:t>existing</w:t>
      </w:r>
      <w:r>
        <w:rPr>
          <w:rFonts w:cstheme="minorHAnsi"/>
        </w:rPr>
        <w:t xml:space="preserve"> delivery timelines.  This is a </w:t>
      </w:r>
      <w:proofErr w:type="spellStart"/>
      <w:r>
        <w:rPr>
          <w:rFonts w:cstheme="minorHAnsi"/>
        </w:rPr>
        <w:t>whitebox</w:t>
      </w:r>
      <w:proofErr w:type="spellEnd"/>
      <w:r>
        <w:rPr>
          <w:rFonts w:cstheme="minorHAnsi"/>
        </w:rPr>
        <w:t xml:space="preserve"> test so the reliance on developer/operational insight will be one of the bigger impacting issues.  </w:t>
      </w:r>
      <w:r w:rsidR="00E03F7C">
        <w:rPr>
          <w:rFonts w:cstheme="minorHAnsi"/>
        </w:rPr>
        <w:t xml:space="preserve">To combat </w:t>
      </w:r>
      <w:r w:rsidR="00E530CA">
        <w:rPr>
          <w:rFonts w:cstheme="minorHAnsi"/>
        </w:rPr>
        <w:t>this,</w:t>
      </w:r>
      <w:r w:rsidR="00E03F7C">
        <w:rPr>
          <w:rFonts w:cstheme="minorHAnsi"/>
        </w:rPr>
        <w:t xml:space="preserve"> I would first focus on very clearly defining the scope.  Scope creep will kill the planning timeline so fight it first.  The second focus would be to clearly say what is needed when requesting developer time.  </w:t>
      </w:r>
      <w:r w:rsidR="00E530CA">
        <w:rPr>
          <w:rFonts w:cstheme="minorHAnsi"/>
        </w:rPr>
        <w:t>This will server two goals.  One it will give us the most efficient use of the developer time resources.  Secondly, when the timeline slips, we can proactively shield ourselves by sharing previous communications and how directly we communicated.</w:t>
      </w:r>
    </w:p>
    <w:p w14:paraId="63EE9FFF" w14:textId="547CECCD" w:rsidR="00E530CA" w:rsidRDefault="00E530CA" w:rsidP="00D44C68">
      <w:pPr>
        <w:rPr>
          <w:rFonts w:cstheme="minorHAnsi"/>
        </w:rPr>
      </w:pPr>
    </w:p>
    <w:p w14:paraId="0E29AB55" w14:textId="77777777" w:rsidR="00E530CA" w:rsidRPr="00E530CA" w:rsidRDefault="00E530CA" w:rsidP="00E530CA">
      <w:pPr>
        <w:rPr>
          <w:rFonts w:cstheme="minorHAnsi"/>
          <w:b/>
          <w:bCs/>
          <w:sz w:val="32"/>
          <w:szCs w:val="32"/>
        </w:rPr>
      </w:pPr>
      <w:r w:rsidRPr="00E530CA">
        <w:rPr>
          <w:rFonts w:cstheme="minorHAnsi"/>
          <w:b/>
          <w:bCs/>
          <w:sz w:val="32"/>
          <w:szCs w:val="32"/>
        </w:rPr>
        <w:t xml:space="preserve">Identify the scope for each test and identify any special considerations that need to be addressed.  </w:t>
      </w:r>
    </w:p>
    <w:p w14:paraId="57955547" w14:textId="4A0C1DF9" w:rsidR="00E530CA" w:rsidRDefault="00E530CA" w:rsidP="00D44C68">
      <w:pPr>
        <w:rPr>
          <w:rFonts w:cstheme="minorHAnsi"/>
        </w:rPr>
      </w:pPr>
      <w:r>
        <w:rPr>
          <w:rFonts w:cstheme="minorHAnsi"/>
        </w:rPr>
        <w:t xml:space="preserve">Each of the test have their own unique considerations.  </w:t>
      </w:r>
      <w:proofErr w:type="gramStart"/>
      <w:r>
        <w:rPr>
          <w:rFonts w:cstheme="minorHAnsi"/>
        </w:rPr>
        <w:t>So</w:t>
      </w:r>
      <w:proofErr w:type="gramEnd"/>
      <w:r>
        <w:rPr>
          <w:rFonts w:cstheme="minorHAnsi"/>
        </w:rPr>
        <w:t xml:space="preserve"> there are no one size fits all considerations.  Take DNS.  Understanding the unique topology of the organization will dictate how do we attempt to corrupt or subvert DNS.  Is it internally hosted or externally </w:t>
      </w:r>
      <w:proofErr w:type="gramStart"/>
      <w:r>
        <w:rPr>
          <w:rFonts w:cstheme="minorHAnsi"/>
        </w:rPr>
        <w:t>managed.</w:t>
      </w:r>
      <w:proofErr w:type="gramEnd"/>
      <w:r>
        <w:rPr>
          <w:rFonts w:cstheme="minorHAnsi"/>
        </w:rPr>
        <w:t xml:space="preserve">  Is DNSSEC utilized?  </w:t>
      </w:r>
      <w:proofErr w:type="spellStart"/>
      <w:r>
        <w:rPr>
          <w:rFonts w:cstheme="minorHAnsi"/>
        </w:rPr>
        <w:t>Etc</w:t>
      </w:r>
      <w:proofErr w:type="spellEnd"/>
      <w:r>
        <w:rPr>
          <w:rFonts w:cstheme="minorHAnsi"/>
        </w:rPr>
        <w:t xml:space="preserve">, </w:t>
      </w:r>
      <w:proofErr w:type="spellStart"/>
      <w:r>
        <w:rPr>
          <w:rFonts w:cstheme="minorHAnsi"/>
        </w:rPr>
        <w:t>etc</w:t>
      </w:r>
      <w:proofErr w:type="spellEnd"/>
      <w:r>
        <w:rPr>
          <w:rFonts w:cstheme="minorHAnsi"/>
        </w:rPr>
        <w:t>…. These considerations are not applicable to IoT or OS fingerprinting.</w:t>
      </w:r>
      <w:r w:rsidR="005733B5">
        <w:rPr>
          <w:rFonts w:cstheme="minorHAnsi"/>
        </w:rPr>
        <w:t xml:space="preserve">  </w:t>
      </w:r>
      <w:proofErr w:type="gramStart"/>
      <w:r w:rsidR="005733B5">
        <w:rPr>
          <w:rFonts w:cstheme="minorHAnsi"/>
        </w:rPr>
        <w:t>So</w:t>
      </w:r>
      <w:proofErr w:type="gramEnd"/>
      <w:r w:rsidR="005733B5">
        <w:rPr>
          <w:rFonts w:cstheme="minorHAnsi"/>
        </w:rPr>
        <w:t xml:space="preserve"> once a test is identified as needed then considerations for that test would be developed on the fly.</w:t>
      </w:r>
    </w:p>
    <w:p w14:paraId="4DE6B0E6" w14:textId="261D406C" w:rsidR="005733B5" w:rsidRPr="005733B5" w:rsidRDefault="005733B5" w:rsidP="00D44C68">
      <w:pPr>
        <w:rPr>
          <w:rFonts w:cstheme="minorHAnsi"/>
          <w:b/>
          <w:bCs/>
          <w:sz w:val="32"/>
          <w:szCs w:val="32"/>
        </w:rPr>
      </w:pPr>
    </w:p>
    <w:p w14:paraId="05DC159A" w14:textId="77777777" w:rsidR="005733B5" w:rsidRPr="005733B5" w:rsidRDefault="005733B5" w:rsidP="005733B5">
      <w:pPr>
        <w:rPr>
          <w:rFonts w:cstheme="minorHAnsi"/>
          <w:b/>
          <w:bCs/>
          <w:sz w:val="32"/>
          <w:szCs w:val="32"/>
        </w:rPr>
      </w:pPr>
      <w:r w:rsidRPr="005733B5">
        <w:rPr>
          <w:rFonts w:cstheme="minorHAnsi"/>
          <w:b/>
          <w:bCs/>
          <w:sz w:val="32"/>
          <w:szCs w:val="32"/>
        </w:rPr>
        <w:t xml:space="preserve">Create a list of at least five testing activities for each audit.  </w:t>
      </w:r>
    </w:p>
    <w:p w14:paraId="4B3D330B" w14:textId="642A4BA2" w:rsidR="005733B5" w:rsidRDefault="005733B5" w:rsidP="005733B5">
      <w:pPr>
        <w:pStyle w:val="ListParagraph"/>
        <w:numPr>
          <w:ilvl w:val="0"/>
          <w:numId w:val="1"/>
        </w:numPr>
        <w:rPr>
          <w:rFonts w:cstheme="minorHAnsi"/>
        </w:rPr>
      </w:pPr>
      <w:r>
        <w:rPr>
          <w:rFonts w:cstheme="minorHAnsi"/>
        </w:rPr>
        <w:t>Port Scanning</w:t>
      </w:r>
    </w:p>
    <w:p w14:paraId="45A4690E" w14:textId="234495A7" w:rsidR="005733B5" w:rsidRDefault="005733B5" w:rsidP="005733B5">
      <w:pPr>
        <w:pStyle w:val="ListParagraph"/>
        <w:numPr>
          <w:ilvl w:val="0"/>
          <w:numId w:val="1"/>
        </w:numPr>
        <w:rPr>
          <w:rFonts w:cstheme="minorHAnsi"/>
        </w:rPr>
      </w:pPr>
      <w:r>
        <w:rPr>
          <w:rFonts w:cstheme="minorHAnsi"/>
        </w:rPr>
        <w:t>Packet Sniffing</w:t>
      </w:r>
    </w:p>
    <w:p w14:paraId="192DF765" w14:textId="5D32F1A7" w:rsidR="005733B5" w:rsidRDefault="005733B5" w:rsidP="005733B5">
      <w:pPr>
        <w:pStyle w:val="ListParagraph"/>
        <w:numPr>
          <w:ilvl w:val="0"/>
          <w:numId w:val="1"/>
        </w:numPr>
        <w:rPr>
          <w:rFonts w:cstheme="minorHAnsi"/>
        </w:rPr>
      </w:pPr>
      <w:r>
        <w:rPr>
          <w:rFonts w:cstheme="minorHAnsi"/>
        </w:rPr>
        <w:t>Process Flow Modeling</w:t>
      </w:r>
    </w:p>
    <w:p w14:paraId="066D75FA" w14:textId="21B1B4A1" w:rsidR="005733B5" w:rsidRDefault="005733B5" w:rsidP="005733B5">
      <w:pPr>
        <w:pStyle w:val="ListParagraph"/>
        <w:numPr>
          <w:ilvl w:val="0"/>
          <w:numId w:val="1"/>
        </w:numPr>
        <w:rPr>
          <w:rFonts w:cstheme="minorHAnsi"/>
        </w:rPr>
      </w:pPr>
      <w:r>
        <w:rPr>
          <w:rFonts w:cstheme="minorHAnsi"/>
        </w:rPr>
        <w:t>Denial of Service Profiling</w:t>
      </w:r>
    </w:p>
    <w:p w14:paraId="4DB9DBC0" w14:textId="1570D471" w:rsidR="005733B5" w:rsidRDefault="005733B5" w:rsidP="005733B5">
      <w:pPr>
        <w:pStyle w:val="ListParagraph"/>
        <w:numPr>
          <w:ilvl w:val="0"/>
          <w:numId w:val="1"/>
        </w:numPr>
        <w:rPr>
          <w:rFonts w:cstheme="minorHAnsi"/>
        </w:rPr>
      </w:pPr>
      <w:r>
        <w:rPr>
          <w:rFonts w:cstheme="minorHAnsi"/>
        </w:rPr>
        <w:t>OS Versioning</w:t>
      </w:r>
    </w:p>
    <w:p w14:paraId="21540155" w14:textId="3DABC515" w:rsidR="005733B5" w:rsidRDefault="005733B5" w:rsidP="005733B5">
      <w:pPr>
        <w:rPr>
          <w:rFonts w:cstheme="minorHAnsi"/>
          <w:b/>
          <w:bCs/>
          <w:sz w:val="32"/>
          <w:szCs w:val="32"/>
        </w:rPr>
      </w:pPr>
      <w:r>
        <w:rPr>
          <w:rFonts w:cstheme="minorHAnsi"/>
        </w:rPr>
        <w:br/>
      </w:r>
      <w:r w:rsidRPr="005733B5">
        <w:rPr>
          <w:rFonts w:cstheme="minorHAnsi"/>
          <w:b/>
          <w:bCs/>
          <w:sz w:val="32"/>
          <w:szCs w:val="32"/>
        </w:rPr>
        <w:t xml:space="preserve">Provide recommendations for securing the database that are unique to Oracle. </w:t>
      </w:r>
    </w:p>
    <w:p w14:paraId="01B47F8A" w14:textId="0955E369" w:rsidR="005733B5" w:rsidRDefault="005733B5" w:rsidP="005733B5">
      <w:pPr>
        <w:rPr>
          <w:rFonts w:cstheme="minorHAnsi"/>
        </w:rPr>
      </w:pPr>
      <w:r>
        <w:rPr>
          <w:rFonts w:cstheme="minorHAnsi"/>
        </w:rPr>
        <w:t xml:space="preserve">An Oracle list was found online.  Trusting the wisdom of the crowds I would base a lot of my recommendations on </w:t>
      </w:r>
      <w:proofErr w:type="gramStart"/>
      <w:r>
        <w:rPr>
          <w:rFonts w:cstheme="minorHAnsi"/>
        </w:rPr>
        <w:t>these checklist</w:t>
      </w:r>
      <w:proofErr w:type="gramEnd"/>
      <w:r>
        <w:rPr>
          <w:rFonts w:cstheme="minorHAnsi"/>
        </w:rPr>
        <w:t>.</w:t>
      </w:r>
    </w:p>
    <w:p w14:paraId="3F01E14D" w14:textId="21C6ED3E" w:rsidR="005733B5" w:rsidRDefault="005733B5" w:rsidP="005733B5">
      <w:pPr>
        <w:pStyle w:val="ListParagraph"/>
        <w:numPr>
          <w:ilvl w:val="0"/>
          <w:numId w:val="2"/>
        </w:numPr>
        <w:rPr>
          <w:rFonts w:cstheme="minorHAnsi"/>
        </w:rPr>
      </w:pPr>
      <w:r>
        <w:rPr>
          <w:rFonts w:cstheme="minorHAnsi"/>
        </w:rPr>
        <w:t xml:space="preserve">Enable Data Dictionary Protection. </w:t>
      </w:r>
    </w:p>
    <w:p w14:paraId="72BB8CA5" w14:textId="67883A10" w:rsidR="005733B5" w:rsidRDefault="005733B5" w:rsidP="005733B5">
      <w:pPr>
        <w:pStyle w:val="ListParagraph"/>
        <w:numPr>
          <w:ilvl w:val="0"/>
          <w:numId w:val="2"/>
        </w:numPr>
        <w:rPr>
          <w:rFonts w:cstheme="minorHAnsi"/>
        </w:rPr>
      </w:pPr>
      <w:r>
        <w:rPr>
          <w:rFonts w:cstheme="minorHAnsi"/>
        </w:rPr>
        <w:t>Use Oracle Advanced Security to encrypt network traffic.</w:t>
      </w:r>
    </w:p>
    <w:p w14:paraId="70287025" w14:textId="65B69A92" w:rsidR="005733B5" w:rsidRDefault="005733B5" w:rsidP="005733B5">
      <w:pPr>
        <w:pStyle w:val="ListParagraph"/>
        <w:numPr>
          <w:ilvl w:val="0"/>
          <w:numId w:val="2"/>
        </w:numPr>
        <w:rPr>
          <w:rFonts w:cstheme="minorHAnsi"/>
        </w:rPr>
      </w:pPr>
      <w:r>
        <w:rPr>
          <w:rFonts w:cstheme="minorHAnsi"/>
        </w:rPr>
        <w:t xml:space="preserve">Lock down the Oracle Listener with a </w:t>
      </w:r>
      <w:proofErr w:type="gramStart"/>
      <w:r>
        <w:rPr>
          <w:rFonts w:cstheme="minorHAnsi"/>
        </w:rPr>
        <w:t>well formed</w:t>
      </w:r>
      <w:proofErr w:type="gramEnd"/>
      <w:r>
        <w:rPr>
          <w:rFonts w:cstheme="minorHAnsi"/>
        </w:rPr>
        <w:t xml:space="preserve"> password.</w:t>
      </w:r>
    </w:p>
    <w:p w14:paraId="2954B111" w14:textId="25512500" w:rsidR="005733B5" w:rsidRDefault="005733B5" w:rsidP="005733B5">
      <w:pPr>
        <w:pStyle w:val="ListParagraph"/>
        <w:numPr>
          <w:ilvl w:val="0"/>
          <w:numId w:val="2"/>
        </w:numPr>
        <w:rPr>
          <w:rFonts w:cstheme="minorHAnsi"/>
        </w:rPr>
      </w:pPr>
      <w:r>
        <w:rPr>
          <w:rFonts w:cstheme="minorHAnsi"/>
        </w:rPr>
        <w:t xml:space="preserve">Enable Oracle Connection Manager to help filter </w:t>
      </w:r>
      <w:proofErr w:type="spellStart"/>
      <w:r>
        <w:rPr>
          <w:rFonts w:cstheme="minorHAnsi"/>
        </w:rPr>
        <w:t>connectons</w:t>
      </w:r>
      <w:proofErr w:type="spellEnd"/>
      <w:r>
        <w:rPr>
          <w:rFonts w:cstheme="minorHAnsi"/>
        </w:rPr>
        <w:t xml:space="preserve"> down to known web servers.</w:t>
      </w:r>
    </w:p>
    <w:p w14:paraId="2AADFF4C" w14:textId="73156889" w:rsidR="005733B5" w:rsidRDefault="005733B5" w:rsidP="005733B5">
      <w:pPr>
        <w:pStyle w:val="ListParagraph"/>
        <w:numPr>
          <w:ilvl w:val="0"/>
          <w:numId w:val="2"/>
        </w:numPr>
        <w:rPr>
          <w:rFonts w:cstheme="minorHAnsi"/>
        </w:rPr>
      </w:pPr>
      <w:r>
        <w:rPr>
          <w:rFonts w:cstheme="minorHAnsi"/>
        </w:rPr>
        <w:t>Use Oracle Net’s “</w:t>
      </w:r>
      <w:proofErr w:type="spellStart"/>
      <w:r>
        <w:rPr>
          <w:rFonts w:cstheme="minorHAnsi"/>
        </w:rPr>
        <w:t>Valide</w:t>
      </w:r>
      <w:proofErr w:type="spellEnd"/>
      <w:r>
        <w:rPr>
          <w:rFonts w:cstheme="minorHAnsi"/>
        </w:rPr>
        <w:t xml:space="preserve"> Node Checking”</w:t>
      </w:r>
      <w:r w:rsidR="004609A7">
        <w:rPr>
          <w:rFonts w:cstheme="minorHAnsi"/>
        </w:rPr>
        <w:t xml:space="preserve"> to help prevent DDOS attacks.</w:t>
      </w:r>
    </w:p>
    <w:p w14:paraId="1758372C" w14:textId="705E9964" w:rsidR="004609A7" w:rsidRDefault="00DA6F3A" w:rsidP="004609A7">
      <w:pPr>
        <w:rPr>
          <w:rFonts w:cstheme="minorHAnsi"/>
        </w:rPr>
      </w:pPr>
      <w:hyperlink r:id="rId9" w:history="1">
        <w:r w:rsidRPr="006958BC">
          <w:rPr>
            <w:rStyle w:val="Hyperlink"/>
            <w:rFonts w:cstheme="minorHAnsi"/>
          </w:rPr>
          <w:t>https://docs.oracle.com/cd/B12037_01/network.101/b10773/checklis.htm</w:t>
        </w:r>
      </w:hyperlink>
    </w:p>
    <w:p w14:paraId="2AF4B901" w14:textId="77777777" w:rsidR="00DA6F3A" w:rsidRPr="004609A7" w:rsidRDefault="00DA6F3A" w:rsidP="004609A7">
      <w:pPr>
        <w:rPr>
          <w:rFonts w:cstheme="minorHAnsi"/>
        </w:rPr>
      </w:pPr>
    </w:p>
    <w:p w14:paraId="2EC3E6C2" w14:textId="782F720F" w:rsidR="005733B5" w:rsidRDefault="005733B5" w:rsidP="005733B5">
      <w:pPr>
        <w:rPr>
          <w:rFonts w:cstheme="minorHAnsi"/>
          <w:b/>
          <w:bCs/>
          <w:sz w:val="32"/>
          <w:szCs w:val="32"/>
        </w:rPr>
      </w:pPr>
      <w:r w:rsidRPr="005733B5">
        <w:rPr>
          <w:rFonts w:cstheme="minorHAnsi"/>
          <w:b/>
          <w:bCs/>
          <w:sz w:val="32"/>
          <w:szCs w:val="32"/>
        </w:rPr>
        <w:t xml:space="preserve">Provide recommendations for securing the database that are unique to MySQL.  </w:t>
      </w:r>
    </w:p>
    <w:p w14:paraId="4F379678" w14:textId="37D05520" w:rsidR="00DA6F3A" w:rsidRDefault="00DA6F3A" w:rsidP="00DA6F3A">
      <w:pPr>
        <w:pStyle w:val="ListParagraph"/>
        <w:numPr>
          <w:ilvl w:val="0"/>
          <w:numId w:val="3"/>
        </w:numPr>
        <w:rPr>
          <w:rFonts w:cstheme="minorHAnsi"/>
        </w:rPr>
      </w:pPr>
      <w:r>
        <w:rPr>
          <w:rFonts w:cstheme="minorHAnsi"/>
        </w:rPr>
        <w:t>Delete the test user and database that is created during installation.</w:t>
      </w:r>
    </w:p>
    <w:p w14:paraId="4E5E7DB2" w14:textId="1B9DFE16" w:rsidR="00DA6F3A" w:rsidRDefault="00DA6F3A" w:rsidP="00DA6F3A">
      <w:pPr>
        <w:pStyle w:val="ListParagraph"/>
        <w:numPr>
          <w:ilvl w:val="0"/>
          <w:numId w:val="3"/>
        </w:numPr>
        <w:rPr>
          <w:rFonts w:cstheme="minorHAnsi"/>
        </w:rPr>
      </w:pPr>
      <w:r>
        <w:rPr>
          <w:rFonts w:cstheme="minorHAnsi"/>
        </w:rPr>
        <w:t>Ensure that each MySQL account has a password.</w:t>
      </w:r>
    </w:p>
    <w:p w14:paraId="17294DB6" w14:textId="077D7043" w:rsidR="00DA6F3A" w:rsidRDefault="00DA6F3A" w:rsidP="00DA6F3A">
      <w:pPr>
        <w:pStyle w:val="ListParagraph"/>
        <w:numPr>
          <w:ilvl w:val="0"/>
          <w:numId w:val="3"/>
        </w:numPr>
        <w:rPr>
          <w:rFonts w:cstheme="minorHAnsi"/>
        </w:rPr>
      </w:pPr>
      <w:r>
        <w:rPr>
          <w:rFonts w:cstheme="minorHAnsi"/>
        </w:rPr>
        <w:lastRenderedPageBreak/>
        <w:t xml:space="preserve">Avoid using the </w:t>
      </w:r>
      <w:proofErr w:type="spellStart"/>
      <w:r>
        <w:rPr>
          <w:rFonts w:cstheme="minorHAnsi"/>
        </w:rPr>
        <w:t>commandline</w:t>
      </w:r>
      <w:proofErr w:type="spellEnd"/>
      <w:r>
        <w:rPr>
          <w:rFonts w:cstheme="minorHAnsi"/>
        </w:rPr>
        <w:t xml:space="preserve"> to supply passwords as arguments.</w:t>
      </w:r>
    </w:p>
    <w:p w14:paraId="505C7EE8" w14:textId="6FFC3D10" w:rsidR="00DA6F3A" w:rsidRDefault="00DA6F3A" w:rsidP="00DA6F3A">
      <w:pPr>
        <w:pStyle w:val="ListParagraph"/>
        <w:numPr>
          <w:ilvl w:val="0"/>
          <w:numId w:val="3"/>
        </w:numPr>
        <w:rPr>
          <w:rFonts w:cstheme="minorHAnsi"/>
        </w:rPr>
      </w:pPr>
      <w:r>
        <w:rPr>
          <w:rFonts w:cstheme="minorHAnsi"/>
        </w:rPr>
        <w:t>Set the root account’s password.</w:t>
      </w:r>
    </w:p>
    <w:p w14:paraId="3ABF8653" w14:textId="5EC5757B" w:rsidR="00DA6F3A" w:rsidRDefault="00DA6F3A" w:rsidP="00DA6F3A">
      <w:pPr>
        <w:pStyle w:val="ListParagraph"/>
        <w:numPr>
          <w:ilvl w:val="0"/>
          <w:numId w:val="3"/>
        </w:numPr>
        <w:rPr>
          <w:rFonts w:cstheme="minorHAnsi"/>
        </w:rPr>
      </w:pPr>
      <w:r>
        <w:rPr>
          <w:rFonts w:cstheme="minorHAnsi"/>
        </w:rPr>
        <w:t>Avoid granting Global Privileges.</w:t>
      </w:r>
    </w:p>
    <w:p w14:paraId="5838C853" w14:textId="7E5C097B" w:rsidR="00DA6F3A" w:rsidRDefault="00DA6F3A" w:rsidP="00DA6F3A">
      <w:pPr>
        <w:rPr>
          <w:rFonts w:cstheme="minorHAnsi"/>
        </w:rPr>
      </w:pPr>
      <w:hyperlink r:id="rId10" w:history="1">
        <w:r w:rsidRPr="006958BC">
          <w:rPr>
            <w:rStyle w:val="Hyperlink"/>
            <w:rFonts w:cstheme="minorHAnsi"/>
          </w:rPr>
          <w:t>https://cloud.ibm.com/docs/database-tools?topic=database-tools-dbt-mysql-security</w:t>
        </w:r>
      </w:hyperlink>
    </w:p>
    <w:p w14:paraId="719294B2" w14:textId="77777777" w:rsidR="00DA6F3A" w:rsidRPr="00DA6F3A" w:rsidRDefault="00DA6F3A" w:rsidP="00DA6F3A">
      <w:pPr>
        <w:rPr>
          <w:rFonts w:cstheme="minorHAnsi"/>
        </w:rPr>
      </w:pPr>
    </w:p>
    <w:p w14:paraId="2492B357" w14:textId="2BE4B829" w:rsidR="005733B5" w:rsidRDefault="005733B5" w:rsidP="005733B5">
      <w:pPr>
        <w:rPr>
          <w:rFonts w:cstheme="minorHAnsi"/>
          <w:b/>
          <w:bCs/>
          <w:sz w:val="32"/>
          <w:szCs w:val="32"/>
        </w:rPr>
      </w:pPr>
      <w:r w:rsidRPr="005733B5">
        <w:rPr>
          <w:rFonts w:cstheme="minorHAnsi"/>
          <w:b/>
          <w:bCs/>
          <w:sz w:val="32"/>
          <w:szCs w:val="32"/>
        </w:rPr>
        <w:t>Provide recommendations for securing the database that are unique to SQL Server</w:t>
      </w:r>
    </w:p>
    <w:p w14:paraId="0079B5C5" w14:textId="6853466B" w:rsidR="00DA6F3A" w:rsidRDefault="00DA6F3A" w:rsidP="00DA6F3A">
      <w:pPr>
        <w:pStyle w:val="ListParagraph"/>
        <w:numPr>
          <w:ilvl w:val="0"/>
          <w:numId w:val="5"/>
        </w:numPr>
        <w:rPr>
          <w:rFonts w:cstheme="minorHAnsi"/>
        </w:rPr>
      </w:pPr>
      <w:r>
        <w:rPr>
          <w:rFonts w:cstheme="minorHAnsi"/>
        </w:rPr>
        <w:t>Isolate server using existing Microsoft firewall and networking directories.</w:t>
      </w:r>
    </w:p>
    <w:p w14:paraId="5DC16E01" w14:textId="7A1CB881" w:rsidR="00DA6F3A" w:rsidRDefault="00DA6F3A" w:rsidP="00DA6F3A">
      <w:pPr>
        <w:pStyle w:val="ListParagraph"/>
        <w:numPr>
          <w:ilvl w:val="0"/>
          <w:numId w:val="5"/>
        </w:numPr>
        <w:rPr>
          <w:rFonts w:cstheme="minorHAnsi"/>
        </w:rPr>
      </w:pPr>
      <w:r>
        <w:rPr>
          <w:rFonts w:cstheme="minorHAnsi"/>
        </w:rPr>
        <w:t xml:space="preserve">Remove all other external </w:t>
      </w:r>
      <w:proofErr w:type="gramStart"/>
      <w:r>
        <w:rPr>
          <w:rFonts w:cstheme="minorHAnsi"/>
        </w:rPr>
        <w:t>dependencies .</w:t>
      </w:r>
      <w:proofErr w:type="gramEnd"/>
    </w:p>
    <w:p w14:paraId="3ADF34DC" w14:textId="727C46BA" w:rsidR="00DA6F3A" w:rsidRDefault="00DA6F3A" w:rsidP="00DA6F3A">
      <w:pPr>
        <w:pStyle w:val="ListParagraph"/>
        <w:numPr>
          <w:ilvl w:val="0"/>
          <w:numId w:val="5"/>
        </w:numPr>
        <w:rPr>
          <w:rFonts w:cstheme="minorHAnsi"/>
        </w:rPr>
      </w:pPr>
      <w:r>
        <w:rPr>
          <w:rFonts w:cstheme="minorHAnsi"/>
        </w:rPr>
        <w:t>Enable updates for SQL Server tools and applications.</w:t>
      </w:r>
    </w:p>
    <w:p w14:paraId="24B23366" w14:textId="0CE0DCF1" w:rsidR="00DA6F3A" w:rsidRDefault="00DA6F3A" w:rsidP="00DA6F3A">
      <w:pPr>
        <w:pStyle w:val="ListParagraph"/>
        <w:numPr>
          <w:ilvl w:val="0"/>
          <w:numId w:val="5"/>
        </w:numPr>
        <w:rPr>
          <w:rFonts w:cstheme="minorHAnsi"/>
        </w:rPr>
      </w:pPr>
      <w:r>
        <w:rPr>
          <w:rFonts w:cstheme="minorHAnsi"/>
        </w:rPr>
        <w:t>Utilize Microsoft monitoring tools.</w:t>
      </w:r>
    </w:p>
    <w:p w14:paraId="2988B96F" w14:textId="2DF6B035" w:rsidR="00DA6F3A" w:rsidRDefault="00DA6F3A" w:rsidP="00DA6F3A">
      <w:pPr>
        <w:pStyle w:val="ListParagraph"/>
        <w:numPr>
          <w:ilvl w:val="0"/>
          <w:numId w:val="5"/>
        </w:numPr>
        <w:rPr>
          <w:rFonts w:cstheme="minorHAnsi"/>
        </w:rPr>
      </w:pPr>
      <w:r>
        <w:rPr>
          <w:rFonts w:cstheme="minorHAnsi"/>
        </w:rPr>
        <w:t>Run SQL Server as a local account, not as an administrator.</w:t>
      </w:r>
    </w:p>
    <w:p w14:paraId="6BD2A570" w14:textId="4FE2F90C" w:rsidR="00DA6F3A" w:rsidRDefault="00DA6F3A" w:rsidP="00DA6F3A">
      <w:pPr>
        <w:rPr>
          <w:rFonts w:cstheme="minorHAnsi"/>
        </w:rPr>
      </w:pPr>
      <w:hyperlink r:id="rId11" w:history="1">
        <w:r w:rsidRPr="006958BC">
          <w:rPr>
            <w:rStyle w:val="Hyperlink"/>
            <w:rFonts w:cstheme="minorHAnsi"/>
          </w:rPr>
          <w:t>https://www.dnsstuff.com/sql-server-security</w:t>
        </w:r>
      </w:hyperlink>
    </w:p>
    <w:p w14:paraId="369B8AFB" w14:textId="14C146DE" w:rsidR="00DA6F3A" w:rsidRDefault="00DA6F3A" w:rsidP="00DA6F3A">
      <w:pPr>
        <w:rPr>
          <w:rFonts w:cstheme="minorHAnsi"/>
        </w:rPr>
      </w:pPr>
    </w:p>
    <w:p w14:paraId="035ED2AC" w14:textId="03425EAC" w:rsidR="00F45609" w:rsidRPr="00F45609" w:rsidRDefault="00F45609" w:rsidP="00F45609">
      <w:pPr>
        <w:jc w:val="center"/>
        <w:rPr>
          <w:b/>
          <w:bCs/>
          <w:color w:val="FF0000"/>
          <w:sz w:val="40"/>
          <w:szCs w:val="40"/>
        </w:rPr>
      </w:pPr>
      <w:r w:rsidRPr="00F45609">
        <w:rPr>
          <w:b/>
          <w:bCs/>
          <w:color w:val="FF0000"/>
          <w:sz w:val="40"/>
          <w:szCs w:val="40"/>
        </w:rPr>
        <w:t xml:space="preserve">Hands </w:t>
      </w:r>
      <w:proofErr w:type="gramStart"/>
      <w:r w:rsidRPr="00F45609">
        <w:rPr>
          <w:b/>
          <w:bCs/>
          <w:color w:val="FF0000"/>
          <w:sz w:val="40"/>
          <w:szCs w:val="40"/>
        </w:rPr>
        <w:t>On</w:t>
      </w:r>
      <w:proofErr w:type="gramEnd"/>
      <w:r w:rsidRPr="00F45609">
        <w:rPr>
          <w:b/>
          <w:bCs/>
          <w:color w:val="FF0000"/>
          <w:sz w:val="40"/>
          <w:szCs w:val="40"/>
        </w:rPr>
        <w:t xml:space="preserve"> Project 10-</w:t>
      </w:r>
      <w:r>
        <w:rPr>
          <w:b/>
          <w:bCs/>
          <w:color w:val="FF0000"/>
          <w:sz w:val="40"/>
          <w:szCs w:val="40"/>
        </w:rPr>
        <w:t>2</w:t>
      </w:r>
    </w:p>
    <w:p w14:paraId="55C861DA" w14:textId="24369ACB" w:rsidR="00F45609" w:rsidRDefault="00F45609" w:rsidP="00DA6F3A">
      <w:pPr>
        <w:rPr>
          <w:rFonts w:cstheme="minorHAnsi"/>
        </w:rPr>
      </w:pPr>
    </w:p>
    <w:p w14:paraId="49F949F9" w14:textId="7ED45E95" w:rsidR="00F45609" w:rsidRDefault="00F45609" w:rsidP="00F45609">
      <w:pPr>
        <w:rPr>
          <w:rFonts w:cstheme="minorHAnsi"/>
          <w:b/>
          <w:bCs/>
          <w:sz w:val="32"/>
          <w:szCs w:val="32"/>
        </w:rPr>
      </w:pPr>
      <w:r w:rsidRPr="00F45609">
        <w:rPr>
          <w:rFonts w:cstheme="minorHAnsi"/>
          <w:b/>
          <w:bCs/>
          <w:sz w:val="32"/>
          <w:szCs w:val="32"/>
        </w:rPr>
        <w:t xml:space="preserve">How will the scope be identified?  </w:t>
      </w:r>
    </w:p>
    <w:p w14:paraId="1263F704" w14:textId="389B3460" w:rsidR="00F45609" w:rsidRDefault="00F45609" w:rsidP="00F45609">
      <w:pPr>
        <w:rPr>
          <w:rFonts w:cstheme="minorHAnsi"/>
        </w:rPr>
      </w:pPr>
      <w:r>
        <w:rPr>
          <w:rFonts w:cstheme="minorHAnsi"/>
        </w:rPr>
        <w:t xml:space="preserve">Black box testing is often defined by the </w:t>
      </w:r>
      <w:r w:rsidR="007E3AB7">
        <w:rPr>
          <w:rFonts w:cstheme="minorHAnsi"/>
        </w:rPr>
        <w:t>limitations of not knowing the inner workings of what it is that you are testing.  In this case a focus on functionality testing will dictate the scope.</w:t>
      </w:r>
    </w:p>
    <w:p w14:paraId="35351CE5" w14:textId="77777777" w:rsidR="007E3AB7" w:rsidRPr="00F45609" w:rsidRDefault="007E3AB7" w:rsidP="00F45609">
      <w:pPr>
        <w:rPr>
          <w:rFonts w:cstheme="minorHAnsi"/>
        </w:rPr>
      </w:pPr>
    </w:p>
    <w:p w14:paraId="7B97AAA6" w14:textId="51A244BF" w:rsidR="00F45609" w:rsidRDefault="00F45609" w:rsidP="00F45609">
      <w:pPr>
        <w:rPr>
          <w:rFonts w:cstheme="minorHAnsi"/>
          <w:b/>
          <w:bCs/>
          <w:sz w:val="32"/>
          <w:szCs w:val="32"/>
        </w:rPr>
      </w:pPr>
      <w:r w:rsidRPr="00F45609">
        <w:rPr>
          <w:rFonts w:cstheme="minorHAnsi"/>
          <w:b/>
          <w:bCs/>
          <w:sz w:val="32"/>
          <w:szCs w:val="32"/>
        </w:rPr>
        <w:t xml:space="preserve">What will indicate the end of a test? </w:t>
      </w:r>
    </w:p>
    <w:p w14:paraId="59343F22" w14:textId="0B25D479" w:rsidR="007E3AB7" w:rsidRDefault="007E3AB7" w:rsidP="00F45609">
      <w:pPr>
        <w:rPr>
          <w:rFonts w:cstheme="minorHAnsi"/>
        </w:rPr>
      </w:pPr>
      <w:r>
        <w:rPr>
          <w:rFonts w:cstheme="minorHAnsi"/>
        </w:rPr>
        <w:t>A successful accomplishment of the goal. Or existence of a hard timeline.</w:t>
      </w:r>
    </w:p>
    <w:p w14:paraId="1E85FA8A" w14:textId="77777777" w:rsidR="007E3AB7" w:rsidRPr="007E3AB7" w:rsidRDefault="007E3AB7" w:rsidP="00F45609">
      <w:pPr>
        <w:rPr>
          <w:rFonts w:cstheme="minorHAnsi"/>
        </w:rPr>
      </w:pPr>
    </w:p>
    <w:p w14:paraId="047A904E" w14:textId="4554CD72" w:rsidR="00F45609" w:rsidRDefault="00F45609" w:rsidP="00F45609">
      <w:pPr>
        <w:rPr>
          <w:rFonts w:cstheme="minorHAnsi"/>
          <w:b/>
          <w:bCs/>
          <w:sz w:val="32"/>
          <w:szCs w:val="32"/>
        </w:rPr>
      </w:pPr>
      <w:r w:rsidRPr="00F45609">
        <w:rPr>
          <w:rFonts w:cstheme="minorHAnsi"/>
          <w:b/>
          <w:bCs/>
          <w:sz w:val="32"/>
          <w:szCs w:val="32"/>
        </w:rPr>
        <w:t xml:space="preserve">What special skills or characteristics will be required from the assessor that are not as necessary in white box testing scenarios?  </w:t>
      </w:r>
    </w:p>
    <w:p w14:paraId="615A5DB0" w14:textId="03F16780" w:rsidR="007E3AB7" w:rsidRDefault="007E3AB7" w:rsidP="00F45609">
      <w:pPr>
        <w:rPr>
          <w:rFonts w:cstheme="minorHAnsi"/>
        </w:rPr>
      </w:pPr>
      <w:r>
        <w:rPr>
          <w:rFonts w:cstheme="minorHAnsi"/>
        </w:rPr>
        <w:t xml:space="preserve">The ability to perform network analysis and traffic analysis will be in higher demand.  Much of what we take for granted during a white box test will only be </w:t>
      </w:r>
      <w:proofErr w:type="spellStart"/>
      <w:r>
        <w:rPr>
          <w:rFonts w:cstheme="minorHAnsi"/>
        </w:rPr>
        <w:t>reveiled</w:t>
      </w:r>
      <w:proofErr w:type="spellEnd"/>
      <w:r>
        <w:rPr>
          <w:rFonts w:cstheme="minorHAnsi"/>
        </w:rPr>
        <w:t xml:space="preserve"> externally as traffic fingerprinting.  </w:t>
      </w:r>
    </w:p>
    <w:p w14:paraId="5F1C548B" w14:textId="77777777" w:rsidR="007E3AB7" w:rsidRPr="007E3AB7" w:rsidRDefault="007E3AB7" w:rsidP="00F45609">
      <w:pPr>
        <w:rPr>
          <w:rFonts w:cstheme="minorHAnsi"/>
        </w:rPr>
      </w:pPr>
    </w:p>
    <w:p w14:paraId="6CFEA652" w14:textId="5CE44E6C" w:rsidR="00F45609" w:rsidRDefault="00F45609" w:rsidP="00F45609">
      <w:pPr>
        <w:rPr>
          <w:rFonts w:cstheme="minorHAnsi"/>
          <w:b/>
          <w:bCs/>
          <w:sz w:val="32"/>
          <w:szCs w:val="32"/>
        </w:rPr>
      </w:pPr>
      <w:r w:rsidRPr="00F45609">
        <w:rPr>
          <w:rFonts w:cstheme="minorHAnsi"/>
          <w:b/>
          <w:bCs/>
          <w:sz w:val="32"/>
          <w:szCs w:val="32"/>
        </w:rPr>
        <w:t xml:space="preserve">Identify and describe the first three main goals of the test.  </w:t>
      </w:r>
    </w:p>
    <w:p w14:paraId="3DA17268" w14:textId="5DDFABDA" w:rsidR="007E3AB7" w:rsidRDefault="007E3AB7" w:rsidP="00F45609">
      <w:pPr>
        <w:rPr>
          <w:rFonts w:cstheme="minorHAnsi"/>
        </w:rPr>
      </w:pPr>
      <w:r>
        <w:rPr>
          <w:rFonts w:cstheme="minorHAnsi"/>
        </w:rPr>
        <w:t>Reconnaissance, Access, and Elevate.</w:t>
      </w:r>
    </w:p>
    <w:p w14:paraId="621AC459" w14:textId="77777777" w:rsidR="007E3AB7" w:rsidRPr="007E3AB7" w:rsidRDefault="007E3AB7" w:rsidP="00F45609">
      <w:pPr>
        <w:rPr>
          <w:rFonts w:cstheme="minorHAnsi"/>
        </w:rPr>
      </w:pPr>
    </w:p>
    <w:p w14:paraId="003F9B84" w14:textId="68D0BEB5" w:rsidR="00F45609" w:rsidRDefault="00F45609" w:rsidP="00F45609">
      <w:pPr>
        <w:rPr>
          <w:rFonts w:cstheme="minorHAnsi"/>
          <w:b/>
          <w:bCs/>
          <w:sz w:val="32"/>
          <w:szCs w:val="32"/>
        </w:rPr>
      </w:pPr>
      <w:r w:rsidRPr="00F45609">
        <w:rPr>
          <w:rFonts w:cstheme="minorHAnsi"/>
          <w:b/>
          <w:bCs/>
          <w:sz w:val="32"/>
          <w:szCs w:val="32"/>
        </w:rPr>
        <w:t>Explain at least three specific techniques that will be used to gather information.</w:t>
      </w:r>
    </w:p>
    <w:p w14:paraId="24CCA9AD" w14:textId="77777777" w:rsidR="007E3AB7" w:rsidRDefault="007E3AB7" w:rsidP="00F45609">
      <w:pPr>
        <w:rPr>
          <w:rFonts w:cstheme="minorHAnsi"/>
        </w:rPr>
      </w:pPr>
      <w:r>
        <w:rPr>
          <w:rFonts w:cstheme="minorHAnsi"/>
        </w:rPr>
        <w:t>Reconnaissance</w:t>
      </w:r>
    </w:p>
    <w:p w14:paraId="3E897C2C" w14:textId="77777777" w:rsidR="007E3AB7" w:rsidRDefault="007E3AB7" w:rsidP="007E3AB7">
      <w:pPr>
        <w:pStyle w:val="ListParagraph"/>
        <w:numPr>
          <w:ilvl w:val="0"/>
          <w:numId w:val="6"/>
        </w:numPr>
        <w:rPr>
          <w:rFonts w:cstheme="minorHAnsi"/>
        </w:rPr>
      </w:pPr>
      <w:r>
        <w:rPr>
          <w:rFonts w:cstheme="minorHAnsi"/>
        </w:rPr>
        <w:t>Network monitoring.</w:t>
      </w:r>
    </w:p>
    <w:p w14:paraId="4C6EB2C8" w14:textId="3076DD28" w:rsidR="007E3AB7" w:rsidRDefault="007E3AB7" w:rsidP="007E3AB7">
      <w:pPr>
        <w:pStyle w:val="ListParagraph"/>
        <w:numPr>
          <w:ilvl w:val="0"/>
          <w:numId w:val="6"/>
        </w:numPr>
        <w:rPr>
          <w:rFonts w:cstheme="minorHAnsi"/>
        </w:rPr>
      </w:pPr>
      <w:r>
        <w:rPr>
          <w:rFonts w:cstheme="minorHAnsi"/>
        </w:rPr>
        <w:t>Traffic analysis.</w:t>
      </w:r>
    </w:p>
    <w:p w14:paraId="62FA161C" w14:textId="4762B2EC" w:rsidR="007E3AB7" w:rsidRPr="007E3AB7" w:rsidRDefault="007E3AB7" w:rsidP="007E3AB7">
      <w:pPr>
        <w:pStyle w:val="ListParagraph"/>
        <w:numPr>
          <w:ilvl w:val="0"/>
          <w:numId w:val="6"/>
        </w:numPr>
        <w:rPr>
          <w:rFonts w:cstheme="minorHAnsi"/>
        </w:rPr>
      </w:pPr>
      <w:r>
        <w:rPr>
          <w:rFonts w:cstheme="minorHAnsi"/>
        </w:rPr>
        <w:t>Network replay.</w:t>
      </w:r>
    </w:p>
    <w:p w14:paraId="1336C114" w14:textId="5B0F14B5" w:rsidR="00F45609" w:rsidRDefault="00F45609" w:rsidP="00F45609">
      <w:pPr>
        <w:rPr>
          <w:rFonts w:cstheme="minorHAnsi"/>
          <w:b/>
          <w:bCs/>
          <w:sz w:val="32"/>
          <w:szCs w:val="32"/>
        </w:rPr>
      </w:pPr>
      <w:proofErr w:type="spellStart"/>
      <w:r w:rsidRPr="00F45609">
        <w:rPr>
          <w:rFonts w:cstheme="minorHAnsi"/>
          <w:b/>
          <w:bCs/>
          <w:sz w:val="32"/>
          <w:szCs w:val="32"/>
        </w:rPr>
        <w:lastRenderedPageBreak/>
        <w:t>Explain</w:t>
      </w:r>
      <w:proofErr w:type="spellEnd"/>
      <w:r w:rsidRPr="00F45609">
        <w:rPr>
          <w:rFonts w:cstheme="minorHAnsi"/>
          <w:b/>
          <w:bCs/>
          <w:sz w:val="32"/>
          <w:szCs w:val="32"/>
        </w:rPr>
        <w:t xml:space="preserve"> at least three specific techniques that will be used as an attempt to obtain</w:t>
      </w:r>
      <w:r w:rsidRPr="00F45609">
        <w:rPr>
          <w:rFonts w:cstheme="minorHAnsi"/>
          <w:b/>
          <w:bCs/>
          <w:sz w:val="32"/>
          <w:szCs w:val="32"/>
        </w:rPr>
        <w:t xml:space="preserve"> </w:t>
      </w:r>
      <w:r w:rsidRPr="00F45609">
        <w:rPr>
          <w:rFonts w:cstheme="minorHAnsi"/>
          <w:b/>
          <w:bCs/>
          <w:sz w:val="32"/>
          <w:szCs w:val="32"/>
        </w:rPr>
        <w:t xml:space="preserve">access to the system.  </w:t>
      </w:r>
    </w:p>
    <w:p w14:paraId="6C9A410A" w14:textId="0964E0BB" w:rsidR="007E3AB7" w:rsidRDefault="007E3AB7" w:rsidP="00F45609">
      <w:pPr>
        <w:rPr>
          <w:rFonts w:cstheme="minorHAnsi"/>
        </w:rPr>
      </w:pPr>
      <w:r>
        <w:rPr>
          <w:rFonts w:cstheme="minorHAnsi"/>
        </w:rPr>
        <w:t>Access:</w:t>
      </w:r>
    </w:p>
    <w:p w14:paraId="7E0E2086" w14:textId="5889119D" w:rsidR="007E3AB7" w:rsidRDefault="007E3AB7" w:rsidP="007E3AB7">
      <w:pPr>
        <w:pStyle w:val="ListParagraph"/>
        <w:numPr>
          <w:ilvl w:val="0"/>
          <w:numId w:val="7"/>
        </w:numPr>
        <w:rPr>
          <w:rFonts w:cstheme="minorHAnsi"/>
        </w:rPr>
      </w:pPr>
      <w:r>
        <w:rPr>
          <w:rFonts w:cstheme="minorHAnsi"/>
        </w:rPr>
        <w:t>Default accounts and passwords</w:t>
      </w:r>
    </w:p>
    <w:p w14:paraId="1D758DE0" w14:textId="751AFD97" w:rsidR="007E3AB7" w:rsidRDefault="007E3AB7" w:rsidP="007E3AB7">
      <w:pPr>
        <w:pStyle w:val="ListParagraph"/>
        <w:numPr>
          <w:ilvl w:val="0"/>
          <w:numId w:val="7"/>
        </w:numPr>
        <w:rPr>
          <w:rFonts w:cstheme="minorHAnsi"/>
        </w:rPr>
      </w:pPr>
      <w:r>
        <w:rPr>
          <w:rFonts w:cstheme="minorHAnsi"/>
        </w:rPr>
        <w:t>Unpatched CVE’s that allow for access.</w:t>
      </w:r>
    </w:p>
    <w:p w14:paraId="277F7CA6" w14:textId="24F7AF5D" w:rsidR="007E3AB7" w:rsidRDefault="007E3AB7" w:rsidP="007E3AB7">
      <w:pPr>
        <w:pStyle w:val="ListParagraph"/>
        <w:numPr>
          <w:ilvl w:val="0"/>
          <w:numId w:val="7"/>
        </w:numPr>
        <w:rPr>
          <w:rFonts w:cstheme="minorHAnsi"/>
        </w:rPr>
      </w:pPr>
      <w:r>
        <w:rPr>
          <w:rFonts w:cstheme="minorHAnsi"/>
        </w:rPr>
        <w:t>Insecurely stored credentials.</w:t>
      </w:r>
    </w:p>
    <w:p w14:paraId="4D0F4A7E" w14:textId="77777777" w:rsidR="007E3AB7" w:rsidRPr="007E3AB7" w:rsidRDefault="007E3AB7" w:rsidP="007E3AB7">
      <w:pPr>
        <w:pStyle w:val="ListParagraph"/>
        <w:rPr>
          <w:rFonts w:cstheme="minorHAnsi"/>
        </w:rPr>
      </w:pPr>
    </w:p>
    <w:p w14:paraId="166E99E9" w14:textId="5EA99718" w:rsidR="00F45609" w:rsidRDefault="00F45609" w:rsidP="00F45609">
      <w:pPr>
        <w:rPr>
          <w:rFonts w:cstheme="minorHAnsi"/>
          <w:b/>
          <w:bCs/>
          <w:sz w:val="32"/>
          <w:szCs w:val="32"/>
        </w:rPr>
      </w:pPr>
      <w:r w:rsidRPr="00F45609">
        <w:rPr>
          <w:rFonts w:cstheme="minorHAnsi"/>
          <w:b/>
          <w:bCs/>
          <w:sz w:val="32"/>
          <w:szCs w:val="32"/>
        </w:rPr>
        <w:t xml:space="preserve">Provide at least two special considerations unique to Oracle.  </w:t>
      </w:r>
    </w:p>
    <w:p w14:paraId="2B164CF6" w14:textId="3CF76436" w:rsidR="007E3AB7" w:rsidRDefault="007E3AB7" w:rsidP="007E3AB7">
      <w:pPr>
        <w:pStyle w:val="ListParagraph"/>
        <w:numPr>
          <w:ilvl w:val="0"/>
          <w:numId w:val="8"/>
        </w:numPr>
        <w:rPr>
          <w:rFonts w:cstheme="minorHAnsi"/>
        </w:rPr>
      </w:pPr>
      <w:r>
        <w:rPr>
          <w:rFonts w:cstheme="minorHAnsi"/>
        </w:rPr>
        <w:t xml:space="preserve">Attack the shared global area in memory.  </w:t>
      </w:r>
    </w:p>
    <w:p w14:paraId="79CC31BF" w14:textId="56EFDA73" w:rsidR="007E3AB7" w:rsidRDefault="007E3AB7" w:rsidP="007E3AB7">
      <w:pPr>
        <w:pStyle w:val="ListParagraph"/>
        <w:numPr>
          <w:ilvl w:val="0"/>
          <w:numId w:val="8"/>
        </w:numPr>
        <w:rPr>
          <w:rFonts w:cstheme="minorHAnsi"/>
        </w:rPr>
      </w:pPr>
      <w:r>
        <w:rPr>
          <w:rFonts w:cstheme="minorHAnsi"/>
        </w:rPr>
        <w:t>Use established fuzzing tools and test patterns to Oracle.</w:t>
      </w:r>
    </w:p>
    <w:p w14:paraId="4A9C40F3" w14:textId="77777777" w:rsidR="007E3AB7" w:rsidRPr="007E3AB7" w:rsidRDefault="007E3AB7" w:rsidP="007E3AB7">
      <w:pPr>
        <w:pStyle w:val="ListParagraph"/>
        <w:rPr>
          <w:rFonts w:cstheme="minorHAnsi"/>
        </w:rPr>
      </w:pPr>
    </w:p>
    <w:p w14:paraId="2C133F43" w14:textId="67747594" w:rsidR="00F45609" w:rsidRDefault="00F45609" w:rsidP="00F45609">
      <w:pPr>
        <w:rPr>
          <w:rFonts w:cstheme="minorHAnsi"/>
          <w:b/>
          <w:bCs/>
          <w:sz w:val="32"/>
          <w:szCs w:val="32"/>
        </w:rPr>
      </w:pPr>
      <w:r w:rsidRPr="00F45609">
        <w:rPr>
          <w:rFonts w:cstheme="minorHAnsi"/>
          <w:b/>
          <w:bCs/>
          <w:sz w:val="32"/>
          <w:szCs w:val="32"/>
        </w:rPr>
        <w:t xml:space="preserve">Provide at least two special considerations unique to MySQL.  </w:t>
      </w:r>
    </w:p>
    <w:p w14:paraId="79CF9DA8" w14:textId="5E95AE86" w:rsidR="007E3AB7" w:rsidRDefault="007E3AB7" w:rsidP="007E3AB7">
      <w:pPr>
        <w:pStyle w:val="ListParagraph"/>
        <w:numPr>
          <w:ilvl w:val="0"/>
          <w:numId w:val="9"/>
        </w:numPr>
        <w:rPr>
          <w:rFonts w:cstheme="minorHAnsi"/>
        </w:rPr>
      </w:pPr>
      <w:r>
        <w:rPr>
          <w:rFonts w:cstheme="minorHAnsi"/>
        </w:rPr>
        <w:t xml:space="preserve">MySQL is notorious for creating </w:t>
      </w:r>
      <w:proofErr w:type="spellStart"/>
      <w:r>
        <w:rPr>
          <w:rFonts w:cstheme="minorHAnsi"/>
        </w:rPr>
        <w:t>passwordless</w:t>
      </w:r>
      <w:proofErr w:type="spellEnd"/>
      <w:r>
        <w:rPr>
          <w:rFonts w:cstheme="minorHAnsi"/>
        </w:rPr>
        <w:t xml:space="preserve"> accounts.  Validate that </w:t>
      </w:r>
    </w:p>
    <w:p w14:paraId="2F552A37" w14:textId="505BDBC6" w:rsidR="00FE55AC" w:rsidRDefault="00FE55AC" w:rsidP="007E3AB7">
      <w:pPr>
        <w:pStyle w:val="ListParagraph"/>
        <w:numPr>
          <w:ilvl w:val="0"/>
          <w:numId w:val="9"/>
        </w:numPr>
        <w:rPr>
          <w:rFonts w:cstheme="minorHAnsi"/>
        </w:rPr>
      </w:pPr>
      <w:proofErr w:type="spellStart"/>
      <w:r>
        <w:rPr>
          <w:rFonts w:cstheme="minorHAnsi"/>
        </w:rPr>
        <w:t>SchemaCrawler</w:t>
      </w:r>
      <w:proofErr w:type="spellEnd"/>
      <w:r>
        <w:rPr>
          <w:rFonts w:cstheme="minorHAnsi"/>
        </w:rPr>
        <w:t xml:space="preserve"> and other tools allow of users intuit the schema.  </w:t>
      </w:r>
    </w:p>
    <w:p w14:paraId="6F0B1178" w14:textId="77777777" w:rsidR="00FE55AC" w:rsidRPr="007E3AB7" w:rsidRDefault="00FE55AC" w:rsidP="00FE55AC">
      <w:pPr>
        <w:pStyle w:val="ListParagraph"/>
        <w:rPr>
          <w:rFonts w:cstheme="minorHAnsi"/>
        </w:rPr>
      </w:pPr>
    </w:p>
    <w:p w14:paraId="796EA8FB" w14:textId="25559581" w:rsidR="00F45609" w:rsidRPr="00F45609" w:rsidRDefault="00F45609" w:rsidP="00F45609">
      <w:pPr>
        <w:rPr>
          <w:rFonts w:cstheme="minorHAnsi"/>
          <w:b/>
          <w:bCs/>
          <w:sz w:val="32"/>
          <w:szCs w:val="32"/>
        </w:rPr>
      </w:pPr>
      <w:r w:rsidRPr="00F45609">
        <w:rPr>
          <w:rFonts w:cstheme="minorHAnsi"/>
          <w:b/>
          <w:bCs/>
          <w:sz w:val="32"/>
          <w:szCs w:val="32"/>
        </w:rPr>
        <w:t xml:space="preserve">Provide at least two special considerations unique to SQL Server. </w:t>
      </w:r>
    </w:p>
    <w:p w14:paraId="5DDD1AF7" w14:textId="2081708A" w:rsidR="00F45609" w:rsidRDefault="00FE55AC" w:rsidP="00FE55AC">
      <w:pPr>
        <w:pStyle w:val="ListParagraph"/>
        <w:numPr>
          <w:ilvl w:val="0"/>
          <w:numId w:val="10"/>
        </w:numPr>
        <w:rPr>
          <w:rFonts w:cstheme="minorHAnsi"/>
        </w:rPr>
      </w:pPr>
      <w:r>
        <w:rPr>
          <w:rFonts w:cstheme="minorHAnsi"/>
        </w:rPr>
        <w:t>MS Flight Recorder will be invaluable for the remote casing.  Gaining access to this is large lateral attack.</w:t>
      </w:r>
    </w:p>
    <w:p w14:paraId="339EA2A5" w14:textId="0ADEC1D2" w:rsidR="00FE55AC" w:rsidRDefault="00FE55AC" w:rsidP="00FE55AC">
      <w:pPr>
        <w:pStyle w:val="ListParagraph"/>
        <w:numPr>
          <w:ilvl w:val="0"/>
          <w:numId w:val="10"/>
        </w:numPr>
        <w:rPr>
          <w:rFonts w:cstheme="minorHAnsi"/>
        </w:rPr>
      </w:pPr>
      <w:r>
        <w:rPr>
          <w:rFonts w:cstheme="minorHAnsi"/>
        </w:rPr>
        <w:t xml:space="preserve">It too has many default accounts with no password.  </w:t>
      </w:r>
      <w:hyperlink r:id="rId12" w:history="1">
        <w:r w:rsidRPr="006958BC">
          <w:rPr>
            <w:rStyle w:val="Hyperlink"/>
            <w:rFonts w:cstheme="minorHAnsi"/>
          </w:rPr>
          <w:t>https://www.securityfocus.com/bid/4797</w:t>
        </w:r>
      </w:hyperlink>
    </w:p>
    <w:p w14:paraId="56CFC8EC" w14:textId="1EBE3E47" w:rsidR="00FE55AC" w:rsidRDefault="00FE55AC" w:rsidP="00FE55AC">
      <w:pPr>
        <w:pStyle w:val="ListParagraph"/>
        <w:rPr>
          <w:rFonts w:cstheme="minorHAnsi"/>
        </w:rPr>
      </w:pPr>
    </w:p>
    <w:p w14:paraId="0367EAFC" w14:textId="748DEB0A" w:rsidR="00FE55AC" w:rsidRPr="00FE55AC" w:rsidRDefault="00FE55AC" w:rsidP="00FE55AC">
      <w:pPr>
        <w:rPr>
          <w:rFonts w:cstheme="minorHAnsi"/>
        </w:rPr>
      </w:pPr>
    </w:p>
    <w:sectPr w:rsidR="00FE55AC" w:rsidRPr="00FE55AC" w:rsidSect="006A2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35817"/>
    <w:multiLevelType w:val="hybridMultilevel"/>
    <w:tmpl w:val="415CE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917BD"/>
    <w:multiLevelType w:val="hybridMultilevel"/>
    <w:tmpl w:val="E5C8D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9430FA"/>
    <w:multiLevelType w:val="hybridMultilevel"/>
    <w:tmpl w:val="52D08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4F1025"/>
    <w:multiLevelType w:val="hybridMultilevel"/>
    <w:tmpl w:val="41FA9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DF2F90"/>
    <w:multiLevelType w:val="hybridMultilevel"/>
    <w:tmpl w:val="A8F66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2C4BAF"/>
    <w:multiLevelType w:val="hybridMultilevel"/>
    <w:tmpl w:val="588A1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3E0244"/>
    <w:multiLevelType w:val="hybridMultilevel"/>
    <w:tmpl w:val="5436F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54AB7"/>
    <w:multiLevelType w:val="hybridMultilevel"/>
    <w:tmpl w:val="4392A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34047B"/>
    <w:multiLevelType w:val="hybridMultilevel"/>
    <w:tmpl w:val="19D8BE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F012621"/>
    <w:multiLevelType w:val="hybridMultilevel"/>
    <w:tmpl w:val="CE58A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6"/>
  </w:num>
  <w:num w:numId="5">
    <w:abstractNumId w:val="3"/>
  </w:num>
  <w:num w:numId="6">
    <w:abstractNumId w:val="7"/>
  </w:num>
  <w:num w:numId="7">
    <w:abstractNumId w:val="9"/>
  </w:num>
  <w:num w:numId="8">
    <w:abstractNumId w:val="0"/>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F63"/>
    <w:rsid w:val="000C3F63"/>
    <w:rsid w:val="000D37E9"/>
    <w:rsid w:val="004609A7"/>
    <w:rsid w:val="005733B5"/>
    <w:rsid w:val="00661DED"/>
    <w:rsid w:val="006A21A2"/>
    <w:rsid w:val="007E3AB7"/>
    <w:rsid w:val="008605EB"/>
    <w:rsid w:val="00897283"/>
    <w:rsid w:val="00B72F8A"/>
    <w:rsid w:val="00D44C68"/>
    <w:rsid w:val="00DA6F3A"/>
    <w:rsid w:val="00DD085B"/>
    <w:rsid w:val="00E03F7C"/>
    <w:rsid w:val="00E530CA"/>
    <w:rsid w:val="00F45609"/>
    <w:rsid w:val="00FE5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AEB3C8"/>
  <w15:chartTrackingRefBased/>
  <w15:docId w15:val="{702EBE09-FBC3-254D-98F7-C543D292E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4C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2F8A"/>
    <w:rPr>
      <w:color w:val="0563C1" w:themeColor="hyperlink"/>
      <w:u w:val="single"/>
    </w:rPr>
  </w:style>
  <w:style w:type="character" w:styleId="UnresolvedMention">
    <w:name w:val="Unresolved Mention"/>
    <w:basedOn w:val="DefaultParagraphFont"/>
    <w:uiPriority w:val="99"/>
    <w:semiHidden/>
    <w:unhideWhenUsed/>
    <w:rsid w:val="00B72F8A"/>
    <w:rPr>
      <w:color w:val="605E5C"/>
      <w:shd w:val="clear" w:color="auto" w:fill="E1DFDD"/>
    </w:rPr>
  </w:style>
  <w:style w:type="paragraph" w:styleId="ListParagraph">
    <w:name w:val="List Paragraph"/>
    <w:basedOn w:val="Normal"/>
    <w:uiPriority w:val="34"/>
    <w:qFormat/>
    <w:rsid w:val="00573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rdp-estcp.org/Tools-and-Training/Installation-Energy-and-Water/Cybersecurity/Templates-and-Checklists/Templates-and-Checklists-Files/FRCS-Pentest-Checklis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securityfocus.com/bid/47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curitymetrics.com/learn/penetration-testing-timeline-checklist" TargetMode="External"/><Relationship Id="rId11" Type="http://schemas.openxmlformats.org/officeDocument/2006/relationships/hyperlink" Target="https://www.dnsstuff.com/sql-server-security" TargetMode="External"/><Relationship Id="rId5" Type="http://schemas.openxmlformats.org/officeDocument/2006/relationships/image" Target="media/image1.png"/><Relationship Id="rId10" Type="http://schemas.openxmlformats.org/officeDocument/2006/relationships/hyperlink" Target="https://cloud.ibm.com/docs/database-tools?topic=database-tools-dbt-mysql-security" TargetMode="External"/><Relationship Id="rId4" Type="http://schemas.openxmlformats.org/officeDocument/2006/relationships/webSettings" Target="webSettings.xml"/><Relationship Id="rId9" Type="http://schemas.openxmlformats.org/officeDocument/2006/relationships/hyperlink" Target="https://docs.oracle.com/cd/B12037_01/network.101/b10773/checklis.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2</cp:revision>
  <dcterms:created xsi:type="dcterms:W3CDTF">2020-11-05T20:03:00Z</dcterms:created>
  <dcterms:modified xsi:type="dcterms:W3CDTF">2020-11-06T11:26:00Z</dcterms:modified>
</cp:coreProperties>
</file>