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3F5624" w:rsidP="51303129" w:rsidRDefault="003F5624" w14:paraId="0EBB404F" wp14:textId="77777777" wp14:noSpellErr="1">
      <w:pPr>
        <w:jc w:val="center"/>
        <w:rPr>
          <w:b w:val="1"/>
          <w:bCs w:val="1"/>
        </w:rPr>
      </w:pPr>
      <w:r w:rsidRPr="51303129" w:rsidR="003F5624">
        <w:rPr>
          <w:b w:val="1"/>
          <w:bCs w:val="1"/>
        </w:rPr>
        <w:t>CYBR430, Penetration Test</w:t>
      </w:r>
      <w:r w:rsidRPr="51303129" w:rsidR="0023189F">
        <w:rPr>
          <w:b w:val="1"/>
          <w:bCs w:val="1"/>
        </w:rPr>
        <w:t>ing and Incident Response</w:t>
      </w:r>
      <w:r>
        <w:br/>
      </w:r>
      <w:r w:rsidRPr="51303129" w:rsidR="0023189F">
        <w:rPr>
          <w:b w:val="1"/>
          <w:bCs w:val="1"/>
        </w:rPr>
        <w:t>Week 4</w:t>
      </w:r>
      <w:bookmarkStart w:name="_GoBack" w:id="0"/>
      <w:bookmarkEnd w:id="0"/>
      <w:r w:rsidRPr="51303129" w:rsidR="003F5624">
        <w:rPr>
          <w:b w:val="1"/>
          <w:bCs w:val="1"/>
        </w:rPr>
        <w:t xml:space="preserve"> Lab – </w:t>
      </w:r>
      <w:r w:rsidRPr="51303129" w:rsidR="00EF2803">
        <w:rPr>
          <w:b w:val="1"/>
          <w:bCs w:val="1"/>
        </w:rPr>
        <w:t>Vulnerability Scanning</w:t>
      </w:r>
    </w:p>
    <w:p w:rsidR="1609E281" w:rsidP="51303129" w:rsidRDefault="1609E281" w14:paraId="3FAC6E86" w14:textId="0677AD22">
      <w:pPr>
        <w:pStyle w:val="Normal"/>
        <w:spacing w:after="0" w:afterAutospacing="off"/>
        <w:jc w:val="left"/>
        <w:rPr>
          <w:b w:val="1"/>
          <w:bCs w:val="1"/>
        </w:rPr>
      </w:pPr>
      <w:r w:rsidRPr="51303129" w:rsidR="1609E281">
        <w:rPr>
          <w:b w:val="1"/>
          <w:bCs w:val="1"/>
        </w:rPr>
        <w:t>NAME: ___Chad Ballay________</w:t>
      </w:r>
    </w:p>
    <w:p w:rsidR="1609E281" w:rsidP="51303129" w:rsidRDefault="1609E281" w14:paraId="6721326D" w14:textId="6187ECA4">
      <w:pPr>
        <w:pStyle w:val="Normal"/>
        <w:spacing w:after="0" w:afterAutospacing="off"/>
        <w:jc w:val="left"/>
      </w:pPr>
      <w:r w:rsidRPr="51303129" w:rsidR="1609E281">
        <w:rPr>
          <w:b w:val="1"/>
          <w:bCs w:val="1"/>
        </w:rPr>
        <w:t>DATE: ____12/13/2020________</w:t>
      </w:r>
    </w:p>
    <w:p w:rsidR="1609E281" w:rsidP="51303129" w:rsidRDefault="1609E281" w14:paraId="359D02B0" w14:textId="68AB38D1">
      <w:pPr>
        <w:pStyle w:val="Normal"/>
        <w:spacing w:after="0" w:afterAutospacing="off"/>
        <w:jc w:val="left"/>
      </w:pPr>
      <w:r w:rsidRPr="51303129" w:rsidR="1609E281">
        <w:rPr>
          <w:b w:val="1"/>
          <w:bCs w:val="1"/>
        </w:rPr>
        <w:t>Chad Ballay</w:t>
      </w:r>
    </w:p>
    <w:p w:rsidR="1609E281" w:rsidP="51303129" w:rsidRDefault="1609E281" w14:paraId="1DDEF66B" w14:textId="2FADEE4A">
      <w:pPr>
        <w:pStyle w:val="Normal"/>
        <w:spacing w:after="0" w:afterAutospacing="off"/>
        <w:jc w:val="left"/>
      </w:pPr>
      <w:r w:rsidRPr="51303129" w:rsidR="1609E281">
        <w:rPr>
          <w:b w:val="1"/>
          <w:bCs w:val="1"/>
        </w:rPr>
        <w:t>CYBR430-342</w:t>
      </w:r>
    </w:p>
    <w:p w:rsidR="1609E281" w:rsidP="51303129" w:rsidRDefault="1609E281" w14:paraId="75E4AB60" w14:textId="7A72280B">
      <w:pPr>
        <w:pStyle w:val="Normal"/>
        <w:spacing w:after="0" w:afterAutospacing="off"/>
        <w:jc w:val="left"/>
      </w:pPr>
      <w:r w:rsidRPr="51303129" w:rsidR="1609E281">
        <w:rPr>
          <w:b w:val="1"/>
          <w:bCs w:val="1"/>
        </w:rPr>
        <w:t>Week 4 – Vulnerability Scanning</w:t>
      </w:r>
    </w:p>
    <w:p w:rsidR="1609E281" w:rsidP="51303129" w:rsidRDefault="1609E281" w14:paraId="3DCEC057" w14:textId="2815BC89">
      <w:pPr>
        <w:pStyle w:val="Normal"/>
        <w:spacing w:after="0" w:afterAutospacing="off"/>
        <w:jc w:val="left"/>
      </w:pPr>
      <w:r w:rsidRPr="51303129" w:rsidR="1609E281">
        <w:rPr>
          <w:b w:val="1"/>
          <w:bCs w:val="1"/>
        </w:rPr>
        <w:t>12/14/2020</w:t>
      </w:r>
    </w:p>
    <w:p w:rsidR="51303129" w:rsidP="51303129" w:rsidRDefault="51303129" w14:paraId="78342F09" w14:textId="74586C25">
      <w:pPr>
        <w:pStyle w:val="Normal"/>
        <w:spacing w:after="0" w:afterAutospacing="off"/>
        <w:jc w:val="left"/>
        <w:rPr>
          <w:b w:val="1"/>
          <w:bCs w:val="1"/>
        </w:rPr>
      </w:pPr>
    </w:p>
    <w:p xmlns:wp14="http://schemas.microsoft.com/office/word/2010/wordml" w:rsidR="008020BC" w:rsidP="018CD25A" w:rsidRDefault="008020BC" w14:paraId="0D0B940D" wp14:textId="0356C038">
      <w:pPr>
        <w:pStyle w:val="Normal"/>
        <w:rPr>
          <w:b w:val="1"/>
          <w:bCs w:val="1"/>
          <w:color w:val="FF0000"/>
        </w:rPr>
      </w:pPr>
      <w:r w:rsidRPr="018CD25A" w:rsidR="006C1476">
        <w:rPr>
          <w:b w:val="1"/>
          <w:bCs w:val="1"/>
        </w:rPr>
        <w:t xml:space="preserve">Part 1: Scanning with </w:t>
      </w:r>
      <w:proofErr w:type="spellStart"/>
      <w:r w:rsidRPr="018CD25A" w:rsidR="006C1476">
        <w:rPr>
          <w:b w:val="1"/>
          <w:bCs w:val="1"/>
        </w:rPr>
        <w:t>OpenVas</w:t>
      </w:r>
      <w:proofErr w:type="spellEnd"/>
      <w:r w:rsidRPr="018CD25A" w:rsidR="00EF2803">
        <w:rPr>
          <w:b w:val="1"/>
          <w:bCs w:val="1"/>
        </w:rPr>
        <w:t xml:space="preserve"> (25 points)</w:t>
      </w:r>
    </w:p>
    <w:p xmlns:wp14="http://schemas.microsoft.com/office/word/2010/wordml" w:rsidR="00251C68" w:rsidP="00EF2803" w:rsidRDefault="00251C68" w14:paraId="7A6B199F" wp14:textId="77777777">
      <w:pPr>
        <w:rPr>
          <w:b/>
          <w:color w:val="FF0000"/>
        </w:rPr>
      </w:pPr>
      <w:r w:rsidRPr="018CD25A" w:rsidR="00251C68">
        <w:rPr>
          <w:b w:val="1"/>
          <w:bCs w:val="1"/>
          <w:color w:val="FF0000"/>
        </w:rPr>
        <w:t>C</w:t>
      </w:r>
      <w:r w:rsidRPr="018CD25A" w:rsidR="00747867">
        <w:rPr>
          <w:b w:val="1"/>
          <w:bCs w:val="1"/>
          <w:color w:val="FF0000"/>
        </w:rPr>
        <w:t>omplete scans on all the HAL assets</w:t>
      </w:r>
      <w:r w:rsidRPr="018CD25A" w:rsidR="00251C68">
        <w:rPr>
          <w:b w:val="1"/>
          <w:bCs w:val="1"/>
          <w:color w:val="FF0000"/>
        </w:rPr>
        <w:t>.  Once complete provide a screen shot of your task dashboard showing the completed scans. It’s the screen that looks like the below but should show all your scanning tasks complete.</w:t>
      </w:r>
    </w:p>
    <w:p xmlns:wp14="http://schemas.microsoft.com/office/word/2010/wordml" w:rsidR="00251C68" w:rsidP="018CD25A" w:rsidRDefault="00251C68" w14:paraId="0E27B00A" wp14:textId="768B023A">
      <w:pPr>
        <w:pStyle w:val="Normal"/>
      </w:pPr>
      <w:r w:rsidR="7380D560">
        <w:drawing>
          <wp:inline xmlns:wp14="http://schemas.microsoft.com/office/word/2010/wordprocessingDrawing" wp14:editId="018CD25A" wp14:anchorId="2B73DCE8">
            <wp:extent cx="5943600" cy="2085975"/>
            <wp:effectExtent l="0" t="0" r="0" b="0"/>
            <wp:docPr id="1092138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63c1e9a72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51C68" w:rsidP="00EF2803" w:rsidRDefault="00251C68" w14:paraId="60061E4C" wp14:textId="77777777">
      <w:pPr>
        <w:rPr>
          <w:b/>
          <w:color w:val="FF0000"/>
        </w:rPr>
      </w:pPr>
    </w:p>
    <w:p xmlns:wp14="http://schemas.microsoft.com/office/word/2010/wordml" w:rsidR="008020BC" w:rsidRDefault="008020BC" w14:paraId="44EAFD9C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="00EF2803" w:rsidP="00EF2803" w:rsidRDefault="00EF2803" w14:paraId="3A2629B5" wp14:textId="77777777">
      <w:pPr>
        <w:rPr>
          <w:b/>
        </w:rPr>
      </w:pPr>
      <w:r w:rsidRPr="018CD25A" w:rsidR="00EF2803">
        <w:rPr>
          <w:b w:val="1"/>
          <w:bCs w:val="1"/>
        </w:rPr>
        <w:t>Part 2: Vu</w:t>
      </w:r>
      <w:r w:rsidRPr="018CD25A" w:rsidR="00747867">
        <w:rPr>
          <w:b w:val="1"/>
          <w:bCs w:val="1"/>
        </w:rPr>
        <w:t>lnerability Research (25 points)</w:t>
      </w:r>
    </w:p>
    <w:p xmlns:wp14="http://schemas.microsoft.com/office/word/2010/wordml" w:rsidRPr="002E4669" w:rsidR="008020BC" w:rsidP="00EF2803" w:rsidRDefault="002E4669" w14:paraId="2B7FE368" wp14:textId="77777777">
      <w:pPr>
        <w:rPr>
          <w:color w:val="000000" w:themeColor="text1"/>
        </w:rPr>
        <w:sectPr w:rsidRPr="002E4669" w:rsidR="008020BC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2E4669">
        <w:rPr>
          <w:b/>
          <w:color w:val="FF0000"/>
        </w:rPr>
        <w:t xml:space="preserve">Using the information in </w:t>
      </w:r>
      <w:proofErr w:type="spellStart"/>
      <w:r w:rsidRPr="002E4669">
        <w:rPr>
          <w:b/>
          <w:color w:val="FF0000"/>
        </w:rPr>
        <w:t>openvas</w:t>
      </w:r>
      <w:proofErr w:type="spellEnd"/>
      <w:r w:rsidRPr="002E4669">
        <w:rPr>
          <w:b/>
          <w:color w:val="FF0000"/>
        </w:rPr>
        <w:t xml:space="preserve"> and the CVE and NVD databases research the vulnerabilities you have found</w:t>
      </w:r>
      <w:r>
        <w:rPr>
          <w:color w:val="000000" w:themeColor="text1"/>
        </w:rPr>
        <w:t xml:space="preserve">.  </w:t>
      </w:r>
      <w:r w:rsidRPr="006567DC" w:rsidR="008020BC">
        <w:rPr>
          <w:b/>
          <w:color w:val="FF0000"/>
        </w:rPr>
        <w:t>Complete the table below based on your research.</w:t>
      </w:r>
      <w:r w:rsidR="008020BC">
        <w:rPr>
          <w:b/>
          <w:color w:val="FF0000"/>
        </w:rPr>
        <w:t xml:space="preserve">  </w:t>
      </w:r>
    </w:p>
    <w:tbl>
      <w:tblPr>
        <w:tblStyle w:val="GridTable4Accent5"/>
        <w:tblW w:w="13176" w:type="dxa"/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1155"/>
        <w:gridCol w:w="1275"/>
        <w:gridCol w:w="7398"/>
      </w:tblGrid>
      <w:tr xmlns:wp14="http://schemas.microsoft.com/office/word/2010/wordml" w:rsidR="006567DC" w:rsidTr="018CD25A" w14:paraId="2F356C3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002B03EA" w:rsidP="002B03EA" w:rsidRDefault="002B03EA" w14:paraId="5B74F722" wp14:textId="77777777">
            <w:pPr>
              <w:jc w:val="center"/>
            </w:pPr>
            <w:r>
              <w:lastRenderedPageBreak/>
              <w:t>Host(s) 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2B03EA" w:rsidP="002B03EA" w:rsidRDefault="002B03EA" w14:paraId="72CE289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CVE or other Identifier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2B03EA" w:rsidP="002B03EA" w:rsidRDefault="002B03EA" w14:paraId="1E75B44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02B03EA" w:rsidP="002B03EA" w:rsidRDefault="002B03EA" w14:paraId="7AF939DA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CVSS Score (if Available)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002B03EA" w:rsidP="002B03EA" w:rsidRDefault="002B03EA" w14:paraId="5497840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Vulnerability </w:t>
            </w:r>
            <w:r w:rsidR="006567DC">
              <w:t>Name/</w:t>
            </w:r>
            <w:r>
              <w:t>Description</w:t>
            </w:r>
          </w:p>
        </w:tc>
      </w:tr>
      <w:tr xmlns:wp14="http://schemas.microsoft.com/office/word/2010/wordml" w:rsidR="006567DC" w:rsidTr="018CD25A" w14:paraId="2738784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Pr="006567DC" w:rsidR="002B03EA" w:rsidP="018CD25A" w:rsidRDefault="002B03EA" w14:paraId="0E3689F5" wp14:textId="759CF0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5FA5A33">
              <w:rPr>
                <w:b w:val="0"/>
                <w:bCs w:val="0"/>
              </w:rPr>
              <w:t>10.19.99.10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2B03EA" w:rsidP="00EF2803" w:rsidRDefault="006567DC" w14:paraId="43DDC9A8" wp14:textId="0808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6567DC">
              <w:rPr/>
              <w:t>CVE-2017</w:t>
            </w:r>
            <w:r w:rsidR="4E870B71">
              <w:rPr/>
              <w:t>-</w:t>
            </w:r>
            <w:r w:rsidR="2BC516AA">
              <w:rPr/>
              <w:t>0143</w:t>
            </w:r>
            <w:r w:rsidR="27F719C8">
              <w:rPr/>
              <w:t>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2B03EA" w:rsidP="00EF2803" w:rsidRDefault="006567DC" w14:paraId="7E177962" wp14:textId="7BBA7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6567DC">
              <w:rPr/>
              <w:t>H</w:t>
            </w:r>
            <w:r w:rsidR="31F4DA35">
              <w:rPr/>
              <w:t>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02B03EA" w:rsidP="00EF2803" w:rsidRDefault="006567DC" w14:paraId="23CBA55D" wp14:textId="7198A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6567DC">
              <w:rPr/>
              <w:t>8.</w:t>
            </w:r>
            <w:r w:rsidR="2988C43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002B03EA" w:rsidP="018CD25A" w:rsidRDefault="006567DC" w14:paraId="1C954C1D" wp14:textId="6CDCB09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</w:pPr>
            <w:r w:rsidRPr="018CD25A" w:rsidR="2988C43A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CVE-2017-0144, CVE-2017-0145, CVE-2017-0146, and CVE-2017-0148.</w:t>
            </w:r>
          </w:p>
        </w:tc>
      </w:tr>
      <w:tr xmlns:wp14="http://schemas.microsoft.com/office/word/2010/wordml" w:rsidR="006567DC" w:rsidTr="018CD25A" w14:paraId="5312826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018CD25A" w:rsidP="018CD25A" w:rsidRDefault="018CD25A" w14:paraId="5C905CE2" w14:textId="759CF0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8CD25A">
              <w:rPr>
                <w:b w:val="0"/>
                <w:bCs w:val="0"/>
              </w:rPr>
              <w:t>10.19.99.10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RDefault="018CD25A" w14:paraId="2DD24A31" w14:textId="56595BD7">
            <w:r w:rsidR="018CD25A">
              <w:rPr/>
              <w:t>CVE-2017-014</w:t>
            </w:r>
            <w:r w:rsidR="048C266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18CD25A" w:rsidRDefault="018CD25A" w14:paraId="72A34C69" w14:textId="7BBA72E3">
            <w:r w:rsidR="018CD25A">
              <w:rPr/>
              <w:t>H</w:t>
            </w:r>
            <w:r w:rsidR="018CD25A">
              <w:rPr/>
              <w:t>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18CD25A" w:rsidRDefault="018CD25A" w14:paraId="6EE19785" w14:textId="7198A2F7">
            <w:r w:rsidR="018CD25A">
              <w:rPr/>
              <w:t>8.</w:t>
            </w:r>
            <w:r w:rsidR="018CD2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1BDA744C" w:rsidP="018CD25A" w:rsidRDefault="1BDA744C" w14:paraId="1E0A78F4" w14:textId="2E564062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</w:pPr>
            <w:r w:rsidRPr="018CD25A" w:rsidR="1BDA744C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CVE-2017-0145, CVE-2017-0146, and CVE-2017-0148.</w:t>
            </w:r>
          </w:p>
        </w:tc>
      </w:tr>
      <w:tr xmlns:wp14="http://schemas.microsoft.com/office/word/2010/wordml" w:rsidR="006567DC" w:rsidTr="018CD25A" w14:paraId="3461D77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018CD25A" w:rsidP="018CD25A" w:rsidRDefault="018CD25A" w14:paraId="08BE37F6" w14:textId="759CF0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8CD25A">
              <w:rPr>
                <w:b w:val="0"/>
                <w:bCs w:val="0"/>
              </w:rPr>
              <w:t>10.19.99.10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RDefault="018CD25A" w14:paraId="4DD916DC" w14:textId="0CBF9773">
            <w:r w:rsidR="018CD25A">
              <w:rPr/>
              <w:t>CVE-2017-014</w:t>
            </w:r>
            <w:r w:rsidR="262CAE9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18CD25A" w:rsidRDefault="018CD25A" w14:paraId="115ECDDA" w14:textId="7BBA72E3">
            <w:r w:rsidR="018CD25A">
              <w:rPr/>
              <w:t>H</w:t>
            </w:r>
            <w:r w:rsidR="018CD25A">
              <w:rPr/>
              <w:t>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18CD25A" w:rsidRDefault="018CD25A" w14:paraId="4A72E511" w14:textId="7198A2F7">
            <w:r w:rsidR="018CD25A">
              <w:rPr/>
              <w:t>8.</w:t>
            </w:r>
            <w:r w:rsidR="018CD2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7936268B" w:rsidP="018CD25A" w:rsidRDefault="7936268B" w14:paraId="51087E9D" w14:textId="5B1156AC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</w:pPr>
            <w:r w:rsidRPr="018CD25A" w:rsidR="7936268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CVE-2017-0144, CVE-2017-0146, and CVE-2017-0148.</w:t>
            </w:r>
          </w:p>
        </w:tc>
      </w:tr>
      <w:tr w:rsidR="018CD25A" w:rsidTr="018CD25A" w14:paraId="1FD2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018CD25A" w:rsidP="018CD25A" w:rsidRDefault="018CD25A" w14:paraId="6DABEA9E" w14:textId="759CF0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8CD25A">
              <w:rPr>
                <w:b w:val="0"/>
                <w:bCs w:val="0"/>
              </w:rPr>
              <w:t>10.19.99.10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RDefault="018CD25A" w14:paraId="5755DDFB" w14:textId="69DDD2FC">
            <w:r w:rsidR="018CD25A">
              <w:rPr/>
              <w:t>CVE-2017-014</w:t>
            </w:r>
            <w:r w:rsidR="1331E647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18CD25A" w:rsidRDefault="018CD25A" w14:paraId="4D6FAE88" w14:textId="7BBA72E3">
            <w:r w:rsidR="018CD25A">
              <w:rPr/>
              <w:t>H</w:t>
            </w:r>
            <w:r w:rsidR="018CD25A">
              <w:rPr/>
              <w:t>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18CD25A" w:rsidRDefault="018CD25A" w14:paraId="1A3AAB07" w14:textId="7198A2F7">
            <w:r w:rsidR="018CD25A">
              <w:rPr/>
              <w:t>8.</w:t>
            </w:r>
            <w:r w:rsidR="018CD25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728B8B48" w:rsidP="018CD25A" w:rsidRDefault="728B8B48" w14:paraId="71AC8418" w14:textId="7AFDC292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</w:pPr>
            <w:r w:rsidRPr="018CD25A" w:rsidR="728B8B4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CVE-2017-0144, CVE-2017-0145, and CVE-2017-0148.</w:t>
            </w:r>
          </w:p>
        </w:tc>
      </w:tr>
      <w:tr w:rsidR="018CD25A" w:rsidTr="018CD25A" w14:paraId="363B8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018CD25A" w:rsidP="018CD25A" w:rsidRDefault="018CD25A" w14:paraId="19C60C29" w14:textId="759CF0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8CD25A">
              <w:rPr>
                <w:b w:val="0"/>
                <w:bCs w:val="0"/>
              </w:rPr>
              <w:t>10.19.99.10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RDefault="018CD25A" w14:paraId="3F5ECAAB" w14:textId="03A5564D">
            <w:r w:rsidR="018CD25A">
              <w:rPr/>
              <w:t>CVE-2017-014</w:t>
            </w:r>
            <w:r w:rsidR="43B53DB9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3B53DB9" w:rsidRDefault="43B53DB9" w14:paraId="1E32429A" w14:textId="74CBE6CE">
            <w:r w:rsidR="43B53DB9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43B53DB9" w:rsidP="018CD25A" w:rsidRDefault="43B53DB9" w14:paraId="74E0D27A" w14:textId="71E081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B53DB9">
              <w:rPr/>
              <w:t>5.9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43B53DB9" w:rsidP="018CD25A" w:rsidRDefault="43B53DB9" w14:paraId="6F9F01DF" w14:textId="594BBD61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</w:pPr>
            <w:r w:rsidRPr="018CD25A" w:rsidR="43B53DB9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  <w:t>The SMBv1 server in Microsoft Windows Vista SP2; Windows Server 2008 SP2 and R2 SP1; Windows 7 SP1; Windows 8.1; Windows Server 2012 Gold and R2; Windows RT 8.1; and Windows 10 Gold, 1511, and 1607; and Windows Server 2016 allows remote attackers to obtain sensitive information from process memory via a crafted packets, aka "Windows SMB Information Disclosure Vulnerability."</w:t>
            </w:r>
          </w:p>
        </w:tc>
      </w:tr>
      <w:tr w:rsidR="018CD25A" w:rsidTr="018CD25A" w14:paraId="63B22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018CD25A" w:rsidP="018CD25A" w:rsidRDefault="018CD25A" w14:paraId="2502CDBC" w14:textId="759CF0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8CD25A">
              <w:rPr>
                <w:b w:val="0"/>
                <w:bCs w:val="0"/>
              </w:rPr>
              <w:t>10.19.99.10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RDefault="018CD25A" w14:paraId="26D96C27" w14:textId="46FAF7B4">
            <w:r w:rsidR="018CD25A">
              <w:rPr/>
              <w:t>CVE-2017-014</w:t>
            </w:r>
            <w:r w:rsidR="76112844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76112844" w:rsidP="018CD25A" w:rsidRDefault="76112844" w14:paraId="505598AA" w14:textId="3613EF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112844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76112844" w:rsidP="018CD25A" w:rsidRDefault="76112844" w14:paraId="646BD645" w14:textId="74AE57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112844">
              <w:rPr/>
              <w:t>8.1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76112844" w:rsidP="018CD25A" w:rsidRDefault="76112844" w14:paraId="5394D69B" w14:textId="057CFB8E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</w:pPr>
            <w:r w:rsidRPr="018CD25A" w:rsidR="76112844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0"/>
                <w:szCs w:val="20"/>
                <w:lang w:val="en-US"/>
              </w:rPr>
      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CVE-2017-0144, CVE-2017-0145, and CVE-2017-0146.</w:t>
            </w:r>
          </w:p>
        </w:tc>
      </w:tr>
      <w:tr w:rsidR="018CD25A" w:rsidTr="018CD25A" w14:paraId="7AFBD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6C8E297B" w:rsidP="018CD25A" w:rsidRDefault="6C8E297B" w14:paraId="27AE9028" w14:textId="67B246A5">
            <w:pPr>
              <w:pStyle w:val="Normal"/>
              <w:rPr>
                <w:b w:val="0"/>
                <w:bCs w:val="0"/>
              </w:rPr>
            </w:pPr>
            <w:r w:rsidR="6C8E297B">
              <w:rPr>
                <w:b w:val="0"/>
                <w:bCs w:val="0"/>
              </w:rPr>
              <w:t>10.19.99.10, 10.19.99.12, 10.19.99.14, 10.19.99.16,</w:t>
            </w:r>
            <w:r w:rsidR="3B2539BC">
              <w:rPr>
                <w:b w:val="0"/>
                <w:bCs w:val="0"/>
              </w:rPr>
              <w:t xml:space="preserve"> 10.19.99.18</w:t>
            </w:r>
            <w:r w:rsidR="6C8E297B">
              <w:rPr>
                <w:b w:val="0"/>
                <w:b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4C4F64BE" w:rsidP="018CD25A" w:rsidRDefault="4C4F64BE" w14:paraId="1023F335" w14:textId="1F1EF55E">
            <w:pPr>
              <w:pStyle w:val="Normal"/>
            </w:pPr>
            <w:r w:rsidR="4C4F64BE">
              <w:rPr/>
              <w:t>CVE-1999-0519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C4F64BE" w:rsidP="018CD25A" w:rsidRDefault="4C4F64BE" w14:paraId="09C1B695" w14:textId="1577E5F4">
            <w:pPr>
              <w:pStyle w:val="Normal"/>
            </w:pPr>
            <w:proofErr w:type="gramStart"/>
            <w:r w:rsidR="4C4F64BE">
              <w:rPr/>
              <w:t>NA(</w:t>
            </w:r>
            <w:proofErr w:type="gramEnd"/>
            <w:r w:rsidR="4C4F64BE">
              <w:rPr/>
              <w:t>3.0) High(2.0)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4C4F64BE" w:rsidP="018CD25A" w:rsidRDefault="4C4F64BE" w14:paraId="4A5B3267" w14:textId="49D6D5DD">
            <w:pPr>
              <w:pStyle w:val="Normal"/>
            </w:pPr>
            <w:r w:rsidR="4C4F64BE">
              <w:rPr/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4C4F64BE" w:rsidP="018CD25A" w:rsidRDefault="4C4F64BE" w14:paraId="63C282F3" w14:textId="72BFA101">
            <w:pPr>
              <w:pStyle w:val="Normal"/>
            </w:pPr>
            <w:r w:rsidRPr="018CD25A" w:rsidR="4C4F64B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noProof w:val="0"/>
                <w:color w:val="333333"/>
                <w:sz w:val="25"/>
                <w:szCs w:val="25"/>
                <w:lang w:val="en-US"/>
              </w:rPr>
              <w:t>A NETBIOS/SMB share password is the default, null, or missing.</w:t>
            </w:r>
          </w:p>
        </w:tc>
      </w:tr>
      <w:tr w:rsidR="018CD25A" w:rsidTr="018CD25A" w14:paraId="0DAD7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4C4F64BE" w:rsidP="018CD25A" w:rsidRDefault="4C4F64BE" w14:paraId="4B11E654" w14:textId="13519B01">
            <w:pPr>
              <w:pStyle w:val="Normal"/>
              <w:rPr>
                <w:b w:val="0"/>
                <w:bCs w:val="0"/>
              </w:rPr>
            </w:pPr>
            <w:r w:rsidR="4C4F64BE">
              <w:rPr>
                <w:b w:val="0"/>
                <w:bCs w:val="0"/>
              </w:rPr>
              <w:t>10.19.99.5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P="018CD25A" w:rsidRDefault="018CD25A" w14:paraId="7BA8CB5C" w14:textId="608A686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18CD25A" w:rsidP="018CD25A" w:rsidRDefault="018CD25A" w14:paraId="68BCA25E" w14:textId="6F7310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18CD25A" w:rsidP="018CD25A" w:rsidRDefault="018CD25A" w14:paraId="178E77CF" w14:textId="5123DAB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4C4F64BE" w:rsidP="018CD25A" w:rsidRDefault="4C4F64BE" w14:paraId="68D3DE93" w14:textId="6C2998EC">
            <w:pPr>
              <w:pStyle w:val="Normal"/>
            </w:pPr>
            <w:r w:rsidR="4C4F64BE">
              <w:rPr/>
              <w:t xml:space="preserve">The service is using </w:t>
            </w:r>
            <w:proofErr w:type="gramStart"/>
            <w:r w:rsidR="4C4F64BE">
              <w:rPr/>
              <w:t>a</w:t>
            </w:r>
            <w:proofErr w:type="gramEnd"/>
            <w:r w:rsidR="4C4F64BE">
              <w:rPr/>
              <w:t xml:space="preserve"> SSL/TLS certificate from a known untrusted certificate </w:t>
            </w:r>
            <w:r w:rsidR="4C4F64BE">
              <w:rPr/>
              <w:t>authority</w:t>
            </w:r>
            <w:r w:rsidR="4C4F64BE">
              <w:rPr/>
              <w:t xml:space="preserve">. An attacker could use this for a </w:t>
            </w:r>
            <w:proofErr w:type="spellStart"/>
            <w:r w:rsidR="4C4F64BE">
              <w:rPr/>
              <w:t>MitM</w:t>
            </w:r>
            <w:proofErr w:type="spellEnd"/>
            <w:r w:rsidR="4C4F64BE">
              <w:rPr/>
              <w:t xml:space="preserve"> attacks, accessing sensible data and other attacks.</w:t>
            </w:r>
          </w:p>
        </w:tc>
      </w:tr>
      <w:tr w:rsidR="018CD25A" w:rsidTr="018CD25A" w14:paraId="185C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20A80EDF" w:rsidP="018CD25A" w:rsidRDefault="20A80EDF" w14:paraId="2928AA66" w14:textId="0A989DF7">
            <w:pPr>
              <w:pStyle w:val="Normal"/>
              <w:rPr>
                <w:b w:val="0"/>
                <w:bCs w:val="0"/>
              </w:rPr>
            </w:pPr>
            <w:r w:rsidR="20A80EDF">
              <w:rPr>
                <w:b w:val="0"/>
                <w:bCs w:val="0"/>
              </w:rPr>
              <w:t>10.19.99.10, 10.19.99.12, 10.19.99.14, 10.19.99.16, 10.19.99.18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P="018CD25A" w:rsidRDefault="018CD25A" w14:paraId="6673DF83" w14:textId="10C5F72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18CD25A" w:rsidP="018CD25A" w:rsidRDefault="018CD25A" w14:paraId="06144E8F" w14:textId="082B24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18CD25A" w:rsidP="018CD25A" w:rsidRDefault="018CD25A" w14:paraId="64E7B187" w14:textId="308E77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20A80EDF" w:rsidP="018CD25A" w:rsidRDefault="20A80EDF" w14:paraId="6A2555F1" w14:textId="1946EF29">
            <w:pPr>
              <w:pStyle w:val="Normal"/>
            </w:pPr>
            <w:r w:rsidR="20A80EDF">
              <w:rPr/>
              <w:t>Distributed Computing Environment / Remote Procedure Calls (DCE/RPC) or MSRPC services running on the remote host can be enumerated by connecting on port 135 and doing the appropriate queries.</w:t>
            </w:r>
          </w:p>
        </w:tc>
      </w:tr>
      <w:tr w:rsidR="018CD25A" w:rsidTr="018CD25A" w14:paraId="7EA03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Mar/>
          </w:tcPr>
          <w:p w:rsidR="259EA8B3" w:rsidP="018CD25A" w:rsidRDefault="259EA8B3" w14:paraId="7E9795F6" w14:textId="165DC8B9">
            <w:pPr>
              <w:pStyle w:val="Normal"/>
              <w:rPr>
                <w:b w:val="0"/>
                <w:bCs w:val="0"/>
              </w:rPr>
            </w:pPr>
            <w:r w:rsidR="259EA8B3">
              <w:rPr>
                <w:b w:val="0"/>
                <w:bCs w:val="0"/>
              </w:rPr>
              <w:t>10.19.99.1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18CD25A" w:rsidP="018CD25A" w:rsidRDefault="018CD25A" w14:paraId="1E763AB7" w14:textId="72B2E0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18CD25A" w:rsidP="018CD25A" w:rsidRDefault="018CD25A" w14:paraId="44CE2D8A" w14:textId="7B92D09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018CD25A" w:rsidP="018CD25A" w:rsidRDefault="018CD25A" w14:paraId="3F48AB35" w14:textId="2741988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8" w:type="dxa"/>
            <w:tcMar/>
          </w:tcPr>
          <w:p w:rsidR="3585C8EF" w:rsidP="018CD25A" w:rsidRDefault="3585C8EF" w14:paraId="7E3BC27D" w14:textId="678E05AE">
            <w:pPr>
              <w:pStyle w:val="Normal"/>
            </w:pPr>
            <w:r w:rsidR="3585C8EF">
              <w:rPr/>
              <w:t>The host / application transmits sensitive information (username, passwords) in cleartext via HTTP.</w:t>
            </w:r>
          </w:p>
        </w:tc>
      </w:tr>
    </w:tbl>
    <w:p xmlns:wp14="http://schemas.microsoft.com/office/word/2010/wordml" w:rsidRPr="00714651" w:rsidR="006567DC" w:rsidP="018CD25A" w:rsidRDefault="006567DC" w14:paraId="6D98A12B" wp14:textId="4BDAE4D9">
      <w:pPr>
        <w:pStyle w:val="Normal"/>
      </w:pPr>
    </w:p>
    <w:sectPr w:rsidRPr="00714651" w:rsidR="006567DC" w:rsidSect="002B03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24"/>
    <w:rsid w:val="001E5185"/>
    <w:rsid w:val="00227773"/>
    <w:rsid w:val="0023189F"/>
    <w:rsid w:val="00251C68"/>
    <w:rsid w:val="002B03EA"/>
    <w:rsid w:val="002E4669"/>
    <w:rsid w:val="003F5624"/>
    <w:rsid w:val="00413C76"/>
    <w:rsid w:val="006077E3"/>
    <w:rsid w:val="006567DC"/>
    <w:rsid w:val="006C1476"/>
    <w:rsid w:val="006E182F"/>
    <w:rsid w:val="00714651"/>
    <w:rsid w:val="00714C21"/>
    <w:rsid w:val="00747867"/>
    <w:rsid w:val="007E5BB0"/>
    <w:rsid w:val="008020BC"/>
    <w:rsid w:val="0084543C"/>
    <w:rsid w:val="00863D62"/>
    <w:rsid w:val="008F7F78"/>
    <w:rsid w:val="00927610"/>
    <w:rsid w:val="009C3E17"/>
    <w:rsid w:val="00A25F2E"/>
    <w:rsid w:val="00AD56CE"/>
    <w:rsid w:val="00D36F79"/>
    <w:rsid w:val="00E601C3"/>
    <w:rsid w:val="00E97C89"/>
    <w:rsid w:val="00EA693A"/>
    <w:rsid w:val="00EF2803"/>
    <w:rsid w:val="00F75B60"/>
    <w:rsid w:val="018CD25A"/>
    <w:rsid w:val="048C2666"/>
    <w:rsid w:val="05FA5A33"/>
    <w:rsid w:val="09323E0A"/>
    <w:rsid w:val="0A3EEED0"/>
    <w:rsid w:val="1331E647"/>
    <w:rsid w:val="13598D11"/>
    <w:rsid w:val="1609E281"/>
    <w:rsid w:val="16C18554"/>
    <w:rsid w:val="17AB2FB2"/>
    <w:rsid w:val="1AB83B6A"/>
    <w:rsid w:val="1BDA744C"/>
    <w:rsid w:val="20A80EDF"/>
    <w:rsid w:val="22020CEC"/>
    <w:rsid w:val="2447AA65"/>
    <w:rsid w:val="259EA8B3"/>
    <w:rsid w:val="262CAE99"/>
    <w:rsid w:val="26EEB104"/>
    <w:rsid w:val="27EA35CB"/>
    <w:rsid w:val="27EE1F28"/>
    <w:rsid w:val="27F719C8"/>
    <w:rsid w:val="2988C43A"/>
    <w:rsid w:val="2BC516AA"/>
    <w:rsid w:val="2CD88D99"/>
    <w:rsid w:val="2DA080FF"/>
    <w:rsid w:val="31F4DA35"/>
    <w:rsid w:val="33612950"/>
    <w:rsid w:val="33612950"/>
    <w:rsid w:val="3585C8EF"/>
    <w:rsid w:val="38786272"/>
    <w:rsid w:val="3B2539BC"/>
    <w:rsid w:val="3BB2060A"/>
    <w:rsid w:val="3D49A886"/>
    <w:rsid w:val="43B53DB9"/>
    <w:rsid w:val="4C2CA214"/>
    <w:rsid w:val="4C4F64BE"/>
    <w:rsid w:val="4E870B71"/>
    <w:rsid w:val="505805C9"/>
    <w:rsid w:val="51303129"/>
    <w:rsid w:val="583E3988"/>
    <w:rsid w:val="5B75DA4A"/>
    <w:rsid w:val="5B75DA4A"/>
    <w:rsid w:val="61F0D197"/>
    <w:rsid w:val="62BE6379"/>
    <w:rsid w:val="638CA1F8"/>
    <w:rsid w:val="638CA1F8"/>
    <w:rsid w:val="643C9CEC"/>
    <w:rsid w:val="643C9CEC"/>
    <w:rsid w:val="6C8E297B"/>
    <w:rsid w:val="728B8B48"/>
    <w:rsid w:val="7380D560"/>
    <w:rsid w:val="7521A583"/>
    <w:rsid w:val="7521A583"/>
    <w:rsid w:val="76112844"/>
    <w:rsid w:val="774C5AF5"/>
    <w:rsid w:val="7936268B"/>
    <w:rsid w:val="7BE61CAE"/>
    <w:rsid w:val="7BF9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B154"/>
  <w15:docId w15:val="{1b7cc552-b9f4-439e-ae12-9915bc0d6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Accent5" w:customStyle="1">
    <w:name w:val="Grid Table 4 Accent 5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16.png" Id="R9e163c1e9a72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Douglas Rausch</dc:creator>
  <lastModifiedBy>James Ballay</lastModifiedBy>
  <revision>5</revision>
  <dcterms:created xsi:type="dcterms:W3CDTF">2017-10-04T16:39:00.0000000Z</dcterms:created>
  <dcterms:modified xsi:type="dcterms:W3CDTF">2020-12-15T02:51:13.2140915Z</dcterms:modified>
</coreProperties>
</file>