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4E995886" w:rsidP="606A5EC3" w:rsidRDefault="4E995886" w14:paraId="59E5BDD4" w14:textId="5ED27C8C">
      <w:pPr>
        <w:spacing w:after="0" w:afterAutospacing="off" w:line="240" w:lineRule="auto"/>
        <w:jc w:val="left"/>
        <w:rPr>
          <w:b w:val="0"/>
          <w:bCs w:val="0"/>
        </w:rPr>
      </w:pPr>
      <w:r w:rsidR="4E995886">
        <w:rPr>
          <w:b w:val="0"/>
          <w:bCs w:val="0"/>
        </w:rPr>
        <w:t>Chad Ballay</w:t>
      </w:r>
    </w:p>
    <w:p w:rsidR="4E995886" w:rsidP="606A5EC3" w:rsidRDefault="4E995886" w14:paraId="2507956B" w14:textId="738BD913">
      <w:pPr>
        <w:pStyle w:val="Normal"/>
        <w:spacing w:after="0" w:afterAutospacing="off" w:line="240" w:lineRule="auto"/>
        <w:jc w:val="left"/>
        <w:rPr>
          <w:b w:val="0"/>
          <w:bCs w:val="0"/>
        </w:rPr>
      </w:pPr>
      <w:r w:rsidR="4E995886">
        <w:rPr>
          <w:b w:val="0"/>
          <w:bCs w:val="0"/>
        </w:rPr>
        <w:t>CYBR 430-342</w:t>
      </w:r>
    </w:p>
    <w:p w:rsidR="4E995886" w:rsidP="606A5EC3" w:rsidRDefault="4E995886" w14:paraId="34793B92" w14:textId="15A5F25F">
      <w:pPr>
        <w:pStyle w:val="Normal"/>
        <w:spacing w:after="0" w:afterAutospacing="off" w:line="240" w:lineRule="auto"/>
        <w:jc w:val="left"/>
        <w:rPr>
          <w:b w:val="0"/>
          <w:bCs w:val="0"/>
        </w:rPr>
      </w:pPr>
      <w:r w:rsidR="4E995886">
        <w:rPr>
          <w:b w:val="0"/>
          <w:bCs w:val="0"/>
        </w:rPr>
        <w:t xml:space="preserve">Week 7 </w:t>
      </w:r>
    </w:p>
    <w:p w:rsidR="4E995886" w:rsidP="606A5EC3" w:rsidRDefault="4E995886" w14:paraId="05CA6D2B" w14:textId="0CF20DA4">
      <w:pPr>
        <w:pStyle w:val="Normal"/>
        <w:spacing w:after="0" w:afterAutospacing="off" w:line="240" w:lineRule="auto"/>
        <w:jc w:val="left"/>
        <w:rPr>
          <w:b w:val="0"/>
          <w:bCs w:val="0"/>
        </w:rPr>
      </w:pPr>
      <w:r w:rsidR="4E995886">
        <w:rPr>
          <w:b w:val="0"/>
          <w:bCs w:val="0"/>
        </w:rPr>
        <w:t>1/26/2021</w:t>
      </w:r>
    </w:p>
    <w:p w:rsidR="606A5EC3" w:rsidP="606A5EC3" w:rsidRDefault="606A5EC3" w14:paraId="6F5B7691" w14:textId="5680030F">
      <w:pPr>
        <w:pStyle w:val="Normal"/>
        <w:spacing w:after="0" w:afterAutospacing="off" w:line="240" w:lineRule="auto"/>
        <w:jc w:val="left"/>
        <w:rPr>
          <w:b w:val="1"/>
          <w:bCs w:val="1"/>
        </w:rPr>
      </w:pPr>
    </w:p>
    <w:p xmlns:wp14="http://schemas.microsoft.com/office/word/2010/wordml" w:rsidR="006833E7" w:rsidP="006833E7" w:rsidRDefault="006833E7" w14:paraId="06AE0F81" wp14:textId="77777777">
      <w:pPr>
        <w:jc w:val="center"/>
        <w:rPr>
          <w:b/>
        </w:rPr>
      </w:pPr>
      <w:r>
        <w:rPr>
          <w:b/>
        </w:rPr>
        <w:t>CYBR430, Penetration Test</w:t>
      </w:r>
      <w:r w:rsidR="00A07185">
        <w:rPr>
          <w:b/>
        </w:rPr>
        <w:t>ing and Incident Response</w:t>
      </w:r>
      <w:r w:rsidR="00A07185">
        <w:rPr>
          <w:b/>
        </w:rPr>
        <w:br/>
      </w:r>
      <w:r w:rsidR="00A07185">
        <w:rPr>
          <w:b/>
        </w:rPr>
        <w:t>Week 7</w:t>
      </w:r>
      <w:r w:rsidR="00117748">
        <w:rPr>
          <w:b/>
        </w:rPr>
        <w:t xml:space="preserve"> La</w:t>
      </w:r>
      <w:r w:rsidR="001C0544">
        <w:rPr>
          <w:b/>
        </w:rPr>
        <w:t>b – Retaining access, covering your tracks</w:t>
      </w:r>
    </w:p>
    <w:p xmlns:wp14="http://schemas.microsoft.com/office/word/2010/wordml" w:rsidR="00FD6597" w:rsidRDefault="00FD6597" w14:paraId="672A6659" wp14:textId="77777777"/>
    <w:p xmlns:wp14="http://schemas.microsoft.com/office/word/2010/wordml" w:rsidR="00331099" w:rsidP="606A5EC3" w:rsidRDefault="00331099" w14:paraId="5DAB6C7B" wp14:textId="06DBCFB9">
      <w:pPr>
        <w:rPr>
          <w:b w:val="1"/>
          <w:bCs w:val="1"/>
          <w:color w:val="FF0000"/>
        </w:rPr>
      </w:pPr>
      <w:r w:rsidRPr="606A5EC3" w:rsidR="00437524">
        <w:rPr>
          <w:b w:val="1"/>
          <w:bCs w:val="1"/>
          <w:color w:val="FF0000"/>
        </w:rPr>
        <w:t xml:space="preserve">Provide a screenshot of your </w:t>
      </w:r>
      <w:proofErr w:type="spellStart"/>
      <w:r w:rsidRPr="606A5EC3" w:rsidR="00437524">
        <w:rPr>
          <w:b w:val="1"/>
          <w:bCs w:val="1"/>
          <w:color w:val="FF0000"/>
        </w:rPr>
        <w:t>meterpreter</w:t>
      </w:r>
      <w:proofErr w:type="spellEnd"/>
      <w:r w:rsidRPr="606A5EC3" w:rsidR="00437524">
        <w:rPr>
          <w:b w:val="1"/>
          <w:bCs w:val="1"/>
          <w:color w:val="FF0000"/>
        </w:rPr>
        <w:t xml:space="preserve"> shell access on your target host</w:t>
      </w:r>
    </w:p>
    <w:p w:rsidR="52782D48" w:rsidP="606A5EC3" w:rsidRDefault="52782D48" w14:paraId="1F4BC39F" w14:textId="166AA48A">
      <w:pPr>
        <w:pStyle w:val="Normal"/>
      </w:pPr>
      <w:r w:rsidR="52782D48">
        <w:drawing>
          <wp:inline wp14:editId="4A0C654F" wp14:anchorId="7C787692">
            <wp:extent cx="5943600" cy="2219325"/>
            <wp:effectExtent l="0" t="0" r="0" b="0"/>
            <wp:docPr id="1352686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ee9a3adb044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31099" w:rsidRDefault="00331099" w14:paraId="35ED6046" wp14:textId="77777777">
      <w:pPr>
        <w:rPr>
          <w:b/>
          <w:color w:val="FF0000"/>
        </w:rPr>
      </w:pPr>
      <w:r w:rsidRPr="606A5EC3" w:rsidR="00331099">
        <w:rPr>
          <w:b w:val="1"/>
          <w:bCs w:val="1"/>
          <w:color w:val="FF0000"/>
        </w:rPr>
        <w:t>Provide a screenshot of your target’s audit settings</w:t>
      </w:r>
    </w:p>
    <w:p w:rsidR="373E3B79" w:rsidP="606A5EC3" w:rsidRDefault="373E3B79" w14:paraId="4B8D056D" w14:textId="2ADC3AB2">
      <w:pPr>
        <w:pStyle w:val="Normal"/>
      </w:pPr>
      <w:r w:rsidR="373E3B79">
        <w:drawing>
          <wp:inline wp14:editId="6BA23764" wp14:anchorId="165275D6">
            <wp:extent cx="5943600" cy="3419475"/>
            <wp:effectExtent l="0" t="0" r="0" b="0"/>
            <wp:docPr id="1338634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14c47024946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E781E" w:rsidRDefault="008E781E" w14:paraId="02EB378F" wp14:noSpellErr="1" wp14:textId="618CF54A"/>
    <w:p xmlns:wp14="http://schemas.microsoft.com/office/word/2010/wordml" w:rsidRPr="007E4AFF" w:rsidR="007E4AFF" w:rsidRDefault="007E4AFF" w14:paraId="5633598D" wp14:textId="77777777">
      <w:pPr>
        <w:rPr>
          <w:b/>
          <w:color w:val="FF0000"/>
        </w:rPr>
      </w:pPr>
      <w:r w:rsidRPr="606A5EC3" w:rsidR="007E4AFF">
        <w:rPr>
          <w:b w:val="1"/>
          <w:bCs w:val="1"/>
          <w:color w:val="FF0000"/>
        </w:rPr>
        <w:t>Provide a screenshot of your upload confirmation</w:t>
      </w:r>
    </w:p>
    <w:p xmlns:wp14="http://schemas.microsoft.com/office/word/2010/wordml" w:rsidR="00BB1F69" w:rsidP="606A5EC3" w:rsidRDefault="00BB1F69" w14:paraId="6A05A809" wp14:textId="3645DB7E">
      <w:pPr>
        <w:pStyle w:val="Normal"/>
      </w:pPr>
      <w:r w:rsidR="44D3901D">
        <w:drawing>
          <wp:inline xmlns:wp14="http://schemas.microsoft.com/office/word/2010/wordprocessingDrawing" wp14:editId="6E3A9AF1" wp14:anchorId="59E0D0DD">
            <wp:extent cx="5476876" cy="990600"/>
            <wp:effectExtent l="0" t="0" r="0" b="0"/>
            <wp:docPr id="1247251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8ce51a0e3a4a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6876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B1F69" w:rsidP="606A5EC3" w:rsidRDefault="00BB1F69" w14:paraId="588F2A0B" wp14:textId="77777777">
      <w:pPr>
        <w:rPr>
          <w:b w:val="1"/>
          <w:bCs w:val="1"/>
          <w:color w:val="FF0000"/>
        </w:rPr>
      </w:pPr>
      <w:r w:rsidRPr="606A5EC3" w:rsidR="00BB1F69">
        <w:rPr>
          <w:b w:val="1"/>
          <w:bCs w:val="1"/>
          <w:color w:val="FF0000"/>
        </w:rPr>
        <w:t xml:space="preserve">Provide a </w:t>
      </w:r>
      <w:proofErr w:type="spellStart"/>
      <w:r w:rsidRPr="606A5EC3" w:rsidR="00BB1F69">
        <w:rPr>
          <w:b w:val="1"/>
          <w:bCs w:val="1"/>
          <w:color w:val="FF0000"/>
        </w:rPr>
        <w:t>screendump</w:t>
      </w:r>
      <w:proofErr w:type="spellEnd"/>
      <w:r w:rsidRPr="606A5EC3" w:rsidR="00BB1F69">
        <w:rPr>
          <w:b w:val="1"/>
          <w:bCs w:val="1"/>
          <w:color w:val="FF0000"/>
        </w:rPr>
        <w:t xml:space="preserve"> of your registry commands similar to the above</w:t>
      </w:r>
    </w:p>
    <w:p xmlns:wp14="http://schemas.microsoft.com/office/word/2010/wordml" w:rsidR="001A7F7F" w:rsidP="606A5EC3" w:rsidRDefault="001A7F7F" w14:paraId="25457A83" wp14:textId="7B09D0E9">
      <w:pPr>
        <w:pStyle w:val="Normal"/>
        <w:rPr>
          <w:b w:val="1"/>
          <w:bCs w:val="1"/>
          <w:color w:val="FF0000"/>
        </w:rPr>
      </w:pPr>
      <w:r w:rsidR="08061153">
        <w:drawing>
          <wp:inline xmlns:wp14="http://schemas.microsoft.com/office/word/2010/wordprocessingDrawing" wp14:editId="2C55997A" wp14:anchorId="06D33CF7">
            <wp:extent cx="5943600" cy="1628775"/>
            <wp:effectExtent l="0" t="0" r="0" b="0"/>
            <wp:docPr id="374547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a4b2f7d0a848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1AE2DC" w:rsidR="001A7F7F">
        <w:rPr>
          <w:b w:val="1"/>
          <w:bCs w:val="1"/>
          <w:color w:val="FF0000"/>
        </w:rPr>
        <w:t xml:space="preserve">Provide a </w:t>
      </w:r>
      <w:r w:rsidRPr="351AE2DC" w:rsidR="001A7F7F">
        <w:rPr>
          <w:b w:val="1"/>
          <w:bCs w:val="1"/>
          <w:color w:val="FF0000"/>
        </w:rPr>
        <w:t>screendump</w:t>
      </w:r>
      <w:r w:rsidRPr="351AE2DC" w:rsidR="001A7F7F">
        <w:rPr>
          <w:b w:val="1"/>
          <w:bCs w:val="1"/>
          <w:color w:val="FF0000"/>
        </w:rPr>
        <w:t xml:space="preserve"> of your target’s firewall settings</w:t>
      </w:r>
    </w:p>
    <w:p xmlns:wp14="http://schemas.microsoft.com/office/word/2010/wordml" w:rsidR="001A7F7F" w:rsidP="606A5EC3" w:rsidRDefault="001A7F7F" w14:paraId="76D96A49" wp14:textId="53C8963B">
      <w:pPr>
        <w:pStyle w:val="Normal"/>
        <w:rPr>
          <w:color w:val="000000" w:themeColor="text1"/>
        </w:rPr>
      </w:pPr>
      <w:r w:rsidR="5C43310A">
        <w:drawing>
          <wp:inline xmlns:wp14="http://schemas.microsoft.com/office/word/2010/wordprocessingDrawing" wp14:editId="643A357D" wp14:anchorId="0F958440">
            <wp:extent cx="4838698" cy="4229100"/>
            <wp:effectExtent l="0" t="0" r="0" b="0"/>
            <wp:docPr id="1679070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3155a2ef6846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38698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2721CD" w:rsidR="00A55D6E" w:rsidRDefault="002027F4" w14:paraId="745797F2" wp14:textId="77777777">
      <w:pPr>
        <w:rPr>
          <w:b/>
          <w:color w:val="FF0000"/>
        </w:rPr>
      </w:pPr>
      <w:r w:rsidRPr="606A5EC3" w:rsidR="002027F4">
        <w:rPr>
          <w:b w:val="1"/>
          <w:bCs w:val="1"/>
          <w:color w:val="FF0000"/>
        </w:rPr>
        <w:t xml:space="preserve">Provide a screenshot showing your new firewall </w:t>
      </w:r>
      <w:r w:rsidRPr="606A5EC3" w:rsidR="002721CD">
        <w:rPr>
          <w:b w:val="1"/>
          <w:bCs w:val="1"/>
          <w:color w:val="FF0000"/>
        </w:rPr>
        <w:t>port openings</w:t>
      </w:r>
    </w:p>
    <w:p w:rsidR="1FA5898C" w:rsidP="606A5EC3" w:rsidRDefault="1FA5898C" w14:paraId="1A610C20" w14:textId="640B7510">
      <w:pPr>
        <w:pStyle w:val="Normal"/>
      </w:pPr>
      <w:r w:rsidR="1FA5898C">
        <w:drawing>
          <wp:inline wp14:editId="0B4FD68D" wp14:anchorId="642E6839">
            <wp:extent cx="4791076" cy="2867025"/>
            <wp:effectExtent l="0" t="0" r="0" b="0"/>
            <wp:docPr id="1981880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59a2748eaa4f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76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B59F5" w:rsidP="00CB59F5" w:rsidRDefault="00CB59F5" w14:paraId="0C821647" wp14:textId="77777777">
      <w:pPr>
        <w:rPr>
          <w:b/>
          <w:color w:val="FF0000"/>
        </w:rPr>
      </w:pPr>
      <w:r w:rsidRPr="606A5EC3" w:rsidR="00CB59F5">
        <w:rPr>
          <w:b w:val="1"/>
          <w:bCs w:val="1"/>
          <w:color w:val="FF0000"/>
        </w:rPr>
        <w:t xml:space="preserve">Execute an ipconfig command to show the </w:t>
      </w:r>
      <w:proofErr w:type="spellStart"/>
      <w:r w:rsidRPr="606A5EC3" w:rsidR="00CB59F5">
        <w:rPr>
          <w:b w:val="1"/>
          <w:bCs w:val="1"/>
          <w:color w:val="FF0000"/>
        </w:rPr>
        <w:t>ip</w:t>
      </w:r>
      <w:proofErr w:type="spellEnd"/>
      <w:r w:rsidRPr="606A5EC3" w:rsidR="00CB59F5">
        <w:rPr>
          <w:b w:val="1"/>
          <w:bCs w:val="1"/>
          <w:color w:val="FF0000"/>
        </w:rPr>
        <w:t xml:space="preserve"> address of your target system and provide a screen dump</w:t>
      </w:r>
    </w:p>
    <w:p w:rsidR="6F851955" w:rsidP="606A5EC3" w:rsidRDefault="6F851955" w14:paraId="2BFF750B" w14:textId="33399E37">
      <w:pPr>
        <w:rPr>
          <w:color w:val="000000" w:themeColor="text1" w:themeTint="FF" w:themeShade="FF"/>
        </w:rPr>
      </w:pPr>
      <w:r w:rsidRPr="606A5EC3" w:rsidR="6F851955">
        <w:rPr>
          <w:color w:val="000000" w:themeColor="text1" w:themeTint="FF" w:themeShade="FF"/>
        </w:rPr>
        <w:t>Enabled remote desktop</w:t>
      </w:r>
    </w:p>
    <w:p w:rsidR="6F851955" w:rsidP="606A5EC3" w:rsidRDefault="6F851955" w14:paraId="73338E3E" w14:textId="6B4D48FA">
      <w:pPr>
        <w:pStyle w:val="Normal"/>
      </w:pPr>
      <w:r w:rsidR="6F851955">
        <w:drawing>
          <wp:inline wp14:editId="0F279BC2" wp14:anchorId="61DA8981">
            <wp:extent cx="5943600" cy="1390650"/>
            <wp:effectExtent l="0" t="0" r="0" b="0"/>
            <wp:docPr id="600092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f1961fc6749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51955" w:rsidP="606A5EC3" w:rsidRDefault="6F851955" w14:paraId="3F6C6F4D" w14:textId="710BFE8D">
      <w:pPr>
        <w:pStyle w:val="Normal"/>
      </w:pPr>
      <w:r w:rsidR="6F851955">
        <w:rPr/>
        <w:t>Remote Desktop access</w:t>
      </w:r>
    </w:p>
    <w:p w:rsidR="6F851955" w:rsidP="606A5EC3" w:rsidRDefault="6F851955" w14:paraId="2E2DA8E7" w14:textId="51EB7E39">
      <w:pPr>
        <w:pStyle w:val="Normal"/>
      </w:pPr>
      <w:r w:rsidR="6F851955">
        <w:drawing>
          <wp:inline wp14:editId="3B7834AB" wp14:anchorId="03D46A4C">
            <wp:extent cx="5943600" cy="3228975"/>
            <wp:effectExtent l="0" t="0" r="0" b="0"/>
            <wp:docPr id="1850222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ef7571ece48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51955" w:rsidP="606A5EC3" w:rsidRDefault="6F851955" w14:paraId="463EDAAC" w14:textId="5C19AB78">
      <w:pPr>
        <w:pStyle w:val="Normal"/>
      </w:pPr>
      <w:r w:rsidR="6F851955">
        <w:rPr/>
        <w:t xml:space="preserve">Logged in as </w:t>
      </w:r>
      <w:proofErr w:type="spellStart"/>
      <w:r w:rsidR="6F851955">
        <w:rPr/>
        <w:t>russells</w:t>
      </w:r>
      <w:proofErr w:type="spellEnd"/>
      <w:r w:rsidR="6F851955">
        <w:rPr/>
        <w:t xml:space="preserve"> from passwords harvested previously.</w:t>
      </w:r>
    </w:p>
    <w:p w:rsidR="6F851955" w:rsidP="606A5EC3" w:rsidRDefault="6F851955" w14:paraId="04308B7D" w14:textId="6E64F388">
      <w:pPr>
        <w:pStyle w:val="Normal"/>
      </w:pPr>
      <w:r w:rsidR="6F851955">
        <w:drawing>
          <wp:inline wp14:editId="19FFAA03" wp14:anchorId="4A2AA0EA">
            <wp:extent cx="4752974" cy="2800350"/>
            <wp:effectExtent l="0" t="0" r="0" b="0"/>
            <wp:docPr id="330309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09c3da1da548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E6C194" w:rsidP="606A5EC3" w:rsidRDefault="62E6C194" w14:paraId="63279A3F" w14:textId="3CAE32E7">
      <w:pPr>
        <w:pStyle w:val="Normal"/>
      </w:pPr>
      <w:r w:rsidR="62E6C194">
        <w:rPr/>
        <w:t>Connected over using nc</w:t>
      </w:r>
    </w:p>
    <w:p w:rsidR="62E6C194" w:rsidP="606A5EC3" w:rsidRDefault="62E6C194" w14:paraId="2820ADA2" w14:textId="10E73AAD">
      <w:pPr>
        <w:pStyle w:val="Normal"/>
      </w:pPr>
      <w:r w:rsidR="62E6C194">
        <w:drawing>
          <wp:inline wp14:editId="1446E19B" wp14:anchorId="431B0CB4">
            <wp:extent cx="4905376" cy="3876675"/>
            <wp:effectExtent l="0" t="0" r="0" b="0"/>
            <wp:docPr id="1026742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117d87cea94a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0537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B59F5" w:rsidR="00CB59F5" w:rsidP="00CB59F5" w:rsidRDefault="00CB59F5" w14:paraId="72A3D3EC" wp14:textId="77777777">
      <w:pPr>
        <w:rPr>
          <w:color w:val="000000" w:themeColor="text1"/>
        </w:rPr>
      </w:pPr>
    </w:p>
    <w:p xmlns:wp14="http://schemas.microsoft.com/office/word/2010/wordml" w:rsidRPr="008E781E" w:rsidR="007E4AFF" w:rsidP="351AE2DC" w:rsidRDefault="007E4AFF" w14:paraId="0D0B940D" wp14:textId="56E0B24E">
      <w:pPr>
        <w:rPr>
          <w:b w:val="1"/>
          <w:bCs w:val="1"/>
          <w:color w:val="000000" w:themeColor="text1" w:themeTint="FF" w:themeShade="FF"/>
        </w:rPr>
      </w:pPr>
      <w:r w:rsidRPr="351AE2DC" w:rsidR="00CB59F5">
        <w:rPr>
          <w:b w:val="1"/>
          <w:bCs w:val="1"/>
          <w:color w:val="000000" w:themeColor="text1" w:themeTint="FF" w:themeShade="FF"/>
        </w:rPr>
        <w:t xml:space="preserve"> </w:t>
      </w:r>
    </w:p>
    <w:sectPr w:rsidRPr="008E781E" w:rsidR="007E4AF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3E7"/>
    <w:rsid w:val="0000692E"/>
    <w:rsid w:val="0008373B"/>
    <w:rsid w:val="00117748"/>
    <w:rsid w:val="00157D74"/>
    <w:rsid w:val="001A7F7F"/>
    <w:rsid w:val="001C0544"/>
    <w:rsid w:val="002027F4"/>
    <w:rsid w:val="00210456"/>
    <w:rsid w:val="00212638"/>
    <w:rsid w:val="00265585"/>
    <w:rsid w:val="002721CD"/>
    <w:rsid w:val="002829A1"/>
    <w:rsid w:val="0029040D"/>
    <w:rsid w:val="002B47A8"/>
    <w:rsid w:val="00331099"/>
    <w:rsid w:val="0039189E"/>
    <w:rsid w:val="00431B7C"/>
    <w:rsid w:val="00437524"/>
    <w:rsid w:val="00450FCE"/>
    <w:rsid w:val="00460C52"/>
    <w:rsid w:val="00595ADF"/>
    <w:rsid w:val="006833E7"/>
    <w:rsid w:val="006C5C46"/>
    <w:rsid w:val="006D3A32"/>
    <w:rsid w:val="0070380E"/>
    <w:rsid w:val="007E4AFF"/>
    <w:rsid w:val="008178E8"/>
    <w:rsid w:val="00845002"/>
    <w:rsid w:val="00846BC3"/>
    <w:rsid w:val="00850D1B"/>
    <w:rsid w:val="008724BF"/>
    <w:rsid w:val="008C5505"/>
    <w:rsid w:val="008E102A"/>
    <w:rsid w:val="008E781E"/>
    <w:rsid w:val="009138EC"/>
    <w:rsid w:val="0092294D"/>
    <w:rsid w:val="0094418D"/>
    <w:rsid w:val="00981C01"/>
    <w:rsid w:val="009C5BF5"/>
    <w:rsid w:val="00A07185"/>
    <w:rsid w:val="00A11FF9"/>
    <w:rsid w:val="00A47AE7"/>
    <w:rsid w:val="00A55D6E"/>
    <w:rsid w:val="00AF3005"/>
    <w:rsid w:val="00B132F0"/>
    <w:rsid w:val="00B33631"/>
    <w:rsid w:val="00B46160"/>
    <w:rsid w:val="00B57748"/>
    <w:rsid w:val="00B92ECB"/>
    <w:rsid w:val="00BB1F69"/>
    <w:rsid w:val="00BC229D"/>
    <w:rsid w:val="00BF7817"/>
    <w:rsid w:val="00C4530B"/>
    <w:rsid w:val="00CB59F5"/>
    <w:rsid w:val="00CD7230"/>
    <w:rsid w:val="00E151BD"/>
    <w:rsid w:val="00EB3722"/>
    <w:rsid w:val="00EE33C8"/>
    <w:rsid w:val="00F422D2"/>
    <w:rsid w:val="00F55D68"/>
    <w:rsid w:val="00F73B00"/>
    <w:rsid w:val="00F807DE"/>
    <w:rsid w:val="00FA44EE"/>
    <w:rsid w:val="00FC79E5"/>
    <w:rsid w:val="00FD6597"/>
    <w:rsid w:val="0531AB36"/>
    <w:rsid w:val="08061153"/>
    <w:rsid w:val="0B077FD5"/>
    <w:rsid w:val="0C7DB25F"/>
    <w:rsid w:val="11F1DBDD"/>
    <w:rsid w:val="1FA5898C"/>
    <w:rsid w:val="351AE2DC"/>
    <w:rsid w:val="373E3B79"/>
    <w:rsid w:val="39BB0A23"/>
    <w:rsid w:val="44D3901D"/>
    <w:rsid w:val="47F6B5F4"/>
    <w:rsid w:val="482E0879"/>
    <w:rsid w:val="4E995886"/>
    <w:rsid w:val="52782D48"/>
    <w:rsid w:val="5C43310A"/>
    <w:rsid w:val="5E5843D3"/>
    <w:rsid w:val="5F027C50"/>
    <w:rsid w:val="606A5EC3"/>
    <w:rsid w:val="62E6C194"/>
    <w:rsid w:val="6F851955"/>
    <w:rsid w:val="75100378"/>
    <w:rsid w:val="7B00072B"/>
    <w:rsid w:val="7BD0BBFD"/>
    <w:rsid w:val="7CAD1263"/>
    <w:rsid w:val="7D019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12FF2"/>
  <w15:docId w15:val="{05D66970-4395-4FC9-848D-7DBBB505F7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833E7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4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4418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904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33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11.png" Id="R398ee9a3adb044dc" /><Relationship Type="http://schemas.openxmlformats.org/officeDocument/2006/relationships/image" Target="/media/image12.png" Id="R4b714c47024946dd" /><Relationship Type="http://schemas.openxmlformats.org/officeDocument/2006/relationships/image" Target="/media/image13.png" Id="R498ce51a0e3a4a47" /><Relationship Type="http://schemas.openxmlformats.org/officeDocument/2006/relationships/image" Target="/media/image14.png" Id="R88a4b2f7d0a848a6" /><Relationship Type="http://schemas.openxmlformats.org/officeDocument/2006/relationships/image" Target="/media/image15.png" Id="R083155a2ef684698" /><Relationship Type="http://schemas.openxmlformats.org/officeDocument/2006/relationships/image" Target="/media/image16.png" Id="R5b59a2748eaa4fae" /><Relationship Type="http://schemas.openxmlformats.org/officeDocument/2006/relationships/image" Target="/media/image17.png" Id="R4ccf1961fc674960" /><Relationship Type="http://schemas.openxmlformats.org/officeDocument/2006/relationships/image" Target="/media/image18.png" Id="Rd69ef7571ece48ba" /><Relationship Type="http://schemas.openxmlformats.org/officeDocument/2006/relationships/image" Target="/media/image19.png" Id="R8209c3da1da54839" /><Relationship Type="http://schemas.openxmlformats.org/officeDocument/2006/relationships/image" Target="/media/image1a.png" Id="R3f117d87cea94a1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Bellevue University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Doug Rausch</dc:creator>
  <lastModifiedBy>James Ballay</lastModifiedBy>
  <revision>6</revision>
  <dcterms:created xsi:type="dcterms:W3CDTF">2018-08-14T18:12:00.0000000Z</dcterms:created>
  <dcterms:modified xsi:type="dcterms:W3CDTF">2021-01-26T10:17:18.3328968Z</dcterms:modified>
</coreProperties>
</file>