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404C6" w14:textId="2C3A7957" w:rsidR="00AB2429" w:rsidRDefault="00AB2429" w:rsidP="00AB2429">
      <w:pPr>
        <w:jc w:val="center"/>
        <w:rPr>
          <w:sz w:val="36"/>
          <w:szCs w:val="36"/>
        </w:rPr>
      </w:pPr>
      <w:r>
        <w:rPr>
          <w:sz w:val="36"/>
          <w:szCs w:val="36"/>
        </w:rPr>
        <w:t>NBA Cluster Report</w:t>
      </w:r>
    </w:p>
    <w:p w14:paraId="756FF65D" w14:textId="720D6B15" w:rsidR="00AB2429" w:rsidRPr="00AB2429" w:rsidRDefault="00AB2429" w:rsidP="00AB2429">
      <w:pPr>
        <w:jc w:val="right"/>
        <w:rPr>
          <w:sz w:val="16"/>
          <w:szCs w:val="16"/>
        </w:rPr>
      </w:pPr>
      <w:r>
        <w:rPr>
          <w:sz w:val="16"/>
          <w:szCs w:val="16"/>
        </w:rPr>
        <w:t>Chad Huntebrinker</w:t>
      </w:r>
    </w:p>
    <w:p w14:paraId="43D661F8" w14:textId="6E33C185" w:rsidR="003337C5" w:rsidRDefault="003337C5" w:rsidP="003337C5">
      <w:r>
        <w:t>The dataset used for this analysis comes from Basketball Reference</w:t>
      </w:r>
      <w:r>
        <w:t xml:space="preserve">, </w:t>
      </w:r>
      <w:r>
        <w:t>a reliable public source providing detailed player statistics for the 2023–2024 NBA season. The dataset includes quantitative variables such as points, assists, rebounds, steals, blocks, and shooting percentages for all players. For this</w:t>
      </w:r>
      <w:r w:rsidR="00741C74">
        <w:t xml:space="preserve"> assignment</w:t>
      </w:r>
      <w:r>
        <w:t>, the top 100 scorers are used to ensure that each player has sufficient playing time</w:t>
      </w:r>
      <w:r w:rsidR="001F6EE3">
        <w:t xml:space="preserve"> and was relatively useful to their teams.</w:t>
      </w:r>
    </w:p>
    <w:p w14:paraId="617E61E7" w14:textId="77777777" w:rsidR="003337C5" w:rsidRDefault="003337C5" w:rsidP="003337C5"/>
    <w:p w14:paraId="37E59609" w14:textId="2A7177AC" w:rsidR="003337C5" w:rsidRDefault="003337C5" w:rsidP="003337C5">
      <w:r>
        <w:t>To perform clustering, only quantitative variables are included since clustering methods like PCA and hierarchical clustering rely on numeric data. The following variables were selected to capture player performance, efficiency, and playing style:</w:t>
      </w:r>
    </w:p>
    <w:p w14:paraId="10A6C6D2" w14:textId="33B378E1" w:rsidR="00B25297" w:rsidRDefault="00B25297" w:rsidP="00B25297">
      <w:r>
        <w:t>Player</w:t>
      </w:r>
      <w:r>
        <w:t xml:space="preserve"> Player name</w:t>
      </w:r>
    </w:p>
    <w:p w14:paraId="69262EAB" w14:textId="6276A0BC" w:rsidR="00B25297" w:rsidRDefault="00B25297" w:rsidP="00B25297">
      <w:r>
        <w:t>FGA</w:t>
      </w:r>
      <w:r>
        <w:tab/>
        <w:t>Field goals attempted per game</w:t>
      </w:r>
    </w:p>
    <w:p w14:paraId="78D941CA" w14:textId="63AC4241" w:rsidR="00B25297" w:rsidRDefault="00B25297" w:rsidP="00B25297">
      <w:r>
        <w:t>FG</w:t>
      </w:r>
      <w:r>
        <w:tab/>
        <w:t>Field goals made per game</w:t>
      </w:r>
    </w:p>
    <w:p w14:paraId="41BDE342" w14:textId="78D021C4" w:rsidR="00B25297" w:rsidRDefault="00B25297" w:rsidP="00B25297">
      <w:r>
        <w:t>3P</w:t>
      </w:r>
      <w:r>
        <w:tab/>
        <w:t>3-point field goals made per game</w:t>
      </w:r>
    </w:p>
    <w:p w14:paraId="2CC44500" w14:textId="3BD86CBB" w:rsidR="00B25297" w:rsidRDefault="00B25297" w:rsidP="00B25297">
      <w:r>
        <w:t>2P</w:t>
      </w:r>
      <w:r>
        <w:tab/>
        <w:t>2-point field goals made per game</w:t>
      </w:r>
    </w:p>
    <w:p w14:paraId="0097EBAB" w14:textId="79D357B3" w:rsidR="00B25297" w:rsidRDefault="00B25297" w:rsidP="00B25297">
      <w:r>
        <w:t>eFG%</w:t>
      </w:r>
      <w:r>
        <w:tab/>
        <w:t>Effective field goal percentage (weights 3-point shots more)</w:t>
      </w:r>
    </w:p>
    <w:p w14:paraId="5F38AA5A" w14:textId="2D7A599C" w:rsidR="00B25297" w:rsidRDefault="00B25297" w:rsidP="00B25297">
      <w:r>
        <w:t>FT</w:t>
      </w:r>
      <w:r>
        <w:tab/>
        <w:t>Free throws made per game</w:t>
      </w:r>
      <w:r>
        <w:tab/>
      </w:r>
    </w:p>
    <w:p w14:paraId="1BEC377C" w14:textId="5D85900B" w:rsidR="00B25297" w:rsidRDefault="00B25297" w:rsidP="00B25297">
      <w:r>
        <w:t>TRB</w:t>
      </w:r>
      <w:r>
        <w:tab/>
        <w:t>Total rebounds per game</w:t>
      </w:r>
    </w:p>
    <w:p w14:paraId="5019477E" w14:textId="362250E1" w:rsidR="00B25297" w:rsidRDefault="00B25297" w:rsidP="00B25297">
      <w:r>
        <w:t>AST</w:t>
      </w:r>
      <w:r>
        <w:tab/>
        <w:t>Assists per game</w:t>
      </w:r>
    </w:p>
    <w:p w14:paraId="74D8967F" w14:textId="259DE9E2" w:rsidR="00B25297" w:rsidRDefault="00B25297" w:rsidP="00B25297">
      <w:r>
        <w:t>STL</w:t>
      </w:r>
      <w:r>
        <w:tab/>
        <w:t>Steals per game</w:t>
      </w:r>
    </w:p>
    <w:p w14:paraId="34126B4A" w14:textId="5DD3E8FC" w:rsidR="00B25297" w:rsidRDefault="00B25297" w:rsidP="00B25297">
      <w:r>
        <w:t>BLK</w:t>
      </w:r>
      <w:r>
        <w:tab/>
        <w:t>Blocks per game</w:t>
      </w:r>
    </w:p>
    <w:p w14:paraId="41AAD81D" w14:textId="6654C9F0" w:rsidR="00B25297" w:rsidRDefault="00B25297" w:rsidP="00B25297">
      <w:r>
        <w:t>TOV</w:t>
      </w:r>
      <w:r>
        <w:tab/>
        <w:t>Turnovers per game</w:t>
      </w:r>
    </w:p>
    <w:p w14:paraId="5231AF65" w14:textId="00660EDC" w:rsidR="00B25297" w:rsidRDefault="00B25297" w:rsidP="00B25297">
      <w:r>
        <w:t>PF</w:t>
      </w:r>
      <w:r>
        <w:tab/>
        <w:t>Personal fouls per game</w:t>
      </w:r>
    </w:p>
    <w:p w14:paraId="27A3C202" w14:textId="07311101" w:rsidR="003337C5" w:rsidRDefault="00B25297" w:rsidP="00B25297">
      <w:r>
        <w:t>PTS</w:t>
      </w:r>
      <w:r>
        <w:tab/>
        <w:t>Points per game</w:t>
      </w:r>
    </w:p>
    <w:p w14:paraId="50567CC0" w14:textId="36E76C57" w:rsidR="003337C5" w:rsidRDefault="00114175" w:rsidP="003337C5">
      <w:r>
        <w:t>We removed t</w:t>
      </w:r>
      <w:r w:rsidR="003337C5">
        <w:t>he p</w:t>
      </w:r>
      <w:r w:rsidR="003337C5">
        <w:t>osition</w:t>
      </w:r>
      <w:r w:rsidR="003337C5">
        <w:t xml:space="preserve"> th</w:t>
      </w:r>
      <w:r>
        <w:t>at</w:t>
      </w:r>
      <w:r w:rsidR="003337C5">
        <w:t xml:space="preserve"> play</w:t>
      </w:r>
      <w:r>
        <w:t xml:space="preserve">ers played </w:t>
      </w:r>
      <w:r w:rsidR="003337C5">
        <w:t>since they are non-numeric. However, player position may later be used to interpret clusters (for example, checking whether guards, forwards, and centers group together).</w:t>
      </w:r>
    </w:p>
    <w:p w14:paraId="20FCAA2B" w14:textId="77777777" w:rsidR="003337C5" w:rsidRDefault="003337C5" w:rsidP="003337C5"/>
    <w:p w14:paraId="23F599B3" w14:textId="03212427" w:rsidR="003337C5" w:rsidRDefault="003337C5" w:rsidP="003337C5">
      <w:r>
        <w:t>Both FG% and eFG% measure shooting efficiency, but eFG% provides a more accurate representation by accounting for the added value of 3-point shots</w:t>
      </w:r>
      <w:r w:rsidR="001F6EE3">
        <w:t>.  So</w:t>
      </w:r>
      <w:r>
        <w:t xml:space="preserve"> FG% was excluded to avoid redundancy.</w:t>
      </w:r>
    </w:p>
    <w:p w14:paraId="201629F7" w14:textId="77777777" w:rsidR="003337C5" w:rsidRDefault="003337C5" w:rsidP="003337C5"/>
    <w:p w14:paraId="0D54BC94" w14:textId="77777777" w:rsidR="003337C5" w:rsidRDefault="003337C5" w:rsidP="003337C5">
      <w:r>
        <w:t>The purpose of clustering this NBA dataset is to identify groups of players with similar statistical profiles. By examining these clusters, we can discover distinct player archetypes — such as high-volume scorers, efficient shooters, playmakers, or defensive specialists. This helps uncover deeper patterns in playing style and performance beyond basic averages or rankings.</w:t>
      </w:r>
    </w:p>
    <w:p w14:paraId="06D33710" w14:textId="77777777" w:rsidR="003337C5" w:rsidRDefault="003337C5" w:rsidP="003337C5"/>
    <w:p w14:paraId="7F54083A" w14:textId="33FC0792" w:rsidR="003337C5" w:rsidRDefault="003337C5" w:rsidP="003337C5">
      <w:r>
        <w:t>Clustering offers a data-driven way to answer questions such as:</w:t>
      </w:r>
    </w:p>
    <w:p w14:paraId="24FE65BB" w14:textId="2734E9DA" w:rsidR="003337C5" w:rsidRDefault="003337C5" w:rsidP="003337C5">
      <w:pPr>
        <w:pStyle w:val="ListParagraph"/>
        <w:numPr>
          <w:ilvl w:val="0"/>
          <w:numId w:val="2"/>
        </w:numPr>
      </w:pPr>
      <w:r>
        <w:t>Which statistical traits define groups of similar players?</w:t>
      </w:r>
    </w:p>
    <w:p w14:paraId="3E4F916D" w14:textId="41195161" w:rsidR="003337C5" w:rsidRDefault="003337C5" w:rsidP="003337C5">
      <w:pPr>
        <w:pStyle w:val="ListParagraph"/>
        <w:numPr>
          <w:ilvl w:val="0"/>
          <w:numId w:val="2"/>
        </w:numPr>
      </w:pPr>
      <w:r>
        <w:t>Are there clear differences between offensive and defensive contributors?</w:t>
      </w:r>
    </w:p>
    <w:p w14:paraId="0D8AD2A0" w14:textId="77777777" w:rsidR="003337C5" w:rsidRDefault="003337C5" w:rsidP="003337C5">
      <w:pPr>
        <w:pStyle w:val="ListParagraph"/>
        <w:numPr>
          <w:ilvl w:val="0"/>
          <w:numId w:val="2"/>
        </w:numPr>
      </w:pPr>
      <w:r>
        <w:t>How do efficiency metrics relate to overall production?</w:t>
      </w:r>
    </w:p>
    <w:p w14:paraId="21BEF74E" w14:textId="77777777" w:rsidR="003337C5" w:rsidRDefault="003337C5" w:rsidP="003337C5"/>
    <w:p w14:paraId="18980BF3" w14:textId="0B86E41B" w:rsidR="003337C5" w:rsidRDefault="003337C5" w:rsidP="003337C5">
      <w:r>
        <w:t>Two clustering methods will be used:</w:t>
      </w:r>
    </w:p>
    <w:p w14:paraId="1C0F3B07" w14:textId="5C2B908E" w:rsidR="003337C5" w:rsidRDefault="003337C5" w:rsidP="003337C5">
      <w:r>
        <w:t>Principal Component Analysis (PCA</w:t>
      </w:r>
      <w:r w:rsidR="00210520">
        <w:t>)</w:t>
      </w:r>
      <w:r w:rsidR="009954E2">
        <w:t>:</w:t>
      </w:r>
    </w:p>
    <w:p w14:paraId="0F58358A" w14:textId="54EFB788" w:rsidR="003337C5" w:rsidRDefault="009954E2" w:rsidP="003337C5">
      <w:r w:rsidRPr="009954E2">
        <w:drawing>
          <wp:inline distT="0" distB="0" distL="0" distR="0" wp14:anchorId="0B60BFEA" wp14:editId="32D12229">
            <wp:extent cx="5943600" cy="2811145"/>
            <wp:effectExtent l="0" t="0" r="0" b="8255"/>
            <wp:docPr id="143858180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81808" name="Picture 1" descr="A screen shot of a graph&#10;&#10;AI-generated content may be incorrect."/>
                    <pic:cNvPicPr/>
                  </pic:nvPicPr>
                  <pic:blipFill>
                    <a:blip r:embed="rId5"/>
                    <a:stretch>
                      <a:fillRect/>
                    </a:stretch>
                  </pic:blipFill>
                  <pic:spPr>
                    <a:xfrm>
                      <a:off x="0" y="0"/>
                      <a:ext cx="5943600" cy="2811145"/>
                    </a:xfrm>
                    <a:prstGeom prst="rect">
                      <a:avLst/>
                    </a:prstGeom>
                  </pic:spPr>
                </pic:pic>
              </a:graphicData>
            </a:graphic>
          </wp:inline>
        </w:drawing>
      </w:r>
    </w:p>
    <w:p w14:paraId="1DAF8C0D" w14:textId="24349BAC" w:rsidR="009954E2" w:rsidRDefault="00E64C09" w:rsidP="003337C5">
      <w:r>
        <w:rPr>
          <w:noProof/>
        </w:rPr>
        <w:lastRenderedPageBreak/>
        <mc:AlternateContent>
          <mc:Choice Requires="wpi">
            <w:drawing>
              <wp:anchor distT="0" distB="0" distL="114300" distR="114300" simplePos="0" relativeHeight="251662336" behindDoc="0" locked="0" layoutInCell="1" allowOverlap="1" wp14:anchorId="1144D613" wp14:editId="180A931C">
                <wp:simplePos x="0" y="0"/>
                <wp:positionH relativeFrom="column">
                  <wp:posOffset>998220</wp:posOffset>
                </wp:positionH>
                <wp:positionV relativeFrom="paragraph">
                  <wp:posOffset>2392680</wp:posOffset>
                </wp:positionV>
                <wp:extent cx="243360" cy="360"/>
                <wp:effectExtent l="95250" t="152400" r="99695" b="152400"/>
                <wp:wrapNone/>
                <wp:docPr id="56096711" name="Ink 4"/>
                <wp:cNvGraphicFramePr/>
                <a:graphic xmlns:a="http://schemas.openxmlformats.org/drawingml/2006/main">
                  <a:graphicData uri="http://schemas.microsoft.com/office/word/2010/wordprocessingInk">
                    <w14:contentPart bwMode="auto" r:id="rId6">
                      <w14:nvContentPartPr>
                        <w14:cNvContentPartPr/>
                      </w14:nvContentPartPr>
                      <w14:xfrm>
                        <a:off x="0" y="0"/>
                        <a:ext cx="243360" cy="360"/>
                      </w14:xfrm>
                    </w14:contentPart>
                  </a:graphicData>
                </a:graphic>
              </wp:anchor>
            </w:drawing>
          </mc:Choice>
          <mc:Fallback>
            <w:pict>
              <v:shapetype w14:anchorId="58999FF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74.35pt;margin-top:179.9pt;width:27.65pt;height:17.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">
                <v:imagedata r:id="rId7" o:title=""/>
              </v:shape>
            </w:pict>
          </mc:Fallback>
        </mc:AlternateContent>
      </w:r>
      <w:r>
        <w:rPr>
          <w:noProof/>
        </w:rPr>
        <mc:AlternateContent>
          <mc:Choice Requires="wpi">
            <w:drawing>
              <wp:anchor distT="0" distB="0" distL="114300" distR="114300" simplePos="0" relativeHeight="251661312" behindDoc="0" locked="0" layoutInCell="1" allowOverlap="1" wp14:anchorId="0AC4FBA4" wp14:editId="56FC7C5D">
                <wp:simplePos x="0" y="0"/>
                <wp:positionH relativeFrom="column">
                  <wp:posOffset>1005780</wp:posOffset>
                </wp:positionH>
                <wp:positionV relativeFrom="paragraph">
                  <wp:posOffset>2148960</wp:posOffset>
                </wp:positionV>
                <wp:extent cx="227880" cy="30960"/>
                <wp:effectExtent l="95250" t="152400" r="77470" b="160020"/>
                <wp:wrapNone/>
                <wp:docPr id="1479044743" name="Ink 3"/>
                <wp:cNvGraphicFramePr/>
                <a:graphic xmlns:a="http://schemas.openxmlformats.org/drawingml/2006/main">
                  <a:graphicData uri="http://schemas.microsoft.com/office/word/2010/wordprocessingInk">
                    <w14:contentPart bwMode="auto" r:id="rId8">
                      <w14:nvContentPartPr>
                        <w14:cNvContentPartPr/>
                      </w14:nvContentPartPr>
                      <w14:xfrm>
                        <a:off x="0" y="0"/>
                        <a:ext cx="227880" cy="30960"/>
                      </w14:xfrm>
                    </w14:contentPart>
                  </a:graphicData>
                </a:graphic>
              </wp:anchor>
            </w:drawing>
          </mc:Choice>
          <mc:Fallback>
            <w:pict>
              <v:shape w14:anchorId="568A2D31" id="Ink 3" o:spid="_x0000_s1026" type="#_x0000_t75" style="position:absolute;margin-left:74.95pt;margin-top:160.7pt;width:26.45pt;height:19.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">
                <v:imagedata r:id="rId9" o:title=""/>
              </v:shape>
            </w:pict>
          </mc:Fallback>
        </mc:AlternateContent>
      </w:r>
      <w:r>
        <w:rPr>
          <w:noProof/>
        </w:rPr>
        <mc:AlternateContent>
          <mc:Choice Requires="wpi">
            <w:drawing>
              <wp:anchor distT="0" distB="0" distL="114300" distR="114300" simplePos="0" relativeHeight="251660288" behindDoc="0" locked="0" layoutInCell="1" allowOverlap="1" wp14:anchorId="5800D42C" wp14:editId="02F028E4">
                <wp:simplePos x="0" y="0"/>
                <wp:positionH relativeFrom="column">
                  <wp:posOffset>480180</wp:posOffset>
                </wp:positionH>
                <wp:positionV relativeFrom="paragraph">
                  <wp:posOffset>3520560</wp:posOffset>
                </wp:positionV>
                <wp:extent cx="346680" cy="25560"/>
                <wp:effectExtent l="95250" t="152400" r="92075" b="146050"/>
                <wp:wrapNone/>
                <wp:docPr id="1984650813"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346680" cy="25560"/>
                      </w14:xfrm>
                    </w14:contentPart>
                  </a:graphicData>
                </a:graphic>
              </wp:anchor>
            </w:drawing>
          </mc:Choice>
          <mc:Fallback>
            <w:pict>
              <v:shape w14:anchorId="31AEC2EC" id="Ink 2" o:spid="_x0000_s1026" type="#_x0000_t75" style="position:absolute;margin-left:33.55pt;margin-top:268.7pt;width:35.8pt;height:1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">
                <v:imagedata r:id="rId11" o:title=""/>
              </v:shape>
            </w:pict>
          </mc:Fallback>
        </mc:AlternateContent>
      </w:r>
      <w:r>
        <w:rPr>
          <w:noProof/>
        </w:rPr>
        <mc:AlternateContent>
          <mc:Choice Requires="wpi">
            <w:drawing>
              <wp:anchor distT="0" distB="0" distL="114300" distR="114300" simplePos="0" relativeHeight="251659264" behindDoc="0" locked="0" layoutInCell="1" allowOverlap="1" wp14:anchorId="59BB14D9" wp14:editId="69DCB025">
                <wp:simplePos x="0" y="0"/>
                <wp:positionH relativeFrom="column">
                  <wp:posOffset>495300</wp:posOffset>
                </wp:positionH>
                <wp:positionV relativeFrom="paragraph">
                  <wp:posOffset>800040</wp:posOffset>
                </wp:positionV>
                <wp:extent cx="334800" cy="15840"/>
                <wp:effectExtent l="95250" t="152400" r="103505" b="156210"/>
                <wp:wrapNone/>
                <wp:docPr id="754584444"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334800" cy="15840"/>
                      </w14:xfrm>
                    </w14:contentPart>
                  </a:graphicData>
                </a:graphic>
              </wp:anchor>
            </w:drawing>
          </mc:Choice>
          <mc:Fallback>
            <w:pict>
              <v:shape w14:anchorId="0487E3F8" id="Ink 1" o:spid="_x0000_s1026" type="#_x0000_t75" style="position:absolute;margin-left:34.75pt;margin-top:54.5pt;width:34.85pt;height:18.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">
                <v:imagedata r:id="rId13" o:title=""/>
              </v:shape>
            </w:pict>
          </mc:Fallback>
        </mc:AlternateContent>
      </w:r>
      <w:r w:rsidR="009954E2">
        <w:t>Something interesting we see is that the PC1 is 97.9% while PC2 is 1.3%</w:t>
      </w:r>
      <w:r>
        <w:t xml:space="preserve"> and compare that to our PC table:</w:t>
      </w:r>
      <w:r>
        <w:br/>
      </w:r>
      <w:r w:rsidRPr="00E64C09">
        <w:drawing>
          <wp:inline distT="0" distB="0" distL="0" distR="0" wp14:anchorId="77BECD85" wp14:editId="38A62143">
            <wp:extent cx="5943600" cy="3221990"/>
            <wp:effectExtent l="0" t="0" r="0" b="0"/>
            <wp:docPr id="426434385" name="Picture 1" descr="A table of number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434385" name="Picture 1" descr="A table of numbers with numbers&#10;&#10;AI-generated content may be incorrect."/>
                    <pic:cNvPicPr/>
                  </pic:nvPicPr>
                  <pic:blipFill>
                    <a:blip r:embed="rId14"/>
                    <a:stretch>
                      <a:fillRect/>
                    </a:stretch>
                  </pic:blipFill>
                  <pic:spPr>
                    <a:xfrm>
                      <a:off x="0" y="0"/>
                      <a:ext cx="5943600" cy="3221990"/>
                    </a:xfrm>
                    <a:prstGeom prst="rect">
                      <a:avLst/>
                    </a:prstGeom>
                  </pic:spPr>
                </pic:pic>
              </a:graphicData>
            </a:graphic>
          </wp:inline>
        </w:drawing>
      </w:r>
    </w:p>
    <w:p w14:paraId="170C7EC4" w14:textId="5F9E786F" w:rsidR="00E64C09" w:rsidRDefault="00E64C09" w:rsidP="003337C5">
      <w:r>
        <w:t>We see that PC1 represents</w:t>
      </w:r>
      <w:r w:rsidR="008E7656">
        <w:t xml:space="preserve"> our offensive productivity axis (since Field Goal Attempts and Points both have large negative weights) while PC2 represents playmaking and rebounding axis (since their our largest contributors).  Since PC1 explains most of our variance, we see that most difference between the players are with scoring and shot attempts.  However, the inclusion of PC2 </w:t>
      </w:r>
      <w:r w:rsidR="00210520">
        <w:t xml:space="preserve">captures a smaller difference between </w:t>
      </w:r>
      <w:r w:rsidR="008E7656">
        <w:t>playmakers</w:t>
      </w:r>
      <w:r w:rsidR="00210520">
        <w:t xml:space="preserve"> and rebounders</w:t>
      </w:r>
      <w:r w:rsidR="008E7656">
        <w:t>.</w:t>
      </w:r>
    </w:p>
    <w:p w14:paraId="2BD63C8F" w14:textId="77777777" w:rsidR="00A77A71" w:rsidRDefault="00A77A71" w:rsidP="003337C5"/>
    <w:p w14:paraId="3E06E5E2" w14:textId="73066B70" w:rsidR="003337C5" w:rsidRDefault="00AB2429" w:rsidP="003337C5">
      <w:r>
        <w:t>Heatmap</w:t>
      </w:r>
      <w:r w:rsidR="003337C5">
        <w:t>:</w:t>
      </w:r>
    </w:p>
    <w:p w14:paraId="0D530850" w14:textId="2A271C3B" w:rsidR="003337C5" w:rsidRDefault="00741C74" w:rsidP="003337C5">
      <w:r w:rsidRPr="00741C74">
        <w:lastRenderedPageBreak/>
        <w:drawing>
          <wp:inline distT="0" distB="0" distL="0" distR="0" wp14:anchorId="246A4254" wp14:editId="53065D14">
            <wp:extent cx="5943600" cy="4464685"/>
            <wp:effectExtent l="0" t="0" r="0" b="0"/>
            <wp:docPr id="37608250"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8250" name="Picture 1" descr="A screen shot of a chart&#10;&#10;AI-generated content may be incorrect."/>
                    <pic:cNvPicPr/>
                  </pic:nvPicPr>
                  <pic:blipFill>
                    <a:blip r:embed="rId15"/>
                    <a:stretch>
                      <a:fillRect/>
                    </a:stretch>
                  </pic:blipFill>
                  <pic:spPr>
                    <a:xfrm>
                      <a:off x="0" y="0"/>
                      <a:ext cx="5943600" cy="4464685"/>
                    </a:xfrm>
                    <a:prstGeom prst="rect">
                      <a:avLst/>
                    </a:prstGeom>
                  </pic:spPr>
                </pic:pic>
              </a:graphicData>
            </a:graphic>
          </wp:inline>
        </w:drawing>
      </w:r>
    </w:p>
    <w:p w14:paraId="0207ED00" w14:textId="2CAE590B" w:rsidR="00FE6D7A" w:rsidRDefault="00FE6D7A" w:rsidP="003337C5">
      <w:r>
        <w:t xml:space="preserve">To explore our heatmap, we used correlation clustering distance and complete clustering method.  </w:t>
      </w:r>
      <w:r w:rsidR="00AA4ED1">
        <w:t>These confirm what we had seen previously (high scoring players have the biggest impact with PTS and FGA, we see some rebounding and assists are involved in a minor way).  However, what if we tried removing PTS and FGA since they seem to</w:t>
      </w:r>
      <w:r w:rsidR="00904BFA">
        <w:t xml:space="preserve"> play a dominating role</w:t>
      </w:r>
      <w:r w:rsidR="00AA4ED1">
        <w:t>?  Well, our PCA and Heat Map looks like this:</w:t>
      </w:r>
    </w:p>
    <w:p w14:paraId="5CD792CF" w14:textId="150B63E1" w:rsidR="00AA4ED1" w:rsidRDefault="001F6EE3" w:rsidP="003337C5">
      <w:r>
        <w:rPr>
          <w:noProof/>
        </w:rPr>
        <w:lastRenderedPageBreak/>
        <mc:AlternateContent>
          <mc:Choice Requires="wpi">
            <w:drawing>
              <wp:anchor distT="0" distB="0" distL="114300" distR="114300" simplePos="0" relativeHeight="251667456" behindDoc="0" locked="0" layoutInCell="1" allowOverlap="1" wp14:anchorId="71036728" wp14:editId="007324F5">
                <wp:simplePos x="0" y="0"/>
                <wp:positionH relativeFrom="column">
                  <wp:posOffset>1130290</wp:posOffset>
                </wp:positionH>
                <wp:positionV relativeFrom="paragraph">
                  <wp:posOffset>1751210</wp:posOffset>
                </wp:positionV>
                <wp:extent cx="304560" cy="20520"/>
                <wp:effectExtent l="95250" t="152400" r="95885" b="151130"/>
                <wp:wrapNone/>
                <wp:docPr id="1292868151" name="Ink 13"/>
                <wp:cNvGraphicFramePr/>
                <a:graphic xmlns:a="http://schemas.openxmlformats.org/drawingml/2006/main">
                  <a:graphicData uri="http://schemas.microsoft.com/office/word/2010/wordprocessingInk">
                    <w14:contentPart bwMode="auto" r:id="rId16">
                      <w14:nvContentPartPr>
                        <w14:cNvContentPartPr/>
                      </w14:nvContentPartPr>
                      <w14:xfrm>
                        <a:off x="0" y="0"/>
                        <a:ext cx="304560" cy="20520"/>
                      </w14:xfrm>
                    </w14:contentPart>
                  </a:graphicData>
                </a:graphic>
              </wp:anchor>
            </w:drawing>
          </mc:Choice>
          <mc:Fallback>
            <w:pict>
              <v:shape w14:anchorId="3DF1C9EE" id="Ink 13" o:spid="_x0000_s1026" type="#_x0000_t75" style="position:absolute;margin-left:84.75pt;margin-top:129.4pt;width:32.5pt;height:18.6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">
                <v:imagedata r:id="rId17" o:title=""/>
              </v:shape>
            </w:pict>
          </mc:Fallback>
        </mc:AlternateContent>
      </w:r>
      <w:r>
        <w:rPr>
          <w:noProof/>
        </w:rPr>
        <mc:AlternateContent>
          <mc:Choice Requires="wpi">
            <w:drawing>
              <wp:anchor distT="0" distB="0" distL="114300" distR="114300" simplePos="0" relativeHeight="251666432" behindDoc="0" locked="0" layoutInCell="1" allowOverlap="1" wp14:anchorId="4F4D204A" wp14:editId="5310BE12">
                <wp:simplePos x="0" y="0"/>
                <wp:positionH relativeFrom="column">
                  <wp:posOffset>1142890</wp:posOffset>
                </wp:positionH>
                <wp:positionV relativeFrom="paragraph">
                  <wp:posOffset>1999970</wp:posOffset>
                </wp:positionV>
                <wp:extent cx="266400" cy="6840"/>
                <wp:effectExtent l="95250" t="152400" r="95885" b="146050"/>
                <wp:wrapNone/>
                <wp:docPr id="1683968040" name="Ink 12"/>
                <wp:cNvGraphicFramePr/>
                <a:graphic xmlns:a="http://schemas.openxmlformats.org/drawingml/2006/main">
                  <a:graphicData uri="http://schemas.microsoft.com/office/word/2010/wordprocessingInk">
                    <w14:contentPart bwMode="auto" r:id="rId18">
                      <w14:nvContentPartPr>
                        <w14:cNvContentPartPr/>
                      </w14:nvContentPartPr>
                      <w14:xfrm>
                        <a:off x="0" y="0"/>
                        <a:ext cx="266400" cy="6840"/>
                      </w14:xfrm>
                    </w14:contentPart>
                  </a:graphicData>
                </a:graphic>
              </wp:anchor>
            </w:drawing>
          </mc:Choice>
          <mc:Fallback>
            <w:pict>
              <v:shape w14:anchorId="4341502F" id="Ink 12" o:spid="_x0000_s1026" type="#_x0000_t75" style="position:absolute;margin-left:85.75pt;margin-top:149pt;width:29.5pt;height:17.5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">
                <v:imagedata r:id="rId19" o:title=""/>
              </v:shape>
            </w:pict>
          </mc:Fallback>
        </mc:AlternateContent>
      </w:r>
      <w:r>
        <w:rPr>
          <w:noProof/>
        </w:rPr>
        <mc:AlternateContent>
          <mc:Choice Requires="wpi">
            <w:drawing>
              <wp:anchor distT="0" distB="0" distL="114300" distR="114300" simplePos="0" relativeHeight="251665408" behindDoc="0" locked="0" layoutInCell="1" allowOverlap="1" wp14:anchorId="1D6CEA5C" wp14:editId="35D9198A">
                <wp:simplePos x="0" y="0"/>
                <wp:positionH relativeFrom="column">
                  <wp:posOffset>621970</wp:posOffset>
                </wp:positionH>
                <wp:positionV relativeFrom="paragraph">
                  <wp:posOffset>1993490</wp:posOffset>
                </wp:positionV>
                <wp:extent cx="343440" cy="38520"/>
                <wp:effectExtent l="95250" t="152400" r="95250" b="152400"/>
                <wp:wrapNone/>
                <wp:docPr id="1377164358" name="Ink 11"/>
                <wp:cNvGraphicFramePr/>
                <a:graphic xmlns:a="http://schemas.openxmlformats.org/drawingml/2006/main">
                  <a:graphicData uri="http://schemas.microsoft.com/office/word/2010/wordprocessingInk">
                    <w14:contentPart bwMode="auto" r:id="rId20">
                      <w14:nvContentPartPr>
                        <w14:cNvContentPartPr/>
                      </w14:nvContentPartPr>
                      <w14:xfrm>
                        <a:off x="0" y="0"/>
                        <a:ext cx="343440" cy="38520"/>
                      </w14:xfrm>
                    </w14:contentPart>
                  </a:graphicData>
                </a:graphic>
              </wp:anchor>
            </w:drawing>
          </mc:Choice>
          <mc:Fallback>
            <w:pict>
              <v:shape w14:anchorId="5EAFD359" id="Ink 11" o:spid="_x0000_s1026" type="#_x0000_t75" style="position:absolute;margin-left:44.75pt;margin-top:148.45pt;width:35.55pt;height:20.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">
                <v:imagedata r:id="rId21" o:title=""/>
              </v:shape>
            </w:pict>
          </mc:Fallback>
        </mc:AlternateContent>
      </w:r>
      <w:r>
        <w:rPr>
          <w:noProof/>
        </w:rPr>
        <mc:AlternateContent>
          <mc:Choice Requires="wpi">
            <w:drawing>
              <wp:anchor distT="0" distB="0" distL="114300" distR="114300" simplePos="0" relativeHeight="251663360" behindDoc="0" locked="0" layoutInCell="1" allowOverlap="1" wp14:anchorId="521E6EF5" wp14:editId="42A22F25">
                <wp:simplePos x="0" y="0"/>
                <wp:positionH relativeFrom="column">
                  <wp:posOffset>577690</wp:posOffset>
                </wp:positionH>
                <wp:positionV relativeFrom="paragraph">
                  <wp:posOffset>1714130</wp:posOffset>
                </wp:positionV>
                <wp:extent cx="387000" cy="13320"/>
                <wp:effectExtent l="95250" t="152400" r="108585" b="158750"/>
                <wp:wrapNone/>
                <wp:docPr id="289075961" name="Ink 9"/>
                <wp:cNvGraphicFramePr/>
                <a:graphic xmlns:a="http://schemas.openxmlformats.org/drawingml/2006/main">
                  <a:graphicData uri="http://schemas.microsoft.com/office/word/2010/wordprocessingInk">
                    <w14:contentPart bwMode="auto" r:id="rId22">
                      <w14:nvContentPartPr>
                        <w14:cNvContentPartPr/>
                      </w14:nvContentPartPr>
                      <w14:xfrm>
                        <a:off x="0" y="0"/>
                        <a:ext cx="387000" cy="13320"/>
                      </w14:xfrm>
                    </w14:contentPart>
                  </a:graphicData>
                </a:graphic>
              </wp:anchor>
            </w:drawing>
          </mc:Choice>
          <mc:Fallback>
            <w:pict>
              <v:shape w14:anchorId="44633EDA" id="Ink 9" o:spid="_x0000_s1026" type="#_x0000_t75" style="position:absolute;margin-left:41.25pt;margin-top:126.45pt;width:38.95pt;height:18.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">
                <v:imagedata r:id="rId23" o:title=""/>
              </v:shape>
            </w:pict>
          </mc:Fallback>
        </mc:AlternateContent>
      </w:r>
      <w:r w:rsidR="00AA4ED1" w:rsidRPr="00AA4ED1">
        <w:drawing>
          <wp:inline distT="0" distB="0" distL="0" distR="0" wp14:anchorId="6FBB759A" wp14:editId="4D50D096">
            <wp:extent cx="5943600" cy="3219450"/>
            <wp:effectExtent l="0" t="0" r="0" b="0"/>
            <wp:docPr id="60203039" name="Picture 1" descr="A table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3039" name="Picture 1" descr="A table of numbers with black text&#10;&#10;AI-generated content may be incorrect."/>
                    <pic:cNvPicPr/>
                  </pic:nvPicPr>
                  <pic:blipFill>
                    <a:blip r:embed="rId24"/>
                    <a:stretch>
                      <a:fillRect/>
                    </a:stretch>
                  </pic:blipFill>
                  <pic:spPr>
                    <a:xfrm>
                      <a:off x="0" y="0"/>
                      <a:ext cx="5943600" cy="3219450"/>
                    </a:xfrm>
                    <a:prstGeom prst="rect">
                      <a:avLst/>
                    </a:prstGeom>
                  </pic:spPr>
                </pic:pic>
              </a:graphicData>
            </a:graphic>
          </wp:inline>
        </w:drawing>
      </w:r>
    </w:p>
    <w:p w14:paraId="5F4DF8DB" w14:textId="3829818F" w:rsidR="00AA4ED1" w:rsidRDefault="00AA4ED1" w:rsidP="003337C5">
      <w:r w:rsidRPr="00AA4ED1">
        <w:drawing>
          <wp:inline distT="0" distB="0" distL="0" distR="0" wp14:anchorId="2B5C217E" wp14:editId="3317B92D">
            <wp:extent cx="5943600" cy="3275965"/>
            <wp:effectExtent l="0" t="0" r="0" b="635"/>
            <wp:docPr id="189873253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32533" name="Picture 1" descr="A screen shot of a graph&#10;&#10;AI-generated content may be incorrect."/>
                    <pic:cNvPicPr/>
                  </pic:nvPicPr>
                  <pic:blipFill>
                    <a:blip r:embed="rId25"/>
                    <a:stretch>
                      <a:fillRect/>
                    </a:stretch>
                  </pic:blipFill>
                  <pic:spPr>
                    <a:xfrm>
                      <a:off x="0" y="0"/>
                      <a:ext cx="5943600" cy="3275965"/>
                    </a:xfrm>
                    <a:prstGeom prst="rect">
                      <a:avLst/>
                    </a:prstGeom>
                  </pic:spPr>
                </pic:pic>
              </a:graphicData>
            </a:graphic>
          </wp:inline>
        </w:drawing>
      </w:r>
    </w:p>
    <w:p w14:paraId="024AD85D" w14:textId="17B4360B" w:rsidR="00AA4ED1" w:rsidRDefault="00AA4ED1" w:rsidP="003337C5">
      <w:r w:rsidRPr="00AA4ED1">
        <w:lastRenderedPageBreak/>
        <w:drawing>
          <wp:inline distT="0" distB="0" distL="0" distR="0" wp14:anchorId="7789FB84" wp14:editId="659C0B67">
            <wp:extent cx="5943600" cy="4424680"/>
            <wp:effectExtent l="0" t="0" r="0" b="0"/>
            <wp:docPr id="920288711" name="Picture 1"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88711" name="Picture 1" descr="A screen shot of a chart&#10;&#10;AI-generated content may be incorrect."/>
                    <pic:cNvPicPr/>
                  </pic:nvPicPr>
                  <pic:blipFill>
                    <a:blip r:embed="rId26"/>
                    <a:stretch>
                      <a:fillRect/>
                    </a:stretch>
                  </pic:blipFill>
                  <pic:spPr>
                    <a:xfrm>
                      <a:off x="0" y="0"/>
                      <a:ext cx="5943600" cy="4424680"/>
                    </a:xfrm>
                    <a:prstGeom prst="rect">
                      <a:avLst/>
                    </a:prstGeom>
                  </pic:spPr>
                </pic:pic>
              </a:graphicData>
            </a:graphic>
          </wp:inline>
        </w:drawing>
      </w:r>
    </w:p>
    <w:p w14:paraId="3AE8F9B8" w14:textId="70F95779" w:rsidR="001F6EE3" w:rsidRDefault="00AA4ED1" w:rsidP="001F6EE3">
      <w:r>
        <w:t xml:space="preserve">Now in these cases, we see that </w:t>
      </w:r>
      <w:r w:rsidR="001F6EE3">
        <w:t xml:space="preserve">PC1 mostly contains </w:t>
      </w:r>
      <w:r w:rsidR="001F6EE3">
        <w:t>TRB (+19.7) and AST (+15.3)</w:t>
      </w:r>
      <w:r w:rsidR="001F6EE3">
        <w:t xml:space="preserve"> as their biggest influence with most</w:t>
      </w:r>
      <w:r w:rsidR="001F6EE3">
        <w:t xml:space="preserve"> offensive efficiency stats (FG, 3P, eFG)</w:t>
      </w:r>
      <w:r w:rsidR="001F6EE3">
        <w:t xml:space="preserve"> contributing</w:t>
      </w:r>
      <w:r w:rsidR="001F6EE3">
        <w:t xml:space="preserve"> </w:t>
      </w:r>
      <w:r w:rsidR="001F6EE3">
        <w:t>moderately to the</w:t>
      </w:r>
      <w:r w:rsidR="001F6EE3">
        <w:t xml:space="preserve"> negative weights</w:t>
      </w:r>
      <w:r w:rsidR="001F6EE3">
        <w:t xml:space="preserve">.  </w:t>
      </w:r>
      <w:r w:rsidR="001F6EE3">
        <w:t xml:space="preserve">PC1 </w:t>
      </w:r>
      <w:r w:rsidR="001F6EE3">
        <w:t xml:space="preserve">is now showing us the difference between </w:t>
      </w:r>
      <w:r w:rsidR="001F6EE3">
        <w:t xml:space="preserve">players who generate possessions and </w:t>
      </w:r>
      <w:r w:rsidR="001F6EE3">
        <w:t>make</w:t>
      </w:r>
      <w:r w:rsidR="001F6EE3">
        <w:t xml:space="preserve"> plays</w:t>
      </w:r>
      <w:r w:rsidR="001F6EE3">
        <w:t xml:space="preserve"> happen</w:t>
      </w:r>
      <w:r w:rsidR="001F6EE3">
        <w:t xml:space="preserve"> (high rebounds or assists) from those who primarily score efficiently.</w:t>
      </w:r>
      <w:r w:rsidR="001F6EE3">
        <w:t xml:space="preserve">  PC2 is showing </w:t>
      </w:r>
      <w:r w:rsidR="001F6EE3" w:rsidRPr="00BB72FD">
        <w:t>us</w:t>
      </w:r>
      <w:r w:rsidR="00BB72FD">
        <w:t xml:space="preserve"> that</w:t>
      </w:r>
      <w:r w:rsidR="001F6EE3">
        <w:t xml:space="preserve"> </w:t>
      </w:r>
      <w:r w:rsidR="001F6EE3">
        <w:t>AST is strongly positive (+7.6) while TRB is strongly negative (−6.5)</w:t>
      </w:r>
      <w:r w:rsidR="001F6EE3">
        <w:t xml:space="preserve">, which </w:t>
      </w:r>
      <w:r w:rsidR="001F6EE3">
        <w:t xml:space="preserve">contrasts </w:t>
      </w:r>
      <w:r w:rsidR="001F6EE3">
        <w:t xml:space="preserve">our PC1.  </w:t>
      </w:r>
      <w:r w:rsidR="008128D3">
        <w:t xml:space="preserve">This </w:t>
      </w:r>
      <w:r w:rsidR="001F6EE3">
        <w:t>is distinguishing between playmakers</w:t>
      </w:r>
      <w:r w:rsidR="001F6EE3">
        <w:t xml:space="preserve"> from rebounders.</w:t>
      </w:r>
    </w:p>
    <w:p w14:paraId="0BB0F8EA" w14:textId="3A545899" w:rsidR="00F66FF3" w:rsidRDefault="00F66FF3" w:rsidP="00F66FF3">
      <w:r>
        <w:t xml:space="preserve">With our </w:t>
      </w:r>
      <w:r>
        <w:t>PC1 = 87.3%</w:t>
      </w:r>
      <w:r>
        <w:t>, it’s s</w:t>
      </w:r>
      <w:r>
        <w:t>till explain</w:t>
      </w:r>
      <w:r>
        <w:t>ing</w:t>
      </w:r>
      <w:r>
        <w:t xml:space="preserve"> most of the variation in the data</w:t>
      </w:r>
      <w:r>
        <w:t xml:space="preserve">.  </w:t>
      </w:r>
      <w:r>
        <w:t>However,</w:t>
      </w:r>
      <w:r>
        <w:t xml:space="preserve"> it’s </w:t>
      </w:r>
      <w:r>
        <w:t xml:space="preserve">less extreme than before (97.9%), meaning that removing PTS and FGA diversified </w:t>
      </w:r>
      <w:r>
        <w:t>our</w:t>
      </w:r>
      <w:r>
        <w:t xml:space="preserve"> dataset</w:t>
      </w:r>
      <w:r>
        <w:t xml:space="preserve"> and </w:t>
      </w:r>
      <w:r>
        <w:t>variance is now shared among more aspects</w:t>
      </w:r>
      <w:r>
        <w:t xml:space="preserve"> besides scoring.</w:t>
      </w:r>
    </w:p>
    <w:p w14:paraId="6F10D54E" w14:textId="53DD785D" w:rsidR="001F6EE3" w:rsidRDefault="00F66FF3" w:rsidP="001F6EE3">
      <w:r>
        <w:t xml:space="preserve">With our </w:t>
      </w:r>
      <w:r>
        <w:t>PC2 = 10.2%</w:t>
      </w:r>
      <w:r>
        <w:t>, t</w:t>
      </w:r>
      <w:r>
        <w:t>he second component now captures a significant secondary dimension, rather than being negligible (1.3% before).</w:t>
      </w:r>
      <w:r>
        <w:t xml:space="preserve">  </w:t>
      </w:r>
      <w:r>
        <w:t>This confirms that without pure scoring volume, playmaking vs. rebounding emerges as an important distinction between player types.</w:t>
      </w:r>
    </w:p>
    <w:sectPr w:rsidR="001F6E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F4D6B"/>
    <w:multiLevelType w:val="hybridMultilevel"/>
    <w:tmpl w:val="A3403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DE2AB5"/>
    <w:multiLevelType w:val="hybridMultilevel"/>
    <w:tmpl w:val="1A466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2855925">
    <w:abstractNumId w:val="0"/>
  </w:num>
  <w:num w:numId="2" w16cid:durableId="166755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7C5"/>
    <w:rsid w:val="00114175"/>
    <w:rsid w:val="001F6EE3"/>
    <w:rsid w:val="00210520"/>
    <w:rsid w:val="003337C5"/>
    <w:rsid w:val="00741C74"/>
    <w:rsid w:val="008128D3"/>
    <w:rsid w:val="008E7656"/>
    <w:rsid w:val="00904BFA"/>
    <w:rsid w:val="009954E2"/>
    <w:rsid w:val="00A77A71"/>
    <w:rsid w:val="00AA4ED1"/>
    <w:rsid w:val="00AB2429"/>
    <w:rsid w:val="00B25297"/>
    <w:rsid w:val="00BB72FD"/>
    <w:rsid w:val="00E64C09"/>
    <w:rsid w:val="00EA7D4A"/>
    <w:rsid w:val="00F66FF3"/>
    <w:rsid w:val="00FE6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57F03"/>
  <w15:chartTrackingRefBased/>
  <w15:docId w15:val="{ECF5C78F-527C-49EF-8EC9-3A45931BF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7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7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7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7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7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7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7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7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7C5"/>
    <w:rPr>
      <w:rFonts w:eastAsiaTheme="majorEastAsia" w:cstheme="majorBidi"/>
      <w:color w:val="272727" w:themeColor="text1" w:themeTint="D8"/>
    </w:rPr>
  </w:style>
  <w:style w:type="paragraph" w:styleId="Title">
    <w:name w:val="Title"/>
    <w:basedOn w:val="Normal"/>
    <w:next w:val="Normal"/>
    <w:link w:val="TitleChar"/>
    <w:uiPriority w:val="10"/>
    <w:qFormat/>
    <w:rsid w:val="00333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7C5"/>
    <w:pPr>
      <w:spacing w:before="160"/>
      <w:jc w:val="center"/>
    </w:pPr>
    <w:rPr>
      <w:i/>
      <w:iCs/>
      <w:color w:val="404040" w:themeColor="text1" w:themeTint="BF"/>
    </w:rPr>
  </w:style>
  <w:style w:type="character" w:customStyle="1" w:styleId="QuoteChar">
    <w:name w:val="Quote Char"/>
    <w:basedOn w:val="DefaultParagraphFont"/>
    <w:link w:val="Quote"/>
    <w:uiPriority w:val="29"/>
    <w:rsid w:val="003337C5"/>
    <w:rPr>
      <w:i/>
      <w:iCs/>
      <w:color w:val="404040" w:themeColor="text1" w:themeTint="BF"/>
    </w:rPr>
  </w:style>
  <w:style w:type="paragraph" w:styleId="ListParagraph">
    <w:name w:val="List Paragraph"/>
    <w:basedOn w:val="Normal"/>
    <w:uiPriority w:val="34"/>
    <w:qFormat/>
    <w:rsid w:val="003337C5"/>
    <w:pPr>
      <w:ind w:left="720"/>
      <w:contextualSpacing/>
    </w:pPr>
  </w:style>
  <w:style w:type="character" w:styleId="IntenseEmphasis">
    <w:name w:val="Intense Emphasis"/>
    <w:basedOn w:val="DefaultParagraphFont"/>
    <w:uiPriority w:val="21"/>
    <w:qFormat/>
    <w:rsid w:val="003337C5"/>
    <w:rPr>
      <w:i/>
      <w:iCs/>
      <w:color w:val="0F4761" w:themeColor="accent1" w:themeShade="BF"/>
    </w:rPr>
  </w:style>
  <w:style w:type="paragraph" w:styleId="IntenseQuote">
    <w:name w:val="Intense Quote"/>
    <w:basedOn w:val="Normal"/>
    <w:next w:val="Normal"/>
    <w:link w:val="IntenseQuoteChar"/>
    <w:uiPriority w:val="30"/>
    <w:qFormat/>
    <w:rsid w:val="00333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7C5"/>
    <w:rPr>
      <w:i/>
      <w:iCs/>
      <w:color w:val="0F4761" w:themeColor="accent1" w:themeShade="BF"/>
    </w:rPr>
  </w:style>
  <w:style w:type="character" w:styleId="IntenseReference">
    <w:name w:val="Intense Reference"/>
    <w:basedOn w:val="DefaultParagraphFont"/>
    <w:uiPriority w:val="32"/>
    <w:qFormat/>
    <w:rsid w:val="003337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5.png"/><Relationship Id="rId18" Type="http://schemas.openxmlformats.org/officeDocument/2006/relationships/customXml" Target="ink/ink6.xml"/><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2.png"/><Relationship Id="rId12" Type="http://schemas.openxmlformats.org/officeDocument/2006/relationships/customXml" Target="ink/ink4.xml"/><Relationship Id="rId17" Type="http://schemas.openxmlformats.org/officeDocument/2006/relationships/image" Target="media/image8.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customXml" Target="ink/ink5.xml"/><Relationship Id="rId20" Type="http://schemas.openxmlformats.org/officeDocument/2006/relationships/customXml" Target="ink/ink7.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4.png"/><Relationship Id="rId24" Type="http://schemas.openxmlformats.org/officeDocument/2006/relationships/image" Target="media/image12.pn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customXml" Target="ink/ink3.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customXml" Target="ink/ink8.xml"/><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8T04:45:17.551"/>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0,'657'0,"-639"0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8T04:44:59.586"/>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0 0,'11'9,"-1"-1,2-1,-1 0,1 0,0-1,0-1,17 6,-6-5,0 0,0-1,48 3,71-8,-66-1,-60 0,1 0,27-8,26-1,-52 9</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8T04:44:52.78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0,'679'0,"-660"1,-1 2,1 0,-1 0,28 11,24 4,-55-16,0 1,0 1,20 9,-22-6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8T04:44:47.90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0,'3'3,"0"-1,0 0,0 0,1 0,-1-1,0 1,1-1,0 0,-1 0,1 0,-1 0,7 0,49 1,-42-2,136 10,14 1,298-12,-447 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8T05:16:28.788"/>
    </inkml:context>
    <inkml:brush xml:id="br0">
      <inkml:brushProperty name="width" value="0.3" units="cm"/>
      <inkml:brushProperty name="height" value="0.6" units="cm"/>
      <inkml:brushProperty name="color" value="#FFACD5"/>
      <inkml:brushProperty name="tip" value="rectangle"/>
      <inkml:brushProperty name="rasterOp" value="maskPen"/>
      <inkml:brushProperty name="ignorePressure" value="1"/>
    </inkml:brush>
  </inkml:definitions>
  <inkml:trace contextRef="#ctx0" brushRef="#br0">0 57,'9'-1,"-1"-1,0 1,1-1,9-4,5-1,11 0,1 2,52 0,36-5,-62 3,-1 3,85 6,-41 0,2-2,-91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8T05:16:27.012"/>
    </inkml:context>
    <inkml:brush xml:id="br0">
      <inkml:brushProperty name="width" value="0.3" units="cm"/>
      <inkml:brushProperty name="height" value="0.6" units="cm"/>
      <inkml:brushProperty name="color" value="#FFACD5"/>
      <inkml:brushProperty name="tip" value="rectangle"/>
      <inkml:brushProperty name="rasterOp" value="maskPen"/>
      <inkml:brushProperty name="ignorePressure" value="1"/>
    </inkml:brush>
  </inkml:definitions>
  <inkml:trace contextRef="#ctx0" brushRef="#br0">0 1,'106'9,"-71"-5,38 1,437-6,-495 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8T05:16:20.242"/>
    </inkml:context>
    <inkml:brush xml:id="br0">
      <inkml:brushProperty name="width" value="0.3" units="cm"/>
      <inkml:brushProperty name="height" value="0.6" units="cm"/>
      <inkml:brushProperty name="color" value="#00FDFF"/>
      <inkml:brushProperty name="tip" value="rectangle"/>
      <inkml:brushProperty name="rasterOp" value="maskPen"/>
      <inkml:brushProperty name="ignorePressure" value="1"/>
    </inkml:brush>
  </inkml:definitions>
  <inkml:trace contextRef="#ctx0" brushRef="#br0">1 106 0,'953'-105'0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0-28T05:16:17.509"/>
    </inkml:context>
    <inkml:brush xml:id="br0">
      <inkml:brushProperty name="width" value="0.3" units="cm"/>
      <inkml:brushProperty name="height" value="0.6" units="cm"/>
      <inkml:brushProperty name="color" value="#00FDFF"/>
      <inkml:brushProperty name="tip" value="rectangle"/>
      <inkml:brushProperty name="rasterOp" value="maskPen"/>
      <inkml:brushProperty name="ignorePressure" value="1"/>
    </inkml:brush>
  </inkml:definitions>
  <inkml:trace contextRef="#ctx0" brushRef="#br0">0 36,'356'0,"-336"-1,39-7,-38 5,36-3,-29 6,36 0,66-10,-61 4,104 4,-91 3,-66-1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6</Pages>
  <Words>643</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Chad Huntebrinker</dc:creator>
  <cp:keywords/>
  <dc:description/>
  <cp:lastModifiedBy>Chad Huntebrinker</cp:lastModifiedBy>
  <cp:revision>11</cp:revision>
  <dcterms:created xsi:type="dcterms:W3CDTF">2025-10-28T03:09:00Z</dcterms:created>
  <dcterms:modified xsi:type="dcterms:W3CDTF">2025-10-28T05:28:00Z</dcterms:modified>
</cp:coreProperties>
</file>