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Chad</w:t>
      </w:r>
      <w:r>
        <w:t xml:space="preserve"> </w:t>
      </w:r>
      <w:r>
        <w:t xml:space="preserve">Huntebrinker’s</w:t>
      </w:r>
      <w:r>
        <w:t xml:space="preserve"> </w:t>
      </w:r>
      <w:r>
        <w:t xml:space="preserve">Assignment</w:t>
      </w:r>
      <w:r>
        <w:t xml:space="preserve"> </w:t>
      </w:r>
      <w:r>
        <w:t xml:space="preserve">4</w:t>
      </w:r>
    </w:p>
    <w:p>
      <w:pPr>
        <w:pStyle w:val="Author"/>
      </w:pPr>
      <w:r>
        <w:t xml:space="preserve">Chad</w:t>
      </w:r>
      <w:r>
        <w:t xml:space="preserve"> </w:t>
      </w:r>
      <w:r>
        <w:t xml:space="preserve">Huntebrinker</w:t>
      </w:r>
    </w:p>
    <w:p>
      <w:pPr>
        <w:pStyle w:val="Date"/>
      </w:pPr>
      <w:r>
        <w:t xml:space="preserve">2025-09-14</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br/>
      </w:r>
      <w:r>
        <w:rPr>
          <w:rStyle w:val="NormalTok"/>
        </w:rPr>
        <w:t xml:space="preserve">character_columns </w:t>
      </w:r>
      <w:r>
        <w:rPr>
          <w:rStyle w:val="OtherTok"/>
        </w:rPr>
        <w:t xml:space="preserve">&lt;-</w:t>
      </w:r>
      <w:r>
        <w:rPr>
          <w:rStyle w:val="NormalTok"/>
        </w:rPr>
        <w:t xml:space="preserve"> </w:t>
      </w:r>
      <w:r>
        <w:rPr>
          <w:rStyle w:val="FunctionTok"/>
        </w:rPr>
        <w:t xml:space="preserve">names</w:t>
      </w:r>
      <w:r>
        <w:rPr>
          <w:rStyle w:val="NormalTok"/>
        </w:rPr>
        <w:t xml:space="preserve">(mpg)[</w:t>
      </w:r>
      <w:r>
        <w:rPr>
          <w:rStyle w:val="FunctionTok"/>
        </w:rPr>
        <w:t xml:space="preserve">sapply</w:t>
      </w:r>
      <w:r>
        <w:rPr>
          <w:rStyle w:val="NormalTok"/>
        </w:rPr>
        <w:t xml:space="preserve">(mpg, is.character)]</w:t>
      </w:r>
      <w:r>
        <w:br/>
      </w:r>
      <w:r>
        <w:rPr>
          <w:rStyle w:val="NormalTok"/>
        </w:rPr>
        <w:t xml:space="preserve">mpg[character_columns] </w:t>
      </w:r>
      <w:r>
        <w:rPr>
          <w:rStyle w:val="OtherTok"/>
        </w:rPr>
        <w:t xml:space="preserve">&lt;-</w:t>
      </w:r>
      <w:r>
        <w:rPr>
          <w:rStyle w:val="NormalTok"/>
        </w:rPr>
        <w:t xml:space="preserve"> </w:t>
      </w:r>
      <w:r>
        <w:rPr>
          <w:rStyle w:val="FunctionTok"/>
        </w:rPr>
        <w:t xml:space="preserve">lapply</w:t>
      </w:r>
      <w:r>
        <w:rPr>
          <w:rStyle w:val="NormalTok"/>
        </w:rPr>
        <w:t xml:space="preserve">(mpg[character_columns], as.factor)</w:t>
      </w:r>
      <w:r>
        <w:br/>
      </w:r>
      <w:r>
        <w:rPr>
          <w:rStyle w:val="FunctionTok"/>
        </w:rPr>
        <w:t xml:space="preserve">str</w:t>
      </w:r>
      <w:r>
        <w:rPr>
          <w:rStyle w:val="NormalTok"/>
        </w:rPr>
        <w:t xml:space="preserve">(mpg)</w:t>
      </w:r>
    </w:p>
    <w:p>
      <w:pPr>
        <w:pStyle w:val="SourceCode"/>
      </w:pPr>
      <w:r>
        <w:rPr>
          <w:rStyle w:val="VerbatimChar"/>
        </w:rPr>
        <w:t xml:space="preserve">## tibble [234 × 11] (S3: tbl_df/tbl/data.frame)</w:t>
      </w:r>
      <w:r>
        <w:br/>
      </w:r>
      <w:r>
        <w:rPr>
          <w:rStyle w:val="VerbatimChar"/>
        </w:rPr>
        <w:t xml:space="preserve">##  $ manufacturer: Factor w/ 15 levels "audi","chevrolet",..: 1 1 1 1 1 1 1 1 1 1 ...</w:t>
      </w:r>
      <w:r>
        <w:br/>
      </w:r>
      <w:r>
        <w:rPr>
          <w:rStyle w:val="VerbatimChar"/>
        </w:rPr>
        <w:t xml:space="preserve">##  $ model       : Factor w/ 38 levels "4runner 4wd",..: 2 2 2 2 2 2 2 3 3 3 ...</w:t>
      </w:r>
      <w:r>
        <w:br/>
      </w:r>
      <w:r>
        <w:rPr>
          <w:rStyle w:val="VerbatimChar"/>
        </w:rPr>
        <w:t xml:space="preserve">##  $ displ       : num [1:234] 1.8 1.8 2 2 2.8 2.8 3.1 1.8 1.8 2 ...</w:t>
      </w:r>
      <w:r>
        <w:br/>
      </w:r>
      <w:r>
        <w:rPr>
          <w:rStyle w:val="VerbatimChar"/>
        </w:rPr>
        <w:t xml:space="preserve">##  $ year        : int [1:234] 1999 1999 2008 2008 1999 1999 2008 1999 1999 2008 ...</w:t>
      </w:r>
      <w:r>
        <w:br/>
      </w:r>
      <w:r>
        <w:rPr>
          <w:rStyle w:val="VerbatimChar"/>
        </w:rPr>
        <w:t xml:space="preserve">##  $ cyl         : int [1:234] 4 4 4 4 6 6 6 4 4 4 ...</w:t>
      </w:r>
      <w:r>
        <w:br/>
      </w:r>
      <w:r>
        <w:rPr>
          <w:rStyle w:val="VerbatimChar"/>
        </w:rPr>
        <w:t xml:space="preserve">##  $ trans       : Factor w/ 10 levels "auto(av)","auto(l3)",..: 4 9 10 1 4 9 1 9 4 10 ...</w:t>
      </w:r>
      <w:r>
        <w:br/>
      </w:r>
      <w:r>
        <w:rPr>
          <w:rStyle w:val="VerbatimChar"/>
        </w:rPr>
        <w:t xml:space="preserve">##  $ drv         : Factor w/ 3 levels "4","f","r": 2 2 2 2 2 2 2 1 1 1 ...</w:t>
      </w:r>
      <w:r>
        <w:br/>
      </w:r>
      <w:r>
        <w:rPr>
          <w:rStyle w:val="VerbatimChar"/>
        </w:rPr>
        <w:t xml:space="preserve">##  $ cty         : int [1:234] 18 21 20 21 16 18 18 18 16 20 ...</w:t>
      </w:r>
      <w:r>
        <w:br/>
      </w:r>
      <w:r>
        <w:rPr>
          <w:rStyle w:val="VerbatimChar"/>
        </w:rPr>
        <w:t xml:space="preserve">##  $ hwy         : int [1:234] 29 29 31 30 26 26 27 26 25 28 ...</w:t>
      </w:r>
      <w:r>
        <w:br/>
      </w:r>
      <w:r>
        <w:rPr>
          <w:rStyle w:val="VerbatimChar"/>
        </w:rPr>
        <w:t xml:space="preserve">##  $ fl          : Factor w/ 5 levels "c","d","e","p",..: 4 4 4 4 4 4 4 4 4 4 ...</w:t>
      </w:r>
      <w:r>
        <w:br/>
      </w:r>
      <w:r>
        <w:rPr>
          <w:rStyle w:val="VerbatimChar"/>
        </w:rPr>
        <w:t xml:space="preserve">##  $ class       : Factor w/ 7 levels "2seater","compact",..: 2 2 2 2 2 2 2 2 2 2 ...</w:t>
      </w:r>
    </w:p>
    <w:p>
      <w:pPr>
        <w:pStyle w:val="FirstParagraph"/>
      </w:pPr>
      <w:r>
        <w:t xml:space="preserve">Exercise 1:</w:t>
      </w:r>
    </w:p>
    <w:p>
      <w:pPr>
        <w:pStyle w:val="SourceCode"/>
      </w:pPr>
      <w:r>
        <w:rPr>
          <w:rStyle w:val="CommentTok"/>
        </w:rPr>
        <w:t xml:space="preserve">#Exercise 1</w:t>
      </w:r>
      <w:r>
        <w:br/>
      </w:r>
      <w:r>
        <w:rPr>
          <w:rStyle w:val="CommentTok"/>
        </w:rPr>
        <w:t xml:space="preserve">#Scatter plot</w:t>
      </w:r>
      <w:r>
        <w:br/>
      </w:r>
      <w:r>
        <w:rPr>
          <w:rStyle w:val="FunctionTok"/>
        </w:rPr>
        <w:t xml:space="preserve">ggplot</w:t>
      </w:r>
      <w:r>
        <w:rPr>
          <w:rStyle w:val="NormalTok"/>
        </w:rPr>
        <w:t xml:space="preserve">(</w:t>
      </w:r>
      <w:r>
        <w:rPr>
          <w:rStyle w:val="AttributeTok"/>
        </w:rPr>
        <w:t xml:space="preserve">data =</w:t>
      </w:r>
      <w:r>
        <w:rPr>
          <w:rStyle w:val="NormalTok"/>
        </w:rPr>
        <w:t xml:space="preserve"> mpg, </w:t>
      </w:r>
      <w:r>
        <w:rPr>
          <w:rStyle w:val="FunctionTok"/>
        </w:rPr>
        <w:t xml:space="preserve">aes</w:t>
      </w:r>
      <w:r>
        <w:rPr>
          <w:rStyle w:val="NormalTok"/>
        </w:rPr>
        <w:t xml:space="preserve">(</w:t>
      </w:r>
      <w:r>
        <w:rPr>
          <w:rStyle w:val="AttributeTok"/>
        </w:rPr>
        <w:t xml:space="preserve">x =</w:t>
      </w:r>
      <w:r>
        <w:rPr>
          <w:rStyle w:val="NormalTok"/>
        </w:rPr>
        <w:t xml:space="preserve"> cty, </w:t>
      </w:r>
      <w:r>
        <w:rPr>
          <w:rStyle w:val="AttributeTok"/>
        </w:rPr>
        <w:t xml:space="preserve">y =</w:t>
      </w:r>
      <w:r>
        <w:rPr>
          <w:rStyle w:val="NormalTok"/>
        </w:rPr>
        <w:t xml:space="preserve"> hwy))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lm,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"City vs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"City MPG"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MPG"</w:t>
      </w:r>
      <w:r>
        <w:br/>
      </w:r>
      <w:r>
        <w:rPr>
          <w:rStyle w:val="NormalTok"/>
        </w:rPr>
        <w:t xml:space="preserve">  )</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21" name="Picture"/>
            <a:graphic>
              <a:graphicData uri="http://schemas.openxmlformats.org/drawingml/2006/picture">
                <pic:pic>
                  <pic:nvPicPr>
                    <pic:cNvPr descr="Chad-Huntebrinker-Assignment-4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#rugplot and heatmap</w:t>
      </w:r>
      <w:r>
        <w:br/>
      </w:r>
      <w:r>
        <w:rPr>
          <w:rStyle w:val="FunctionTok"/>
        </w:rPr>
        <w:t xml:space="preserve">ggplot</w:t>
      </w:r>
      <w:r>
        <w:rPr>
          <w:rStyle w:val="NormalTok"/>
        </w:rPr>
        <w:t xml:space="preserve">(</w:t>
      </w:r>
      <w:r>
        <w:rPr>
          <w:rStyle w:val="AttributeTok"/>
        </w:rPr>
        <w:t xml:space="preserve">data =</w:t>
      </w:r>
      <w:r>
        <w:rPr>
          <w:rStyle w:val="NormalTok"/>
        </w:rPr>
        <w:t xml:space="preserve"> mpg, </w:t>
      </w:r>
      <w:r>
        <w:rPr>
          <w:rStyle w:val="FunctionTok"/>
        </w:rPr>
        <w:t xml:space="preserve">aes</w:t>
      </w:r>
      <w:r>
        <w:rPr>
          <w:rStyle w:val="NormalTok"/>
        </w:rPr>
        <w:t xml:space="preserve">(</w:t>
      </w:r>
      <w:r>
        <w:rPr>
          <w:rStyle w:val="AttributeTok"/>
        </w:rPr>
        <w:t xml:space="preserve">x =</w:t>
      </w:r>
      <w:r>
        <w:rPr>
          <w:rStyle w:val="NormalTok"/>
        </w:rPr>
        <w:t xml:space="preserve"> cty, </w:t>
      </w:r>
      <w:r>
        <w:rPr>
          <w:rStyle w:val="AttributeTok"/>
        </w:rPr>
        <w:t xml:space="preserve">y =</w:t>
      </w:r>
      <w:r>
        <w:rPr>
          <w:rStyle w:val="NormalTok"/>
        </w:rPr>
        <w:t xml:space="preserve"> hwy))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"Rug Map City vs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"City MPG"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MPG"</w:t>
      </w:r>
      <w:r>
        <w:br/>
      </w:r>
      <w:r>
        <w:rPr>
          <w:rStyle w:val="NormalTok"/>
        </w:rPr>
        <w:t xml:space="preserve">  )</w:t>
      </w:r>
    </w:p>
    <w:p>
      <w:pPr>
        <w:pStyle w:val="FirstParagraph"/>
      </w:pPr>
      <w:r>
        <w:drawing>
          <wp:inline>
            <wp:extent cx="4620126" cy="3696101"/>
            <wp:effectExtent b="0" l="0" r="0" t="0"/>
            <wp:docPr descr="" title="" id="24" name="Picture"/>
            <a:graphic>
              <a:graphicData uri="http://schemas.openxmlformats.org/drawingml/2006/picture">
                <pic:pic>
                  <pic:nvPicPr>
                    <pic:cNvPr descr="Chad-Huntebrinker-Assignment-4_files/figure-docx/unnamed-chunk-1-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mpg, </w:t>
      </w:r>
      <w:r>
        <w:rPr>
          <w:rStyle w:val="FunctionTok"/>
        </w:rPr>
        <w:t xml:space="preserve">aes</w:t>
      </w:r>
      <w:r>
        <w:rPr>
          <w:rStyle w:val="NormalTok"/>
        </w:rPr>
        <w:t xml:space="preserve">(</w:t>
      </w:r>
      <w:r>
        <w:rPr>
          <w:rStyle w:val="AttributeTok"/>
        </w:rPr>
        <w:t xml:space="preserve">x =</w:t>
      </w:r>
      <w:r>
        <w:rPr>
          <w:rStyle w:val="NormalTok"/>
        </w:rPr>
        <w:t xml:space="preserve"> cty, </w:t>
      </w:r>
      <w:r>
        <w:rPr>
          <w:rStyle w:val="AttributeTok"/>
        </w:rPr>
        <w:t xml:space="preserve">y =</w:t>
      </w:r>
      <w:r>
        <w:rPr>
          <w:rStyle w:val="NormalTok"/>
        </w:rPr>
        <w:t xml:space="preserve"> hwy)) </w:t>
      </w:r>
      <w:r>
        <w:rPr>
          <w:rStyle w:val="SpecialCharTok"/>
        </w:rPr>
        <w:t xml:space="preserve">+</w:t>
      </w:r>
      <w:r>
        <w:br/>
      </w:r>
      <w:r>
        <w:rPr>
          <w:rStyle w:val="NormalTok"/>
        </w:rPr>
        <w:t xml:space="preserve">  </w:t>
      </w:r>
      <w:r>
        <w:rPr>
          <w:rStyle w:val="FunctionTok"/>
        </w:rPr>
        <w:t xml:space="preserve">geom_bin2d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"Heat Map of City vs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"City Highway"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MPG"</w:t>
      </w:r>
      <w:r>
        <w:br/>
      </w:r>
      <w:r>
        <w:rPr>
          <w:rStyle w:val="NormalTok"/>
        </w:rPr>
        <w:t xml:space="preserve">  )</w:t>
      </w:r>
    </w:p>
    <w:p>
      <w:pPr>
        <w:pStyle w:val="FirstParagraph"/>
      </w:pPr>
      <w:r>
        <w:drawing>
          <wp:inline>
            <wp:extent cx="4620126" cy="3696101"/>
            <wp:effectExtent b="0" l="0" r="0" t="0"/>
            <wp:docPr descr="" title="" id="27" name="Picture"/>
            <a:graphic>
              <a:graphicData uri="http://schemas.openxmlformats.org/drawingml/2006/picture">
                <pic:pic>
                  <pic:nvPicPr>
                    <pic:cNvPr descr="Chad-Huntebrinker-Assignment-4_files/figure-docx/unnamed-chunk-1-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#What's the insight?</w:t>
      </w:r>
      <w:r>
        <w:br/>
      </w:r>
      <w:r>
        <w:rPr>
          <w:rStyle w:val="CommentTok"/>
        </w:rPr>
        <w:t xml:space="preserve">#Insight is that there is a linear relationship between city fuel efficiency and</w:t>
      </w:r>
      <w:r>
        <w:br/>
      </w:r>
      <w:r>
        <w:rPr>
          <w:rStyle w:val="CommentTok"/>
        </w:rPr>
        <w:t xml:space="preserve">#highway fuel efficiency. As the city MPG increases, so does the highway.</w:t>
      </w:r>
    </w:p>
    <w:p>
      <w:pPr>
        <w:pStyle w:val="FirstParagraph"/>
      </w:pPr>
      <w:r>
        <w:t xml:space="preserve">The insight we’ve found is that there is a linear relationship between city fuel efficiency and highway fuel efficiency. As the city MPG increases, so does the highway.</w:t>
      </w:r>
    </w:p>
    <w:p>
      <w:pPr>
        <w:pStyle w:val="BodyText"/>
      </w:pPr>
      <w:r>
        <w:t xml:space="preserve">Exercise 2:</w:t>
      </w:r>
    </w:p>
    <w:p>
      <w:pPr>
        <w:pStyle w:val="SourceCode"/>
      </w:pPr>
      <w:r>
        <w:rPr>
          <w:rStyle w:val="CommentTok"/>
        </w:rPr>
        <w:t xml:space="preserve">#Exercise 2:</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mpg, </w:t>
      </w:r>
      <w:r>
        <w:rPr>
          <w:rStyle w:val="FunctionTok"/>
        </w:rPr>
        <w:t xml:space="preserve">aes</w:t>
      </w:r>
      <w:r>
        <w:rPr>
          <w:rStyle w:val="NormalTok"/>
        </w:rPr>
        <w:t xml:space="preserve">(</w:t>
      </w:r>
      <w:r>
        <w:rPr>
          <w:rStyle w:val="AttributeTok"/>
        </w:rPr>
        <w:t xml:space="preserve">x =</w:t>
      </w:r>
      <w:r>
        <w:rPr>
          <w:rStyle w:val="NormalTok"/>
        </w:rPr>
        <w:t xml:space="preserve"> manufacturer, </w:t>
      </w:r>
      <w:r>
        <w:rPr>
          <w:rStyle w:val="AttributeTok"/>
        </w:rPr>
        <w:t xml:space="preserve">y =</w:t>
      </w:r>
      <w:r>
        <w:rPr>
          <w:rStyle w:val="NormalTok"/>
        </w:rPr>
        <w:t xml:space="preserve"> hwy))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of Manfacturers'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"Manufacturers"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MPG"</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mpg, </w:t>
      </w:r>
      <w:r>
        <w:rPr>
          <w:rStyle w:val="FunctionTok"/>
        </w:rPr>
        <w:t xml:space="preserve">aes</w:t>
      </w:r>
      <w:r>
        <w:rPr>
          <w:rStyle w:val="NormalTok"/>
        </w:rPr>
        <w:t xml:space="preserve">(</w:t>
      </w:r>
      <w:r>
        <w:rPr>
          <w:rStyle w:val="AttributeTok"/>
        </w:rPr>
        <w:t xml:space="preserve">x =</w:t>
      </w:r>
      <w:r>
        <w:rPr>
          <w:rStyle w:val="NormalTok"/>
        </w:rPr>
        <w:t xml:space="preserve"> displ, </w:t>
      </w:r>
      <w:r>
        <w:rPr>
          <w:rStyle w:val="AttributeTok"/>
        </w:rPr>
        <w:t xml:space="preserve">y =</w:t>
      </w:r>
      <w:r>
        <w:rPr>
          <w:rStyle w:val="NormalTok"/>
        </w:rPr>
        <w:t xml:space="preserve"> hwy)) </w:t>
      </w:r>
      <w:r>
        <w:rPr>
          <w:rStyle w:val="SpecialCharTok"/>
        </w:rPr>
        <w:t xml:space="preserve">+</w:t>
      </w:r>
      <w:r>
        <w:br/>
      </w:r>
      <w:r>
        <w:rPr>
          <w:rStyle w:val="NormalTok"/>
        </w:rPr>
        <w:t xml:space="preserve">  </w:t>
      </w:r>
      <w:r>
        <w:rPr>
          <w:rStyle w:val="FunctionTok"/>
        </w:rPr>
        <w:t xml:space="preserve">geom_hex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"Engine Displacement vs.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"Engine Displacement"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MPG"</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mpg, </w:t>
      </w:r>
      <w:r>
        <w:rPr>
          <w:rStyle w:val="FunctionTok"/>
        </w:rPr>
        <w:t xml:space="preserve">aes</w:t>
      </w:r>
      <w:r>
        <w:rPr>
          <w:rStyle w:val="NormalTok"/>
        </w:rPr>
        <w:t xml:space="preserve">(</w:t>
      </w:r>
      <w:r>
        <w:rPr>
          <w:rStyle w:val="AttributeTok"/>
        </w:rPr>
        <w:t xml:space="preserve">x=</w:t>
      </w:r>
      <w:r>
        <w:rPr>
          <w:rStyle w:val="NormalTok"/>
        </w:rPr>
        <w:t xml:space="preserve">class, </w:t>
      </w:r>
      <w:r>
        <w:rPr>
          <w:rStyle w:val="AttributeTok"/>
        </w:rPr>
        <w:t xml:space="preserve">y=</w:t>
      </w:r>
      <w:r>
        <w:rPr>
          <w:rStyle w:val="NormalTok"/>
        </w:rPr>
        <w:t xml:space="preserve">hwy))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"Highway MPG by Car Class"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"Car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MPG"</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first_row </w:t>
      </w:r>
      <w:r>
        <w:rPr>
          <w:rStyle w:val="OtherTok"/>
        </w:rPr>
        <w:t xml:space="preserve">&lt;-</w:t>
      </w:r>
      <w:r>
        <w:rPr>
          <w:rStyle w:val="NormalTok"/>
        </w:rPr>
        <w:t xml:space="preserve"> cowplot</w:t>
      </w:r>
      <w:r>
        <w:rPr>
          <w:rStyle w:val="SpecialCharTok"/>
        </w:rPr>
        <w:t xml:space="preserve">::</w:t>
      </w:r>
      <w:r>
        <w:rPr>
          <w:rStyle w:val="FunctionTok"/>
        </w:rPr>
        <w:t xml:space="preserve">plot_grid</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w:t>
      </w:r>
      <w:r>
        <w:br/>
      </w:r>
      <w:r>
        <w:rPr>
          <w:rStyle w:val="NormalTok"/>
        </w:rPr>
        <w:t xml:space="preserve">second_row </w:t>
      </w:r>
      <w:r>
        <w:rPr>
          <w:rStyle w:val="OtherTok"/>
        </w:rPr>
        <w:t xml:space="preserve">&lt;-</w:t>
      </w:r>
      <w:r>
        <w:rPr>
          <w:rStyle w:val="NormalTok"/>
        </w:rPr>
        <w:t xml:space="preserve"> cowplot</w:t>
      </w:r>
      <w:r>
        <w:rPr>
          <w:rStyle w:val="SpecialCharTok"/>
        </w:rPr>
        <w:t xml:space="preserve">::</w:t>
      </w:r>
      <w:r>
        <w:rPr>
          <w:rStyle w:val="FunctionTok"/>
        </w:rPr>
        <w:t xml:space="preserve">plot_grid</w:t>
      </w:r>
      <w:r>
        <w:rPr>
          <w:rStyle w:val="NormalTok"/>
        </w:rPr>
        <w:t xml:space="preserve">(p3, </w:t>
      </w:r>
      <w:r>
        <w:rPr>
          <w:rStyle w:val="AttributeTok"/>
        </w:rPr>
        <w:t xml:space="preserve">nrow =</w:t>
      </w:r>
      <w:r>
        <w:rPr>
          <w:rStyle w:val="NormalTok"/>
        </w:rPr>
        <w:t xml:space="preserve"> </w:t>
      </w:r>
      <w:r>
        <w:rPr>
          <w:rStyle w:val="DecValTok"/>
        </w:rPr>
        <w:t xml:space="preserve">1</w:t>
      </w:r>
      <w:r>
        <w:rPr>
          <w:rStyle w:val="NormalTok"/>
        </w:rPr>
        <w:t xml:space="preserve">)</w:t>
      </w:r>
      <w:r>
        <w:br/>
      </w:r>
      <w:r>
        <w:br/>
      </w:r>
      <w:r>
        <w:rPr>
          <w:rStyle w:val="NormalTok"/>
        </w:rPr>
        <w:t xml:space="preserve">cowplot</w:t>
      </w:r>
      <w:r>
        <w:rPr>
          <w:rStyle w:val="SpecialCharTok"/>
        </w:rPr>
        <w:t xml:space="preserve">::</w:t>
      </w:r>
      <w:r>
        <w:rPr>
          <w:rStyle w:val="FunctionTok"/>
        </w:rPr>
        <w:t xml:space="preserve">plot_grid</w:t>
      </w:r>
      <w:r>
        <w:rPr>
          <w:rStyle w:val="NormalTok"/>
        </w:rPr>
        <w:t xml:space="preserve">(first_row, second_row,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had-Huntebrinker-Assignment-4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It looks like Honda is the most fuel efficient company while Land Rover is the least. Also looks like there is negative relationship between highway MPG and engine displacement. As engine displacement increases, the highway mpg decreases. Finally it looks like compact cars are the most efficient car while pickups and SUVs are the least.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Chad Huntebrinker’s Assignment 4</dc:title>
  <dc:creator>Chad Huntebrinker</dc:creator>
  <cp:keywords/>
  <dcterms:created xsi:type="dcterms:W3CDTF">2025-09-14T00:17:05Z</dcterms:created>
  <dcterms:modified xsi:type="dcterms:W3CDTF">2025-09-14T00:17:05Z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2025-09-14</vt:lpwstr>
  </property>
  <property fmtid="{D5CDD505-2E9C-101B-9397-08002B2CF9AE}" pid="3" name="output">
    <vt:lpwstr/>
  </property>
</Properties>
</file>