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354DB" w14:textId="038FC41E" w:rsidR="000E0BAA" w:rsidRPr="00A2737A" w:rsidRDefault="00A2737A">
      <w:pPr>
        <w:rPr>
          <w:rFonts w:cstheme="minorHAnsi"/>
        </w:rPr>
      </w:pPr>
      <w:r>
        <w:tab/>
      </w:r>
      <w:r w:rsidRPr="00A2737A">
        <w:rPr>
          <w:rFonts w:cstheme="minorHAnsi"/>
        </w:rPr>
        <w:t xml:space="preserve">In this thread I would like to discuss MongoDB indexing. I will define what indexes are. I will discuss why indexes are used and how they are created in MongoDB. I will define what index cardinality is. I will talk about capped collections and when they should be used as well as provide an example. I will also discuss what sparse indexes are. So, what are indexes in MongoDB? </w:t>
      </w:r>
    </w:p>
    <w:p w14:paraId="0B8EE31E" w14:textId="7ED44AE1" w:rsidR="0080481B" w:rsidRDefault="00A2737A" w:rsidP="00A2737A">
      <w:pPr>
        <w:pStyle w:val="css-18uqayh"/>
        <w:shd w:val="clear" w:color="auto" w:fill="FFFFFF"/>
        <w:spacing w:before="0" w:beforeAutospacing="0" w:after="0" w:afterAutospacing="0"/>
        <w:rPr>
          <w:rFonts w:asciiTheme="minorHAnsi" w:hAnsiTheme="minorHAnsi" w:cstheme="minorHAnsi"/>
          <w:sz w:val="22"/>
          <w:szCs w:val="22"/>
        </w:rPr>
      </w:pPr>
      <w:r w:rsidRPr="00A2737A">
        <w:rPr>
          <w:rFonts w:asciiTheme="minorHAnsi" w:hAnsiTheme="minorHAnsi" w:cstheme="minorHAnsi"/>
          <w:sz w:val="22"/>
          <w:szCs w:val="22"/>
        </w:rPr>
        <w:tab/>
      </w:r>
      <w:r w:rsidR="0080481B">
        <w:rPr>
          <w:rFonts w:asciiTheme="minorHAnsi" w:hAnsiTheme="minorHAnsi" w:cstheme="minorHAnsi"/>
          <w:sz w:val="22"/>
          <w:szCs w:val="22"/>
        </w:rPr>
        <w:t>“</w:t>
      </w:r>
      <w:r w:rsidR="0080481B" w:rsidRPr="00A2737A">
        <w:rPr>
          <w:rFonts w:asciiTheme="minorHAnsi" w:hAnsiTheme="minorHAnsi" w:cstheme="minorHAnsi"/>
          <w:sz w:val="22"/>
          <w:szCs w:val="22"/>
        </w:rPr>
        <w:t>Indexes are special data structures that store a small portion of the collection's data set in an easy to traverse form.</w:t>
      </w:r>
      <w:r w:rsidR="0080481B">
        <w:rPr>
          <w:rFonts w:asciiTheme="minorHAnsi" w:hAnsiTheme="minorHAnsi" w:cstheme="minorHAnsi"/>
          <w:sz w:val="22"/>
          <w:szCs w:val="22"/>
        </w:rPr>
        <w:t xml:space="preserve">” </w:t>
      </w:r>
      <w:r w:rsidR="0080481B" w:rsidRPr="00A2737A">
        <w:rPr>
          <w:rFonts w:asciiTheme="minorHAnsi" w:hAnsiTheme="minorHAnsi" w:cstheme="minorHAnsi"/>
          <w:sz w:val="22"/>
          <w:szCs w:val="22"/>
        </w:rPr>
        <w:t>(Indexes — MongoDB Manual, n.d.)</w:t>
      </w:r>
      <w:r w:rsidR="0080481B">
        <w:rPr>
          <w:rFonts w:asciiTheme="minorHAnsi" w:hAnsiTheme="minorHAnsi" w:cstheme="minorHAnsi"/>
          <w:sz w:val="22"/>
          <w:szCs w:val="22"/>
        </w:rPr>
        <w:t xml:space="preserve">. </w:t>
      </w:r>
      <w:r w:rsidRPr="00A2737A">
        <w:rPr>
          <w:rFonts w:asciiTheme="minorHAnsi" w:hAnsiTheme="minorHAnsi" w:cstheme="minorHAnsi"/>
          <w:sz w:val="22"/>
          <w:szCs w:val="22"/>
        </w:rPr>
        <w:t xml:space="preserve">In MongoDB </w:t>
      </w:r>
      <w:r>
        <w:rPr>
          <w:rFonts w:asciiTheme="minorHAnsi" w:hAnsiTheme="minorHAnsi" w:cstheme="minorHAnsi"/>
          <w:sz w:val="22"/>
          <w:szCs w:val="22"/>
        </w:rPr>
        <w:t>“</w:t>
      </w:r>
      <w:r w:rsidRPr="00A2737A">
        <w:rPr>
          <w:rFonts w:asciiTheme="minorHAnsi" w:hAnsiTheme="minorHAnsi" w:cstheme="minorHAnsi"/>
          <w:sz w:val="22"/>
          <w:szCs w:val="22"/>
        </w:rPr>
        <w:t>i</w:t>
      </w:r>
      <w:r w:rsidRPr="00A2737A">
        <w:rPr>
          <w:rFonts w:asciiTheme="minorHAnsi" w:hAnsiTheme="minorHAnsi" w:cstheme="minorHAnsi"/>
          <w:sz w:val="22"/>
          <w:szCs w:val="22"/>
        </w:rPr>
        <w:t>ndexes support the efficient execution of queries in MongoDB. Without indexes, MongoDB must perform a </w:t>
      </w:r>
      <w:r w:rsidRPr="00A2737A">
        <w:rPr>
          <w:rStyle w:val="Emphasis"/>
          <w:rFonts w:asciiTheme="minorHAnsi" w:hAnsiTheme="minorHAnsi" w:cstheme="minorHAnsi"/>
          <w:i w:val="0"/>
          <w:iCs w:val="0"/>
          <w:sz w:val="22"/>
          <w:szCs w:val="22"/>
        </w:rPr>
        <w:t>collection scan</w:t>
      </w:r>
      <w:r w:rsidRPr="00A2737A">
        <w:rPr>
          <w:rFonts w:asciiTheme="minorHAnsi" w:hAnsiTheme="minorHAnsi" w:cstheme="minorHAnsi"/>
          <w:sz w:val="22"/>
          <w:szCs w:val="22"/>
        </w:rPr>
        <w:t xml:space="preserve">, </w:t>
      </w:r>
      <w:r w:rsidRPr="00A2737A">
        <w:rPr>
          <w:rFonts w:asciiTheme="minorHAnsi" w:hAnsiTheme="minorHAnsi" w:cstheme="minorHAnsi"/>
          <w:sz w:val="22"/>
          <w:szCs w:val="22"/>
        </w:rPr>
        <w:t>i.e.,</w:t>
      </w:r>
      <w:r w:rsidRPr="00A2737A">
        <w:rPr>
          <w:rFonts w:asciiTheme="minorHAnsi" w:hAnsiTheme="minorHAnsi" w:cstheme="minorHAnsi"/>
          <w:sz w:val="22"/>
          <w:szCs w:val="22"/>
        </w:rPr>
        <w:t xml:space="preserve"> scan every document in a collection, to select those documents that match the query statement. If an appropriate index exists for a query, MongoDB can use the index to limit the number of documents it must inspect</w:t>
      </w:r>
      <w:r w:rsidR="0080481B">
        <w:rPr>
          <w:rFonts w:asciiTheme="minorHAnsi" w:hAnsiTheme="minorHAnsi" w:cstheme="minorHAnsi"/>
          <w:sz w:val="22"/>
          <w:szCs w:val="22"/>
        </w:rPr>
        <w:t xml:space="preserve">. </w:t>
      </w:r>
      <w:r w:rsidRPr="00A2737A">
        <w:rPr>
          <w:rFonts w:asciiTheme="minorHAnsi" w:hAnsiTheme="minorHAnsi" w:cstheme="minorHAnsi"/>
          <w:sz w:val="22"/>
          <w:szCs w:val="22"/>
        </w:rPr>
        <w:t>The index stores the value of a specific field or set of fields, ordered by the value of the field. The ordering of the index entries supports efficient equality matches and range-based query operations. In addition, MongoDB can return sorted results by using the ordering in the index.</w:t>
      </w:r>
      <w:r>
        <w:rPr>
          <w:rFonts w:asciiTheme="minorHAnsi" w:hAnsiTheme="minorHAnsi" w:cstheme="minorHAnsi"/>
          <w:sz w:val="22"/>
          <w:szCs w:val="22"/>
        </w:rPr>
        <w:t xml:space="preserve">” </w:t>
      </w:r>
      <w:r w:rsidRPr="00A2737A">
        <w:rPr>
          <w:rFonts w:asciiTheme="minorHAnsi" w:hAnsiTheme="minorHAnsi" w:cstheme="minorHAnsi"/>
          <w:sz w:val="22"/>
          <w:szCs w:val="22"/>
        </w:rPr>
        <w:t>(Indexes — MongoDB Manual, n.d.)</w:t>
      </w:r>
      <w:r>
        <w:rPr>
          <w:rFonts w:asciiTheme="minorHAnsi" w:hAnsiTheme="minorHAnsi" w:cstheme="minorHAnsi"/>
          <w:sz w:val="22"/>
          <w:szCs w:val="22"/>
        </w:rPr>
        <w:t xml:space="preserve">. </w:t>
      </w:r>
      <w:r w:rsidR="0080481B">
        <w:rPr>
          <w:rFonts w:asciiTheme="minorHAnsi" w:hAnsiTheme="minorHAnsi" w:cstheme="minorHAnsi"/>
          <w:sz w:val="22"/>
          <w:szCs w:val="22"/>
        </w:rPr>
        <w:t xml:space="preserve">To create an index in MongoDB one </w:t>
      </w:r>
      <w:proofErr w:type="gramStart"/>
      <w:r w:rsidR="0080481B">
        <w:rPr>
          <w:rFonts w:asciiTheme="minorHAnsi" w:hAnsiTheme="minorHAnsi" w:cstheme="minorHAnsi"/>
          <w:sz w:val="22"/>
          <w:szCs w:val="22"/>
        </w:rPr>
        <w:t>can</w:t>
      </w:r>
      <w:proofErr w:type="gramEnd"/>
      <w:r w:rsidR="0080481B">
        <w:rPr>
          <w:rFonts w:asciiTheme="minorHAnsi" w:hAnsiTheme="minorHAnsi" w:cstheme="minorHAnsi"/>
          <w:sz w:val="22"/>
          <w:szCs w:val="22"/>
        </w:rPr>
        <w:t xml:space="preserve"> use the flowing code below: </w:t>
      </w:r>
    </w:p>
    <w:p w14:paraId="31499D50" w14:textId="7024DE66" w:rsidR="0080481B" w:rsidRDefault="0080481B" w:rsidP="00A2737A">
      <w:pPr>
        <w:pStyle w:val="css-18uqayh"/>
        <w:shd w:val="clear" w:color="auto" w:fill="FFFFFF"/>
        <w:spacing w:before="0" w:beforeAutospacing="0" w:after="0" w:afterAutospacing="0"/>
        <w:rPr>
          <w:rFonts w:asciiTheme="minorHAnsi" w:hAnsiTheme="minorHAnsi" w:cstheme="minorHAnsi"/>
          <w:sz w:val="22"/>
          <w:szCs w:val="22"/>
        </w:rPr>
      </w:pPr>
    </w:p>
    <w:p w14:paraId="5174F52D" w14:textId="1167A225" w:rsidR="0080481B" w:rsidRDefault="0080481B" w:rsidP="00A2737A">
      <w:pPr>
        <w:pStyle w:val="css-18uqayh"/>
        <w:shd w:val="clear" w:color="auto" w:fill="FFFFFF"/>
        <w:spacing w:before="0" w:beforeAutospacing="0" w:after="0" w:afterAutospacing="0"/>
        <w:rPr>
          <w:rFonts w:asciiTheme="minorHAnsi" w:hAnsiTheme="minorHAnsi" w:cstheme="minorHAnsi"/>
          <w:sz w:val="22"/>
          <w:szCs w:val="22"/>
        </w:rPr>
      </w:pPr>
      <w:r>
        <w:rPr>
          <w:noProof/>
        </w:rPr>
        <w:drawing>
          <wp:inline distT="0" distB="0" distL="0" distR="0" wp14:anchorId="4FC4286D" wp14:editId="1C6158F0">
            <wp:extent cx="5943600" cy="792480"/>
            <wp:effectExtent l="0" t="0" r="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792480"/>
                    </a:xfrm>
                    <a:prstGeom prst="rect">
                      <a:avLst/>
                    </a:prstGeom>
                  </pic:spPr>
                </pic:pic>
              </a:graphicData>
            </a:graphic>
          </wp:inline>
        </w:drawing>
      </w:r>
    </w:p>
    <w:p w14:paraId="6C31722C" w14:textId="45E79C64" w:rsidR="0080481B" w:rsidRDefault="0080481B" w:rsidP="0080481B">
      <w:r>
        <w:t xml:space="preserve">This example will allow a database user to create a single key descending index on the “lastName” field. </w:t>
      </w:r>
    </w:p>
    <w:p w14:paraId="6AB4E35F" w14:textId="5B9013D7" w:rsidR="00BA7D40" w:rsidRPr="00BA7D40" w:rsidRDefault="00BA7D40" w:rsidP="00BA7D40">
      <w:pPr>
        <w:rPr>
          <w:rFonts w:cstheme="minorHAnsi"/>
        </w:rPr>
      </w:pPr>
      <w:r>
        <w:rPr>
          <w:rFonts w:cstheme="minorHAnsi"/>
        </w:rPr>
        <w:t>“</w:t>
      </w:r>
      <w:r w:rsidRPr="00BA7D40">
        <w:rPr>
          <w:rFonts w:cstheme="minorHAnsi"/>
        </w:rPr>
        <w:t>Cardinality is defined to be number of unique elements present in a set. The lower the cardinality, the more duplicated elements.</w:t>
      </w:r>
      <w:r>
        <w:rPr>
          <w:rFonts w:cstheme="minorHAnsi"/>
        </w:rPr>
        <w:t xml:space="preserve"> I</w:t>
      </w:r>
      <w:r w:rsidRPr="00BA7D40">
        <w:rPr>
          <w:rFonts w:cstheme="minorHAnsi"/>
        </w:rPr>
        <w:t>f a set has 5 elements made of boolean values, then the cardinality of the set is going to be two. So, all sets made of booleans will have a max cardinality of two and a min cardinality of one.</w:t>
      </w:r>
      <w:r>
        <w:rPr>
          <w:rFonts w:cstheme="minorHAnsi"/>
        </w:rPr>
        <w:t xml:space="preserve">” </w:t>
      </w:r>
      <w:r w:rsidRPr="00BA7D40">
        <w:rPr>
          <w:rFonts w:cstheme="minorHAnsi"/>
        </w:rPr>
        <w:t>(Understanding Indexing and Cardinality for MongoDB, n.d.)</w:t>
      </w:r>
      <w:r>
        <w:rPr>
          <w:rFonts w:cstheme="minorHAnsi"/>
        </w:rPr>
        <w:t xml:space="preserve">. </w:t>
      </w:r>
    </w:p>
    <w:p w14:paraId="5FABAEFD" w14:textId="2266752C" w:rsidR="0080481B" w:rsidRDefault="00BA7D40" w:rsidP="00BA7D40">
      <w:pPr>
        <w:rPr>
          <w:rFonts w:cstheme="minorHAnsi"/>
        </w:rPr>
      </w:pPr>
      <w:r>
        <w:rPr>
          <w:rFonts w:cstheme="minorHAnsi"/>
        </w:rPr>
        <w:t>“</w:t>
      </w:r>
      <w:hyperlink r:id="rId6" w:anchor="std-term-capped-collection" w:history="1">
        <w:r w:rsidRPr="00BA7D40">
          <w:rPr>
            <w:rStyle w:val="Hyperlink"/>
            <w:rFonts w:cstheme="minorHAnsi"/>
            <w:color w:val="auto"/>
            <w:u w:val="none"/>
          </w:rPr>
          <w:t>Capped collections</w:t>
        </w:r>
      </w:hyperlink>
      <w:r w:rsidRPr="00BA7D40">
        <w:rPr>
          <w:rFonts w:cstheme="minorHAnsi"/>
        </w:rPr>
        <w:t xml:space="preserve"> are fixed-size collections that support high-throughput operations that insert and retrieve documents based on insertion order. Capped collections work in a way </w:t>
      </w:r>
      <w:proofErr w:type="gramStart"/>
      <w:r w:rsidRPr="00BA7D40">
        <w:rPr>
          <w:rFonts w:cstheme="minorHAnsi"/>
        </w:rPr>
        <w:t>similar to</w:t>
      </w:r>
      <w:proofErr w:type="gramEnd"/>
      <w:r w:rsidRPr="00BA7D40">
        <w:rPr>
          <w:rFonts w:cstheme="minorHAnsi"/>
        </w:rPr>
        <w:t xml:space="preserve"> circular buffers: once a collection fills its allocated space, it makes room for new documents by overwriting the oldest documents in the collection.</w:t>
      </w:r>
      <w:r>
        <w:rPr>
          <w:rFonts w:cstheme="minorHAnsi"/>
        </w:rPr>
        <w:t xml:space="preserve">” </w:t>
      </w:r>
      <w:r w:rsidRPr="00BA7D40">
        <w:rPr>
          <w:rFonts w:cstheme="minorHAnsi"/>
        </w:rPr>
        <w:t>(Capped Collections — MongoDB Manual, n.d.)</w:t>
      </w:r>
      <w:r>
        <w:rPr>
          <w:rFonts w:cstheme="minorHAnsi"/>
        </w:rPr>
        <w:t xml:space="preserve">.  Capped collections should be used to: </w:t>
      </w:r>
    </w:p>
    <w:p w14:paraId="05748B36" w14:textId="77777777" w:rsidR="00BA7D40" w:rsidRPr="00BA7D40" w:rsidRDefault="00BA7D40" w:rsidP="00BA7D40">
      <w:pPr>
        <w:pStyle w:val="css-18uqayh"/>
        <w:numPr>
          <w:ilvl w:val="0"/>
          <w:numId w:val="1"/>
        </w:numPr>
        <w:shd w:val="clear" w:color="auto" w:fill="FFFFFF"/>
        <w:spacing w:before="0" w:beforeAutospacing="0" w:after="0" w:afterAutospacing="0"/>
        <w:rPr>
          <w:rFonts w:asciiTheme="minorHAnsi" w:hAnsiTheme="minorHAnsi" w:cstheme="minorHAnsi"/>
          <w:color w:val="001E2B"/>
          <w:sz w:val="22"/>
          <w:szCs w:val="22"/>
        </w:rPr>
      </w:pPr>
      <w:r w:rsidRPr="00BA7D40">
        <w:rPr>
          <w:rFonts w:asciiTheme="minorHAnsi" w:hAnsiTheme="minorHAnsi" w:cstheme="minorHAnsi"/>
          <w:color w:val="001E2B"/>
          <w:sz w:val="22"/>
          <w:szCs w:val="22"/>
        </w:rPr>
        <w:t>Store log information generated by high-volume systems. Inserting documents in a capped collection without an index is close to the speed of writing log information directly to a file system. Furthermore, the built-in </w:t>
      </w:r>
      <w:r w:rsidRPr="00BA7D40">
        <w:rPr>
          <w:rStyle w:val="Emphasis"/>
          <w:rFonts w:asciiTheme="minorHAnsi" w:hAnsiTheme="minorHAnsi" w:cstheme="minorHAnsi"/>
          <w:i w:val="0"/>
          <w:iCs w:val="0"/>
          <w:color w:val="001E2B"/>
          <w:sz w:val="22"/>
          <w:szCs w:val="22"/>
        </w:rPr>
        <w:t>first-in-first-out</w:t>
      </w:r>
      <w:r w:rsidRPr="00BA7D40">
        <w:rPr>
          <w:rFonts w:asciiTheme="minorHAnsi" w:hAnsiTheme="minorHAnsi" w:cstheme="minorHAnsi"/>
          <w:color w:val="001E2B"/>
          <w:sz w:val="22"/>
          <w:szCs w:val="22"/>
        </w:rPr>
        <w:t> property maintains the order of events, while managing storage use.</w:t>
      </w:r>
    </w:p>
    <w:p w14:paraId="630D4F7C" w14:textId="77777777" w:rsidR="00BA7D40" w:rsidRPr="00BA7D40" w:rsidRDefault="00BA7D40" w:rsidP="00BA7D40">
      <w:pPr>
        <w:pStyle w:val="css-18uqayh"/>
        <w:numPr>
          <w:ilvl w:val="0"/>
          <w:numId w:val="1"/>
        </w:numPr>
        <w:shd w:val="clear" w:color="auto" w:fill="FFFFFF"/>
        <w:spacing w:before="0" w:beforeAutospacing="0" w:after="0" w:afterAutospacing="0"/>
        <w:rPr>
          <w:rFonts w:asciiTheme="minorHAnsi" w:hAnsiTheme="minorHAnsi" w:cstheme="minorHAnsi"/>
          <w:color w:val="001E2B"/>
          <w:sz w:val="22"/>
          <w:szCs w:val="22"/>
        </w:rPr>
      </w:pPr>
      <w:r w:rsidRPr="00BA7D40">
        <w:rPr>
          <w:rFonts w:asciiTheme="minorHAnsi" w:hAnsiTheme="minorHAnsi" w:cstheme="minorHAnsi"/>
          <w:color w:val="001E2B"/>
          <w:sz w:val="22"/>
          <w:szCs w:val="22"/>
        </w:rPr>
        <w:t>Cache small amounts of data in a capped collections. Since caches are read rather than write heavy, you would either need to ensure that this collection </w:t>
      </w:r>
      <w:r w:rsidRPr="00BA7D40">
        <w:rPr>
          <w:rStyle w:val="Emphasis"/>
          <w:rFonts w:asciiTheme="minorHAnsi" w:hAnsiTheme="minorHAnsi" w:cstheme="minorHAnsi"/>
          <w:i w:val="0"/>
          <w:iCs w:val="0"/>
          <w:color w:val="001E2B"/>
          <w:sz w:val="22"/>
          <w:szCs w:val="22"/>
        </w:rPr>
        <w:t>always</w:t>
      </w:r>
      <w:r w:rsidRPr="00BA7D40">
        <w:rPr>
          <w:rFonts w:asciiTheme="minorHAnsi" w:hAnsiTheme="minorHAnsi" w:cstheme="minorHAnsi"/>
          <w:i/>
          <w:iCs/>
          <w:color w:val="001E2B"/>
          <w:sz w:val="22"/>
          <w:szCs w:val="22"/>
        </w:rPr>
        <w:t> </w:t>
      </w:r>
      <w:r w:rsidRPr="00BA7D40">
        <w:rPr>
          <w:rFonts w:asciiTheme="minorHAnsi" w:hAnsiTheme="minorHAnsi" w:cstheme="minorHAnsi"/>
          <w:color w:val="001E2B"/>
          <w:sz w:val="22"/>
          <w:szCs w:val="22"/>
        </w:rPr>
        <w:t>remains in the working set (</w:t>
      </w:r>
      <w:proofErr w:type="gramStart"/>
      <w:r w:rsidRPr="00BA7D40">
        <w:rPr>
          <w:rFonts w:asciiTheme="minorHAnsi" w:hAnsiTheme="minorHAnsi" w:cstheme="minorHAnsi"/>
          <w:color w:val="001E2B"/>
          <w:sz w:val="22"/>
          <w:szCs w:val="22"/>
        </w:rPr>
        <w:t>i.e.</w:t>
      </w:r>
      <w:proofErr w:type="gramEnd"/>
      <w:r w:rsidRPr="00BA7D40">
        <w:rPr>
          <w:rFonts w:asciiTheme="minorHAnsi" w:hAnsiTheme="minorHAnsi" w:cstheme="minorHAnsi"/>
          <w:color w:val="001E2B"/>
          <w:sz w:val="22"/>
          <w:szCs w:val="22"/>
        </w:rPr>
        <w:t xml:space="preserve"> in RAM) </w:t>
      </w:r>
      <w:r w:rsidRPr="00BA7D40">
        <w:rPr>
          <w:rStyle w:val="Emphasis"/>
          <w:rFonts w:asciiTheme="minorHAnsi" w:hAnsiTheme="minorHAnsi" w:cstheme="minorHAnsi"/>
          <w:i w:val="0"/>
          <w:iCs w:val="0"/>
          <w:color w:val="001E2B"/>
          <w:sz w:val="22"/>
          <w:szCs w:val="22"/>
        </w:rPr>
        <w:t>or</w:t>
      </w:r>
      <w:r w:rsidRPr="00BA7D40">
        <w:rPr>
          <w:rFonts w:asciiTheme="minorHAnsi" w:hAnsiTheme="minorHAnsi" w:cstheme="minorHAnsi"/>
          <w:color w:val="001E2B"/>
          <w:sz w:val="22"/>
          <w:szCs w:val="22"/>
        </w:rPr>
        <w:t> accept some write penalty for the required index or indexes.</w:t>
      </w:r>
    </w:p>
    <w:p w14:paraId="4FA9E32A" w14:textId="743F8130" w:rsidR="00BA7D40" w:rsidRDefault="00BA7D40" w:rsidP="00BA7D40">
      <w:pPr>
        <w:rPr>
          <w:rFonts w:cstheme="minorHAnsi"/>
        </w:rPr>
      </w:pPr>
      <w:r w:rsidRPr="00BA7D40">
        <w:rPr>
          <w:rFonts w:cstheme="minorHAnsi"/>
        </w:rPr>
        <w:t>(Capped Collections — MongoDB Manual, n.d.)</w:t>
      </w:r>
      <w:r>
        <w:rPr>
          <w:rFonts w:cstheme="minorHAnsi"/>
        </w:rPr>
        <w:t xml:space="preserve">. </w:t>
      </w:r>
    </w:p>
    <w:p w14:paraId="5A3A0195" w14:textId="77777777" w:rsidR="00021FAA" w:rsidRDefault="00021FAA" w:rsidP="00BA7D40">
      <w:pPr>
        <w:rPr>
          <w:rFonts w:cstheme="minorHAnsi"/>
        </w:rPr>
      </w:pPr>
      <w:r>
        <w:rPr>
          <w:rFonts w:cstheme="minorHAnsi"/>
        </w:rPr>
        <w:tab/>
      </w:r>
    </w:p>
    <w:p w14:paraId="29ECD78E" w14:textId="5F03828F" w:rsidR="00021FAA" w:rsidRDefault="00021FAA" w:rsidP="00BA7D40">
      <w:pPr>
        <w:rPr>
          <w:rFonts w:cstheme="minorHAnsi"/>
          <w:color w:val="273239"/>
          <w:spacing w:val="2"/>
          <w:shd w:val="clear" w:color="auto" w:fill="FFFFFF"/>
        </w:rPr>
      </w:pPr>
      <w:r w:rsidRPr="00021FAA">
        <w:rPr>
          <w:rFonts w:cstheme="minorHAnsi"/>
          <w:color w:val="273239"/>
          <w:spacing w:val="2"/>
          <w:shd w:val="clear" w:color="auto" w:fill="FFFFFF"/>
        </w:rPr>
        <w:lastRenderedPageBreak/>
        <w:t>In the following example, we are working with the “</w:t>
      </w:r>
      <w:r w:rsidRPr="00021FAA">
        <w:rPr>
          <w:rFonts w:cstheme="minorHAnsi"/>
          <w:color w:val="273239"/>
          <w:spacing w:val="2"/>
          <w:shd w:val="clear" w:color="auto" w:fill="FFFFFF"/>
        </w:rPr>
        <w:t>ncaa-football</w:t>
      </w:r>
      <w:r w:rsidRPr="00021FAA">
        <w:rPr>
          <w:rFonts w:cstheme="minorHAnsi"/>
          <w:color w:val="273239"/>
          <w:spacing w:val="2"/>
          <w:shd w:val="clear" w:color="auto" w:fill="FFFFFF"/>
        </w:rPr>
        <w:t>” database in which we are creating a new capped collection name</w:t>
      </w:r>
      <w:r>
        <w:rPr>
          <w:rFonts w:cstheme="minorHAnsi"/>
          <w:color w:val="273239"/>
          <w:spacing w:val="2"/>
          <w:shd w:val="clear" w:color="auto" w:fill="FFFFFF"/>
        </w:rPr>
        <w:t>d</w:t>
      </w:r>
      <w:r w:rsidRPr="00021FAA">
        <w:rPr>
          <w:rFonts w:cstheme="minorHAnsi"/>
          <w:color w:val="273239"/>
          <w:spacing w:val="2"/>
          <w:shd w:val="clear" w:color="auto" w:fill="FFFFFF"/>
        </w:rPr>
        <w:t xml:space="preserve"> “</w:t>
      </w:r>
      <w:r w:rsidRPr="00021FAA">
        <w:rPr>
          <w:rFonts w:cstheme="minorHAnsi"/>
          <w:color w:val="273239"/>
          <w:spacing w:val="2"/>
          <w:shd w:val="clear" w:color="auto" w:fill="FFFFFF"/>
        </w:rPr>
        <w:t>player</w:t>
      </w:r>
      <w:r w:rsidRPr="00021FAA">
        <w:rPr>
          <w:rFonts w:cstheme="minorHAnsi"/>
          <w:color w:val="273239"/>
          <w:spacing w:val="2"/>
          <w:shd w:val="clear" w:color="auto" w:fill="FFFFFF"/>
        </w:rPr>
        <w:t xml:space="preserve">” with </w:t>
      </w:r>
      <w:r>
        <w:rPr>
          <w:rFonts w:cstheme="minorHAnsi"/>
          <w:color w:val="273239"/>
          <w:spacing w:val="2"/>
          <w:shd w:val="clear" w:color="auto" w:fill="FFFFFF"/>
        </w:rPr>
        <w:t xml:space="preserve">a </w:t>
      </w:r>
      <w:r w:rsidRPr="00021FAA">
        <w:rPr>
          <w:rFonts w:cstheme="minorHAnsi"/>
          <w:color w:val="273239"/>
          <w:spacing w:val="2"/>
          <w:shd w:val="clear" w:color="auto" w:fill="FFFFFF"/>
        </w:rPr>
        <w:t xml:space="preserve">maximum document capacity “4” using </w:t>
      </w:r>
      <w:proofErr w:type="gramStart"/>
      <w:r w:rsidRPr="00021FAA">
        <w:rPr>
          <w:rFonts w:cstheme="minorHAnsi"/>
          <w:color w:val="273239"/>
          <w:spacing w:val="2"/>
          <w:shd w:val="clear" w:color="auto" w:fill="FFFFFF"/>
        </w:rPr>
        <w:t>createCollection(</w:t>
      </w:r>
      <w:proofErr w:type="gramEnd"/>
      <w:r w:rsidRPr="00021FAA">
        <w:rPr>
          <w:rFonts w:cstheme="minorHAnsi"/>
          <w:color w:val="273239"/>
          <w:spacing w:val="2"/>
          <w:shd w:val="clear" w:color="auto" w:fill="FFFFFF"/>
        </w:rPr>
        <w:t>) method</w:t>
      </w:r>
      <w:r w:rsidR="003D6E09">
        <w:rPr>
          <w:rFonts w:cstheme="minorHAnsi"/>
          <w:color w:val="273239"/>
          <w:spacing w:val="2"/>
          <w:shd w:val="clear" w:color="auto" w:fill="FFFFFF"/>
        </w:rPr>
        <w:t>:</w:t>
      </w:r>
    </w:p>
    <w:p w14:paraId="24B49892" w14:textId="48262C13" w:rsidR="003D6E09" w:rsidRPr="003D6E09" w:rsidRDefault="003D6E09" w:rsidP="00BA7D40">
      <w:pPr>
        <w:rPr>
          <w:rFonts w:cstheme="minorHAnsi"/>
          <w:color w:val="273239"/>
          <w:spacing w:val="2"/>
          <w:shd w:val="clear" w:color="auto" w:fill="FFFFFF"/>
        </w:rPr>
      </w:pPr>
      <w:r>
        <w:rPr>
          <w:noProof/>
        </w:rPr>
        <w:drawing>
          <wp:inline distT="0" distB="0" distL="0" distR="0" wp14:anchorId="7B75A359" wp14:editId="7CE2F059">
            <wp:extent cx="5943600" cy="621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21030"/>
                    </a:xfrm>
                    <a:prstGeom prst="rect">
                      <a:avLst/>
                    </a:prstGeom>
                  </pic:spPr>
                </pic:pic>
              </a:graphicData>
            </a:graphic>
          </wp:inline>
        </w:drawing>
      </w:r>
    </w:p>
    <w:p w14:paraId="6FA7C98D" w14:textId="4BDAB30D" w:rsidR="003D6E09" w:rsidRDefault="003D6E09" w:rsidP="003D6E09">
      <w:pPr>
        <w:rPr>
          <w:rFonts w:cstheme="minorHAnsi"/>
        </w:rPr>
      </w:pPr>
      <w:r>
        <w:t>“</w:t>
      </w:r>
      <w:r w:rsidRPr="003D6E09">
        <w:t>The </w:t>
      </w:r>
      <w:hyperlink r:id="rId8" w:history="1">
        <w:r w:rsidRPr="003D6E09">
          <w:rPr>
            <w:rStyle w:val="Hyperlink"/>
            <w:color w:val="auto"/>
            <w:u w:val="none"/>
          </w:rPr>
          <w:t>sparse</w:t>
        </w:r>
      </w:hyperlink>
      <w:r w:rsidRPr="003D6E09">
        <w:t> property of an index ensures that the index only contain entries for documents that have the indexed field. The index skips documents that do not have the indexed field.</w:t>
      </w:r>
      <w:r>
        <w:t xml:space="preserve"> </w:t>
      </w:r>
      <w:r w:rsidRPr="003D6E09">
        <w:t>You can combine the sparse index option with the unique index option to prevent inserting documents that have duplicate values for the indexed field(s) and skip indexing documents that lack the indexed field(s).</w:t>
      </w:r>
      <w:r>
        <w:t xml:space="preserve">” </w:t>
      </w:r>
      <w:r w:rsidRPr="00A2737A">
        <w:rPr>
          <w:rFonts w:cstheme="minorHAnsi"/>
        </w:rPr>
        <w:t>(Indexes — MongoDB Manual, n.d.)</w:t>
      </w:r>
      <w:r>
        <w:rPr>
          <w:rFonts w:cstheme="minorHAnsi"/>
        </w:rPr>
        <w:t xml:space="preserve">. </w:t>
      </w:r>
    </w:p>
    <w:p w14:paraId="2013E506" w14:textId="3645CEDA" w:rsidR="003D6E09" w:rsidRDefault="003D6E09" w:rsidP="003D6E09">
      <w:pPr>
        <w:rPr>
          <w:rFonts w:cstheme="minorHAnsi"/>
        </w:rPr>
      </w:pPr>
    </w:p>
    <w:p w14:paraId="5D9F39F5" w14:textId="77777777" w:rsidR="003D6E09" w:rsidRDefault="003D6E09" w:rsidP="003D6E09">
      <w:pPr>
        <w:jc w:val="center"/>
      </w:pPr>
      <w:r>
        <w:t xml:space="preserve">References: </w:t>
      </w:r>
    </w:p>
    <w:p w14:paraId="407F494A" w14:textId="77777777" w:rsidR="003D6E09" w:rsidRDefault="003D6E09" w:rsidP="003D6E09">
      <w:pPr>
        <w:pStyle w:val="NormalWeb"/>
        <w:spacing w:before="0" w:beforeAutospacing="0" w:after="0" w:afterAutospacing="0"/>
        <w:ind w:left="720" w:hanging="720"/>
        <w:contextualSpacing/>
        <w:jc w:val="center"/>
        <w:rPr>
          <w:rFonts w:asciiTheme="minorHAnsi" w:hAnsiTheme="minorHAnsi" w:cstheme="minorHAnsi"/>
          <w:sz w:val="22"/>
          <w:szCs w:val="22"/>
        </w:rPr>
      </w:pPr>
      <w:r w:rsidRPr="00125E5F">
        <w:rPr>
          <w:rFonts w:asciiTheme="minorHAnsi" w:hAnsiTheme="minorHAnsi" w:cstheme="minorHAnsi"/>
          <w:i/>
          <w:iCs/>
          <w:sz w:val="22"/>
          <w:szCs w:val="22"/>
        </w:rPr>
        <w:t>Indexes — MongoDB Manual</w:t>
      </w:r>
      <w:r w:rsidRPr="00125E5F">
        <w:rPr>
          <w:rFonts w:asciiTheme="minorHAnsi" w:hAnsiTheme="minorHAnsi" w:cstheme="minorHAnsi"/>
          <w:sz w:val="22"/>
          <w:szCs w:val="22"/>
        </w:rPr>
        <w:t xml:space="preserve">. (n.d.). </w:t>
      </w:r>
      <w:r>
        <w:rPr>
          <w:rFonts w:asciiTheme="minorHAnsi" w:hAnsiTheme="minorHAnsi" w:cstheme="minorHAnsi"/>
          <w:sz w:val="22"/>
          <w:szCs w:val="22"/>
        </w:rPr>
        <w:t xml:space="preserve">Retrieved November 20, 2022, from </w:t>
      </w:r>
      <w:hyperlink r:id="rId9" w:history="1">
        <w:r w:rsidRPr="00125E5F">
          <w:rPr>
            <w:rStyle w:val="Hyperlink"/>
            <w:rFonts w:asciiTheme="minorHAnsi" w:hAnsiTheme="minorHAnsi" w:cstheme="minorHAnsi"/>
            <w:sz w:val="22"/>
            <w:szCs w:val="22"/>
          </w:rPr>
          <w:t>https://www.mongodb.com/docs/manual/indexes/</w:t>
        </w:r>
      </w:hyperlink>
    </w:p>
    <w:p w14:paraId="6E2B7B30" w14:textId="77777777" w:rsidR="003D6E09" w:rsidRDefault="003D6E09" w:rsidP="003D6E09">
      <w:pPr>
        <w:pStyle w:val="NormalWeb"/>
        <w:spacing w:before="0" w:beforeAutospacing="0" w:after="0" w:afterAutospacing="0"/>
        <w:ind w:left="720" w:hanging="720"/>
        <w:contextualSpacing/>
        <w:jc w:val="center"/>
        <w:rPr>
          <w:rFonts w:asciiTheme="minorHAnsi" w:hAnsiTheme="minorHAnsi" w:cstheme="minorHAnsi"/>
          <w:sz w:val="22"/>
          <w:szCs w:val="22"/>
        </w:rPr>
      </w:pPr>
    </w:p>
    <w:p w14:paraId="1521E271" w14:textId="77777777" w:rsidR="003D6E09" w:rsidRDefault="003D6E09" w:rsidP="003D6E09">
      <w:pPr>
        <w:pStyle w:val="NormalWeb"/>
        <w:spacing w:before="0" w:beforeAutospacing="0" w:after="0" w:afterAutospacing="0"/>
        <w:ind w:left="720" w:hanging="720"/>
        <w:jc w:val="center"/>
        <w:rPr>
          <w:rFonts w:asciiTheme="minorHAnsi" w:hAnsiTheme="minorHAnsi" w:cstheme="minorHAnsi"/>
          <w:sz w:val="22"/>
          <w:szCs w:val="22"/>
        </w:rPr>
      </w:pPr>
      <w:r w:rsidRPr="006E3CD7">
        <w:rPr>
          <w:rFonts w:asciiTheme="minorHAnsi" w:hAnsiTheme="minorHAnsi" w:cstheme="minorHAnsi"/>
          <w:i/>
          <w:iCs/>
          <w:sz w:val="22"/>
          <w:szCs w:val="22"/>
        </w:rPr>
        <w:t>Understanding indexing and cardinality for MongoDB</w:t>
      </w:r>
      <w:r w:rsidRPr="006E3CD7">
        <w:rPr>
          <w:rFonts w:asciiTheme="minorHAnsi" w:hAnsiTheme="minorHAnsi" w:cstheme="minorHAnsi"/>
          <w:sz w:val="22"/>
          <w:szCs w:val="22"/>
        </w:rPr>
        <w:t xml:space="preserve">. (n.d.). Bharat </w:t>
      </w:r>
      <w:proofErr w:type="spellStart"/>
      <w:r w:rsidRPr="006E3CD7">
        <w:rPr>
          <w:rFonts w:asciiTheme="minorHAnsi" w:hAnsiTheme="minorHAnsi" w:cstheme="minorHAnsi"/>
          <w:sz w:val="22"/>
          <w:szCs w:val="22"/>
        </w:rPr>
        <w:t>Kalluri</w:t>
      </w:r>
      <w:proofErr w:type="spellEnd"/>
      <w:r w:rsidRPr="006E3CD7">
        <w:rPr>
          <w:rFonts w:asciiTheme="minorHAnsi" w:hAnsiTheme="minorHAnsi" w:cstheme="minorHAnsi"/>
          <w:sz w:val="22"/>
          <w:szCs w:val="22"/>
        </w:rPr>
        <w:t>.</w:t>
      </w:r>
      <w:r>
        <w:rPr>
          <w:rFonts w:asciiTheme="minorHAnsi" w:hAnsiTheme="minorHAnsi" w:cstheme="minorHAnsi"/>
          <w:sz w:val="22"/>
          <w:szCs w:val="22"/>
        </w:rPr>
        <w:t xml:space="preserve"> Retrieved November 20, 2022, from</w:t>
      </w:r>
      <w:r w:rsidRPr="006E3CD7">
        <w:rPr>
          <w:rFonts w:asciiTheme="minorHAnsi" w:hAnsiTheme="minorHAnsi" w:cstheme="minorHAnsi"/>
          <w:sz w:val="22"/>
          <w:szCs w:val="22"/>
        </w:rPr>
        <w:t xml:space="preserve"> </w:t>
      </w:r>
      <w:hyperlink r:id="rId10" w:history="1">
        <w:r w:rsidRPr="006E3CD7">
          <w:rPr>
            <w:rStyle w:val="Hyperlink"/>
            <w:rFonts w:asciiTheme="minorHAnsi" w:hAnsiTheme="minorHAnsi" w:cstheme="minorHAnsi"/>
            <w:sz w:val="22"/>
            <w:szCs w:val="22"/>
          </w:rPr>
          <w:t>https://bharatkalluri.com/posts/cardinality-and-indexing-mongodb</w:t>
        </w:r>
      </w:hyperlink>
    </w:p>
    <w:p w14:paraId="4FF8C238" w14:textId="77777777" w:rsidR="003D6E09" w:rsidRDefault="003D6E09" w:rsidP="003D6E09">
      <w:pPr>
        <w:pStyle w:val="NormalWeb"/>
        <w:spacing w:before="0" w:beforeAutospacing="0" w:after="0" w:afterAutospacing="0"/>
        <w:ind w:left="720" w:hanging="720"/>
        <w:jc w:val="center"/>
        <w:rPr>
          <w:rFonts w:asciiTheme="minorHAnsi" w:hAnsiTheme="minorHAnsi" w:cstheme="minorHAnsi"/>
          <w:sz w:val="22"/>
          <w:szCs w:val="22"/>
        </w:rPr>
      </w:pPr>
    </w:p>
    <w:p w14:paraId="153FCEE4" w14:textId="77777777" w:rsidR="003D6E09" w:rsidRDefault="003D6E09" w:rsidP="003D6E09">
      <w:pPr>
        <w:pStyle w:val="NormalWeb"/>
        <w:spacing w:before="0" w:beforeAutospacing="0" w:after="0" w:afterAutospacing="0"/>
        <w:ind w:left="720" w:hanging="720"/>
        <w:jc w:val="center"/>
        <w:rPr>
          <w:rFonts w:asciiTheme="minorHAnsi" w:hAnsiTheme="minorHAnsi" w:cstheme="minorHAnsi"/>
          <w:sz w:val="22"/>
          <w:szCs w:val="22"/>
        </w:rPr>
      </w:pPr>
      <w:r w:rsidRPr="006E3CD7">
        <w:rPr>
          <w:rFonts w:asciiTheme="minorHAnsi" w:hAnsiTheme="minorHAnsi" w:cstheme="minorHAnsi"/>
          <w:i/>
          <w:iCs/>
          <w:sz w:val="22"/>
          <w:szCs w:val="22"/>
        </w:rPr>
        <w:t>Capped Collections — MongoDB Manual</w:t>
      </w:r>
      <w:r w:rsidRPr="006E3CD7">
        <w:rPr>
          <w:rFonts w:asciiTheme="minorHAnsi" w:hAnsiTheme="minorHAnsi" w:cstheme="minorHAnsi"/>
          <w:sz w:val="22"/>
          <w:szCs w:val="22"/>
        </w:rPr>
        <w:t>. (n.d.).</w:t>
      </w:r>
      <w:r>
        <w:rPr>
          <w:rFonts w:asciiTheme="minorHAnsi" w:hAnsiTheme="minorHAnsi" w:cstheme="minorHAnsi"/>
          <w:sz w:val="22"/>
          <w:szCs w:val="22"/>
        </w:rPr>
        <w:t xml:space="preserve"> Retrieved November 20, 2022, from </w:t>
      </w:r>
      <w:r w:rsidRPr="006E3CD7">
        <w:rPr>
          <w:rFonts w:asciiTheme="minorHAnsi" w:hAnsiTheme="minorHAnsi" w:cstheme="minorHAnsi"/>
          <w:sz w:val="22"/>
          <w:szCs w:val="22"/>
        </w:rPr>
        <w:t xml:space="preserve"> </w:t>
      </w:r>
      <w:hyperlink r:id="rId11" w:history="1">
        <w:r w:rsidRPr="006E3CD7">
          <w:rPr>
            <w:rStyle w:val="Hyperlink"/>
            <w:rFonts w:asciiTheme="minorHAnsi" w:hAnsiTheme="minorHAnsi" w:cstheme="minorHAnsi"/>
            <w:sz w:val="22"/>
            <w:szCs w:val="22"/>
          </w:rPr>
          <w:t>https://www.mongodb.com/docs/upcoming/core/capped-collections/</w:t>
        </w:r>
      </w:hyperlink>
    </w:p>
    <w:p w14:paraId="4BF0AD8F" w14:textId="77777777" w:rsidR="003D6E09" w:rsidRDefault="003D6E09" w:rsidP="003D6E09">
      <w:pPr>
        <w:pStyle w:val="NormalWeb"/>
        <w:spacing w:before="0" w:beforeAutospacing="0" w:after="0" w:afterAutospacing="0"/>
        <w:ind w:left="720" w:hanging="720"/>
        <w:jc w:val="center"/>
        <w:rPr>
          <w:rFonts w:asciiTheme="minorHAnsi" w:hAnsiTheme="minorHAnsi" w:cstheme="minorHAnsi"/>
          <w:sz w:val="22"/>
          <w:szCs w:val="22"/>
        </w:rPr>
      </w:pPr>
    </w:p>
    <w:p w14:paraId="2F1D5976" w14:textId="77777777" w:rsidR="003D6E09" w:rsidRPr="003D6E09" w:rsidRDefault="003D6E09" w:rsidP="003D6E09">
      <w:pPr>
        <w:jc w:val="center"/>
      </w:pPr>
    </w:p>
    <w:p w14:paraId="6D7A60F9" w14:textId="3CEA9771" w:rsidR="00A2737A" w:rsidRDefault="00A2737A"/>
    <w:sectPr w:rsidR="00A27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2D56"/>
    <w:multiLevelType w:val="multilevel"/>
    <w:tmpl w:val="DDE2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9916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37A"/>
    <w:rsid w:val="00021FAA"/>
    <w:rsid w:val="000E0BAA"/>
    <w:rsid w:val="003D6E09"/>
    <w:rsid w:val="0080481B"/>
    <w:rsid w:val="00A2737A"/>
    <w:rsid w:val="00BA7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606C"/>
  <w15:chartTrackingRefBased/>
  <w15:docId w15:val="{8AA540D5-DCF3-4CF5-8F4A-2AF4E670E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s-18uqayh">
    <w:name w:val="css-18uqayh"/>
    <w:basedOn w:val="Normal"/>
    <w:rsid w:val="00A2737A"/>
    <w:rPr>
      <w:rFonts w:ascii="Times New Roman" w:eastAsia="Times New Roman" w:hAnsi="Times New Roman" w:cs="Times New Roman"/>
      <w:sz w:val="24"/>
      <w:szCs w:val="24"/>
    </w:rPr>
  </w:style>
  <w:style w:type="character" w:styleId="Emphasis">
    <w:name w:val="Emphasis"/>
    <w:basedOn w:val="DefaultParagraphFont"/>
    <w:uiPriority w:val="20"/>
    <w:qFormat/>
    <w:rsid w:val="00A2737A"/>
    <w:rPr>
      <w:i/>
      <w:iCs/>
    </w:rPr>
  </w:style>
  <w:style w:type="character" w:styleId="Hyperlink">
    <w:name w:val="Hyperlink"/>
    <w:basedOn w:val="DefaultParagraphFont"/>
    <w:uiPriority w:val="99"/>
    <w:unhideWhenUsed/>
    <w:rsid w:val="00A2737A"/>
    <w:rPr>
      <w:color w:val="0000FF"/>
      <w:u w:val="single"/>
    </w:rPr>
  </w:style>
  <w:style w:type="character" w:customStyle="1" w:styleId="lg-highlight-string">
    <w:name w:val="lg-highlight-string"/>
    <w:basedOn w:val="DefaultParagraphFont"/>
    <w:rsid w:val="0080481B"/>
  </w:style>
  <w:style w:type="paragraph" w:customStyle="1" w:styleId="chakra-text">
    <w:name w:val="chakra-text"/>
    <w:basedOn w:val="Normal"/>
    <w:rsid w:val="00BA7D40"/>
    <w:rPr>
      <w:rFonts w:ascii="Times New Roman" w:eastAsia="Times New Roman" w:hAnsi="Times New Roman" w:cs="Times New Roman"/>
      <w:sz w:val="24"/>
      <w:szCs w:val="24"/>
    </w:rPr>
  </w:style>
  <w:style w:type="paragraph" w:styleId="NormalWeb">
    <w:name w:val="Normal (Web)"/>
    <w:basedOn w:val="Normal"/>
    <w:uiPriority w:val="99"/>
    <w:semiHidden/>
    <w:unhideWhenUsed/>
    <w:rsid w:val="003D6E0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681567">
      <w:bodyDiv w:val="1"/>
      <w:marLeft w:val="0"/>
      <w:marRight w:val="0"/>
      <w:marTop w:val="0"/>
      <w:marBottom w:val="0"/>
      <w:divBdr>
        <w:top w:val="none" w:sz="0" w:space="0" w:color="auto"/>
        <w:left w:val="none" w:sz="0" w:space="0" w:color="auto"/>
        <w:bottom w:val="none" w:sz="0" w:space="0" w:color="auto"/>
        <w:right w:val="none" w:sz="0" w:space="0" w:color="auto"/>
      </w:divBdr>
    </w:div>
    <w:div w:id="797644618">
      <w:bodyDiv w:val="1"/>
      <w:marLeft w:val="0"/>
      <w:marRight w:val="0"/>
      <w:marTop w:val="0"/>
      <w:marBottom w:val="0"/>
      <w:divBdr>
        <w:top w:val="none" w:sz="0" w:space="0" w:color="auto"/>
        <w:left w:val="none" w:sz="0" w:space="0" w:color="auto"/>
        <w:bottom w:val="none" w:sz="0" w:space="0" w:color="auto"/>
        <w:right w:val="none" w:sz="0" w:space="0" w:color="auto"/>
      </w:divBdr>
    </w:div>
    <w:div w:id="1856335360">
      <w:bodyDiv w:val="1"/>
      <w:marLeft w:val="0"/>
      <w:marRight w:val="0"/>
      <w:marTop w:val="0"/>
      <w:marBottom w:val="0"/>
      <w:divBdr>
        <w:top w:val="none" w:sz="0" w:space="0" w:color="auto"/>
        <w:left w:val="none" w:sz="0" w:space="0" w:color="auto"/>
        <w:bottom w:val="none" w:sz="0" w:space="0" w:color="auto"/>
        <w:right w:val="none" w:sz="0" w:space="0" w:color="auto"/>
      </w:divBdr>
    </w:div>
    <w:div w:id="195535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cs/manual/core/index-spar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docs/upcoming/reference/glossary/" TargetMode="External"/><Relationship Id="rId11" Type="http://schemas.openxmlformats.org/officeDocument/2006/relationships/hyperlink" Target="https://www.mongodb.com/docs/upcoming/core/capped-collections/" TargetMode="External"/><Relationship Id="rId5" Type="http://schemas.openxmlformats.org/officeDocument/2006/relationships/image" Target="media/image1.png"/><Relationship Id="rId10" Type="http://schemas.openxmlformats.org/officeDocument/2006/relationships/hyperlink" Target="https://bharatkalluri.com/posts/cardinality-and-indexing-mongodb" TargetMode="External"/><Relationship Id="rId4" Type="http://schemas.openxmlformats.org/officeDocument/2006/relationships/webSettings" Target="webSettings.xml"/><Relationship Id="rId9" Type="http://schemas.openxmlformats.org/officeDocument/2006/relationships/hyperlink" Target="https://www.mongodb.com/docs/manual/index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ONeal</dc:creator>
  <cp:keywords/>
  <dc:description/>
  <cp:lastModifiedBy>Chad ONeal</cp:lastModifiedBy>
  <cp:revision>1</cp:revision>
  <dcterms:created xsi:type="dcterms:W3CDTF">2022-11-20T19:28:00Z</dcterms:created>
  <dcterms:modified xsi:type="dcterms:W3CDTF">2022-11-20T20:17:00Z</dcterms:modified>
</cp:coreProperties>
</file>