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6D431" w14:textId="19F1EB09" w:rsidR="000E0BAA" w:rsidRDefault="008322A1">
      <w:r>
        <w:tab/>
        <w:t xml:space="preserve">For this discussion I would like to discuss webhooks. I will define them and talk about how to set them up. I will also give an example of what a webhook is. So, what is a webhook? </w:t>
      </w:r>
    </w:p>
    <w:p w14:paraId="2C40EFED" w14:textId="35C5E999" w:rsidR="009E4A5E" w:rsidRDefault="008322A1" w:rsidP="009E4A5E">
      <w:r w:rsidRPr="008322A1">
        <w:tab/>
      </w:r>
      <w:r w:rsidRPr="009E4A5E">
        <w:t xml:space="preserve">A webhook is one of the </w:t>
      </w:r>
      <w:r w:rsidRPr="009E4A5E">
        <w:t>ways web applications can communicate with each other.</w:t>
      </w:r>
      <w:r w:rsidRPr="009E4A5E">
        <w:t xml:space="preserve"> </w:t>
      </w:r>
      <w:r w:rsidRPr="009E4A5E">
        <w:t>It allows you to send real-time data from one application to another whenever a given event occurs.</w:t>
      </w:r>
      <w:r w:rsidRPr="009E4A5E">
        <w:t xml:space="preserve"> </w:t>
      </w:r>
      <w:r w:rsidRPr="009E4A5E">
        <w:t>(Vero, 2019)</w:t>
      </w:r>
      <w:r w:rsidRPr="009E4A5E">
        <w:t xml:space="preserve">. </w:t>
      </w:r>
      <w:r w:rsidR="007F4028" w:rsidRPr="009E4A5E">
        <w:t xml:space="preserve">For example, </w:t>
      </w:r>
      <w:r w:rsidR="009E4A5E" w:rsidRPr="009E4A5E">
        <w:t>let’s</w:t>
      </w:r>
      <w:r w:rsidR="00101382" w:rsidRPr="009E4A5E">
        <w:t xml:space="preserve"> say that you run your own shoe store</w:t>
      </w:r>
      <w:r w:rsidR="009E4A5E" w:rsidRPr="009E4A5E">
        <w:t xml:space="preserve"> and have built an application that tracks purchases</w:t>
      </w:r>
      <w:r w:rsidR="00101382" w:rsidRPr="009E4A5E">
        <w:t xml:space="preserve">. Anytime anyone makes a purchase </w:t>
      </w:r>
      <w:r w:rsidR="009E4A5E" w:rsidRPr="009E4A5E">
        <w:t xml:space="preserve">online or in-store, </w:t>
      </w:r>
      <w:r w:rsidR="00101382" w:rsidRPr="009E4A5E">
        <w:t>you want to be able to send them a coupon for a discount on their purchase, either by email or text.</w:t>
      </w:r>
      <w:r w:rsidR="009E4A5E" w:rsidRPr="009E4A5E">
        <w:t xml:space="preserve"> What a webhook does is notify you when a purchase is made. This means that when a purchase is made any methods that you have in your application will be run from the purchase “trigger event”. “</w:t>
      </w:r>
      <w:r w:rsidR="009E4A5E" w:rsidRPr="009E4A5E">
        <w:t>The data is then sent over the web from the application where the event originally occurred, to the receiving application that handles the data.</w:t>
      </w:r>
      <w:r w:rsidR="009E4A5E" w:rsidRPr="009E4A5E">
        <w:t xml:space="preserve">” </w:t>
      </w:r>
      <w:r w:rsidR="009E4A5E" w:rsidRPr="009E4A5E">
        <w:t>(Vero, 2019)</w:t>
      </w:r>
      <w:r w:rsidR="009E4A5E" w:rsidRPr="009E4A5E">
        <w:t xml:space="preserve">. A “webhook URL” is utilized to make this data exchange happen over the web.  </w:t>
      </w:r>
      <w:r w:rsidR="009E4A5E">
        <w:t>“</w:t>
      </w:r>
      <w:r w:rsidR="009E4A5E" w:rsidRPr="009E4A5E">
        <w:t>A webhook URL is provided by the receiving application, and acts as a phone number that the other application can call when an event happens.</w:t>
      </w:r>
      <w:r w:rsidR="009E4A5E">
        <w:t xml:space="preserve"> </w:t>
      </w:r>
      <w:r w:rsidR="009E4A5E" w:rsidRPr="009E4A5E">
        <w:t>Only it’s more complicated than a phone number, because data about the event is sent to the webhook URL in either JSON or XML format. This is known as the “payload.”</w:t>
      </w:r>
      <w:r w:rsidR="009E4A5E">
        <w:t xml:space="preserve"> (Vero, 2019). </w:t>
      </w:r>
    </w:p>
    <w:p w14:paraId="049F72DE" w14:textId="1F14E5FD" w:rsidR="00115E2A" w:rsidRPr="00115E2A" w:rsidRDefault="00115E2A" w:rsidP="009E4A5E">
      <w:pPr>
        <w:rPr>
          <w:rFonts w:cstheme="minorHAnsi"/>
        </w:rPr>
      </w:pPr>
      <w:r w:rsidRPr="00115E2A">
        <w:rPr>
          <w:rFonts w:cstheme="minorHAnsi"/>
        </w:rPr>
        <w:t xml:space="preserve">To set up- a webhook we would follow the steps below: </w:t>
      </w:r>
    </w:p>
    <w:p w14:paraId="1258CA5D" w14:textId="77777777" w:rsidR="00115E2A" w:rsidRPr="00115E2A" w:rsidRDefault="00115E2A" w:rsidP="00115E2A">
      <w:pPr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eastAsia="Times New Roman" w:cstheme="minorHAnsi"/>
          <w:color w:val="0E0E0E"/>
        </w:rPr>
      </w:pPr>
      <w:r w:rsidRPr="00115E2A">
        <w:rPr>
          <w:rFonts w:eastAsia="Times New Roman" w:cstheme="minorHAnsi"/>
          <w:color w:val="0E0E0E"/>
        </w:rPr>
        <w:t>Create a URL on your server that accepts and processes POST requests. This URL is the endpoint where the information you are capturing will be sent.</w:t>
      </w:r>
    </w:p>
    <w:p w14:paraId="7357FD3E" w14:textId="77777777" w:rsidR="00115E2A" w:rsidRPr="00115E2A" w:rsidRDefault="00115E2A" w:rsidP="00115E2A">
      <w:pPr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eastAsia="Times New Roman" w:cstheme="minorHAnsi"/>
          <w:color w:val="0E0E0E"/>
        </w:rPr>
      </w:pPr>
      <w:r w:rsidRPr="00115E2A">
        <w:rPr>
          <w:rFonts w:eastAsia="Times New Roman" w:cstheme="minorHAnsi"/>
          <w:color w:val="0E0E0E"/>
        </w:rPr>
        <w:t>Provide that URL to your webhook provider (the app or service that will be sending the POST request with the information you want to capture).</w:t>
      </w:r>
    </w:p>
    <w:p w14:paraId="119B1ADA" w14:textId="77777777" w:rsidR="00115E2A" w:rsidRPr="00115E2A" w:rsidRDefault="00115E2A" w:rsidP="00115E2A">
      <w:pPr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eastAsia="Times New Roman" w:cstheme="minorHAnsi"/>
          <w:color w:val="0E0E0E"/>
        </w:rPr>
      </w:pPr>
      <w:r w:rsidRPr="00115E2A">
        <w:rPr>
          <w:rFonts w:eastAsia="Times New Roman" w:cstheme="minorHAnsi"/>
          <w:color w:val="0E0E0E"/>
        </w:rPr>
        <w:t>Create a response body that details the triggering activity and what information will be sent to the URL when that trigger occurs.</w:t>
      </w:r>
    </w:p>
    <w:p w14:paraId="0661E342" w14:textId="1B8EAB41" w:rsidR="00115E2A" w:rsidRDefault="00115E2A" w:rsidP="00115E2A">
      <w:pPr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eastAsia="Times New Roman" w:cstheme="minorHAnsi"/>
          <w:color w:val="0E0E0E"/>
        </w:rPr>
      </w:pPr>
      <w:r w:rsidRPr="00115E2A">
        <w:rPr>
          <w:rFonts w:eastAsia="Times New Roman" w:cstheme="minorHAnsi"/>
          <w:color w:val="0E0E0E"/>
        </w:rPr>
        <w:t>When the trigger activity happens, the webhook automatically pulls the specified information and pushes it out to the URL.</w:t>
      </w:r>
    </w:p>
    <w:p w14:paraId="55375970" w14:textId="77777777" w:rsidR="00115E2A" w:rsidRDefault="00115E2A" w:rsidP="00115E2A">
      <w:pPr>
        <w:shd w:val="clear" w:color="auto" w:fill="FFFFFF"/>
        <w:spacing w:before="0" w:beforeAutospacing="0" w:after="0" w:afterAutospacing="0"/>
        <w:textAlignment w:val="baseline"/>
      </w:pPr>
    </w:p>
    <w:p w14:paraId="4B4C9C60" w14:textId="5E7A3617" w:rsidR="00115E2A" w:rsidRDefault="00115E2A" w:rsidP="00115E2A">
      <w:pPr>
        <w:shd w:val="clear" w:color="auto" w:fill="FFFFFF"/>
        <w:spacing w:before="0" w:beforeAutospacing="0" w:after="0" w:afterAutospacing="0"/>
        <w:textAlignment w:val="baseline"/>
      </w:pPr>
      <w:r>
        <w:t>(</w:t>
      </w:r>
      <w:proofErr w:type="spellStart"/>
      <w:r>
        <w:t>Ssuazo</w:t>
      </w:r>
      <w:proofErr w:type="spellEnd"/>
      <w:r>
        <w:t>, 2021)</w:t>
      </w:r>
      <w:r>
        <w:t xml:space="preserve">. </w:t>
      </w:r>
    </w:p>
    <w:p w14:paraId="1179F5D0" w14:textId="0ED7DDCB" w:rsidR="00115E2A" w:rsidRDefault="00115E2A" w:rsidP="00115E2A">
      <w:pPr>
        <w:shd w:val="clear" w:color="auto" w:fill="FFFFFF"/>
        <w:spacing w:before="0" w:beforeAutospacing="0" w:after="0" w:afterAutospacing="0"/>
        <w:textAlignment w:val="baseline"/>
      </w:pPr>
    </w:p>
    <w:p w14:paraId="0A647530" w14:textId="4AF06E01" w:rsidR="00115E2A" w:rsidRDefault="00115E2A" w:rsidP="00115E2A">
      <w:pPr>
        <w:shd w:val="clear" w:color="auto" w:fill="FFFFFF"/>
        <w:spacing w:before="0" w:beforeAutospacing="0" w:after="0" w:afterAutospacing="0"/>
        <w:jc w:val="center"/>
        <w:textAlignment w:val="baseline"/>
      </w:pPr>
    </w:p>
    <w:p w14:paraId="1DFB6D52" w14:textId="77777777" w:rsidR="00115E2A" w:rsidRDefault="00115E2A" w:rsidP="00115E2A">
      <w:pPr>
        <w:jc w:val="center"/>
      </w:pPr>
      <w:r>
        <w:t xml:space="preserve">References: </w:t>
      </w:r>
    </w:p>
    <w:p w14:paraId="519DA327" w14:textId="77777777" w:rsidR="00115E2A" w:rsidRDefault="00115E2A" w:rsidP="00115E2A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91735C">
        <w:rPr>
          <w:rFonts w:asciiTheme="minorHAnsi" w:hAnsiTheme="minorHAnsi" w:cstheme="minorHAnsi"/>
          <w:sz w:val="22"/>
          <w:szCs w:val="22"/>
        </w:rPr>
        <w:t xml:space="preserve">Vero. (2019, October 2). </w:t>
      </w:r>
      <w:r w:rsidRPr="0091735C">
        <w:rPr>
          <w:rFonts w:asciiTheme="minorHAnsi" w:hAnsiTheme="minorHAnsi" w:cstheme="minorHAnsi"/>
          <w:i/>
          <w:iCs/>
          <w:sz w:val="22"/>
          <w:szCs w:val="22"/>
        </w:rPr>
        <w:t>What is a webhook: How they work and how to set them up</w:t>
      </w:r>
      <w:r w:rsidRPr="0091735C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Retrieved December 5, 2022, from </w:t>
      </w:r>
      <w:hyperlink r:id="rId5" w:history="1">
        <w:r w:rsidRPr="0091735C">
          <w:rPr>
            <w:rStyle w:val="Hyperlink"/>
            <w:rFonts w:asciiTheme="minorHAnsi" w:hAnsiTheme="minorHAnsi" w:cstheme="minorHAnsi"/>
            <w:sz w:val="22"/>
            <w:szCs w:val="22"/>
          </w:rPr>
          <w:t>https://www.getvero.com/resources/webhooks/</w:t>
        </w:r>
      </w:hyperlink>
    </w:p>
    <w:p w14:paraId="2788EA22" w14:textId="77777777" w:rsidR="00115E2A" w:rsidRDefault="00115E2A" w:rsidP="00115E2A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</w:p>
    <w:p w14:paraId="4A8AE175" w14:textId="77777777" w:rsidR="00115E2A" w:rsidRDefault="00115E2A" w:rsidP="00115E2A">
      <w:pPr>
        <w:pStyle w:val="NormalWeb"/>
        <w:spacing w:before="0" w:beforeAutospacing="0" w:after="0" w:afterAutospacing="0"/>
        <w:contextualSpacing/>
        <w:jc w:val="center"/>
        <w:rPr>
          <w:rFonts w:asciiTheme="minorHAnsi" w:hAnsiTheme="minorHAnsi" w:cstheme="minorHAnsi"/>
          <w:sz w:val="22"/>
          <w:szCs w:val="22"/>
        </w:rPr>
      </w:pPr>
      <w:proofErr w:type="spellStart"/>
      <w:r w:rsidRPr="00220C46">
        <w:rPr>
          <w:rFonts w:asciiTheme="minorHAnsi" w:hAnsiTheme="minorHAnsi" w:cstheme="minorHAnsi"/>
          <w:sz w:val="22"/>
          <w:szCs w:val="22"/>
        </w:rPr>
        <w:t>Ssuazo</w:t>
      </w:r>
      <w:proofErr w:type="spellEnd"/>
      <w:r w:rsidRPr="00220C46">
        <w:rPr>
          <w:rFonts w:asciiTheme="minorHAnsi" w:hAnsiTheme="minorHAnsi" w:cstheme="minorHAnsi"/>
          <w:sz w:val="22"/>
          <w:szCs w:val="22"/>
        </w:rPr>
        <w:t xml:space="preserve">, S. (2021, July 7). </w:t>
      </w:r>
      <w:r w:rsidRPr="00220C46">
        <w:rPr>
          <w:rFonts w:asciiTheme="minorHAnsi" w:hAnsiTheme="minorHAnsi" w:cstheme="minorHAnsi"/>
          <w:i/>
          <w:iCs/>
          <w:sz w:val="22"/>
          <w:szCs w:val="22"/>
        </w:rPr>
        <w:t>Why you need to use webhooks | boomtime</w:t>
      </w:r>
      <w:r w:rsidRPr="00220C46">
        <w:rPr>
          <w:rFonts w:asciiTheme="minorHAnsi" w:hAnsiTheme="minorHAnsi" w:cstheme="minorHAnsi"/>
          <w:sz w:val="22"/>
          <w:szCs w:val="22"/>
        </w:rPr>
        <w:t xml:space="preserve">. Boomtime |. </w:t>
      </w:r>
      <w:r>
        <w:rPr>
          <w:rFonts w:asciiTheme="minorHAnsi" w:hAnsiTheme="minorHAnsi" w:cstheme="minorHAnsi"/>
          <w:sz w:val="22"/>
          <w:szCs w:val="22"/>
        </w:rPr>
        <w:t xml:space="preserve">Retrieved December 5, 2022, from </w:t>
      </w:r>
      <w:hyperlink r:id="rId6" w:history="1">
        <w:r w:rsidRPr="00220C46">
          <w:rPr>
            <w:rStyle w:val="Hyperlink"/>
            <w:rFonts w:asciiTheme="minorHAnsi" w:hAnsiTheme="minorHAnsi" w:cstheme="minorHAnsi"/>
            <w:sz w:val="22"/>
            <w:szCs w:val="22"/>
          </w:rPr>
          <w:t>https://www.boomtime.com/why-you-need-to-use-webhooks/</w:t>
        </w:r>
      </w:hyperlink>
    </w:p>
    <w:p w14:paraId="4CF82DCE" w14:textId="77777777" w:rsidR="00115E2A" w:rsidRDefault="00115E2A" w:rsidP="00115E2A">
      <w:pPr>
        <w:pStyle w:val="NormalWeb"/>
        <w:spacing w:before="0" w:beforeAutospacing="0" w:after="0" w:afterAutospacing="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50590D4E" w14:textId="77777777" w:rsidR="00115E2A" w:rsidRPr="009E4A5E" w:rsidRDefault="00115E2A" w:rsidP="009E4A5E"/>
    <w:p w14:paraId="0139C116" w14:textId="52411A15" w:rsidR="008322A1" w:rsidRPr="009E4A5E" w:rsidRDefault="009E4A5E" w:rsidP="008322A1">
      <w:pPr>
        <w:rPr>
          <w:rFonts w:cstheme="minorHAnsi"/>
        </w:rPr>
      </w:pPr>
      <w:r>
        <w:t xml:space="preserve"> </w:t>
      </w:r>
      <w:r w:rsidR="00101382" w:rsidRPr="009E4A5E">
        <w:rPr>
          <w:rFonts w:cstheme="minorHAnsi"/>
        </w:rPr>
        <w:t xml:space="preserve">   </w:t>
      </w:r>
    </w:p>
    <w:p w14:paraId="6550E12D" w14:textId="1FB118F3" w:rsidR="008322A1" w:rsidRPr="008322A1" w:rsidRDefault="008322A1" w:rsidP="008322A1"/>
    <w:sectPr w:rsidR="008322A1" w:rsidRPr="00832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51D4"/>
    <w:multiLevelType w:val="multilevel"/>
    <w:tmpl w:val="F31A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1887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A1"/>
    <w:rsid w:val="000E0BAA"/>
    <w:rsid w:val="00101382"/>
    <w:rsid w:val="00115E2A"/>
    <w:rsid w:val="007F4028"/>
    <w:rsid w:val="008322A1"/>
    <w:rsid w:val="009E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CB5A8"/>
  <w15:chartTrackingRefBased/>
  <w15:docId w15:val="{D8B470B9-4EEA-4CE7-BF5B-FCA147E85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22A1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22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omtime.com/why-you-need-to-use-webhooks/" TargetMode="External"/><Relationship Id="rId5" Type="http://schemas.openxmlformats.org/officeDocument/2006/relationships/hyperlink" Target="https://www.getvero.com/resources/webhook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ONeal</dc:creator>
  <cp:keywords/>
  <dc:description/>
  <cp:lastModifiedBy>Chad ONeal</cp:lastModifiedBy>
  <cp:revision>1</cp:revision>
  <dcterms:created xsi:type="dcterms:W3CDTF">2022-12-05T17:52:00Z</dcterms:created>
  <dcterms:modified xsi:type="dcterms:W3CDTF">2022-12-05T18:41:00Z</dcterms:modified>
</cp:coreProperties>
</file>