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602E1" w14:textId="41E26344" w:rsidR="001D5C6D" w:rsidRDefault="001D5C6D" w:rsidP="001D5C6D">
      <w:pPr>
        <w:jc w:val="center"/>
      </w:pPr>
      <w:r>
        <w:t>Assignment 3</w:t>
      </w:r>
    </w:p>
    <w:p w14:paraId="254BA612" w14:textId="77777777" w:rsidR="001D5C6D" w:rsidRDefault="001D5C6D" w:rsidP="001D5C6D"/>
    <w:p w14:paraId="515B029B" w14:textId="3A994728" w:rsidR="001D5C6D" w:rsidRPr="001D5C6D" w:rsidRDefault="001D5C6D" w:rsidP="001D5C6D">
      <w:r w:rsidRPr="001D5C6D">
        <w:t>Using the Impulse data from Project 1 complete the following.  Note: it is fine to copy and paste the code from Project 1 to get the data into SAS.</w:t>
      </w:r>
    </w:p>
    <w:p w14:paraId="2B7FDBC9" w14:textId="77777777" w:rsidR="001D5C6D" w:rsidRPr="001D5C6D" w:rsidRDefault="001D5C6D" w:rsidP="001D5C6D">
      <w:pPr>
        <w:pStyle w:val="ListParagraph"/>
        <w:numPr>
          <w:ilvl w:val="0"/>
          <w:numId w:val="2"/>
        </w:numPr>
      </w:pPr>
      <w:r w:rsidRPr="001D5C6D">
        <w:t xml:space="preserve">Use PROC TTEST to determine if the treatment </w:t>
      </w:r>
      <w:proofErr w:type="spellStart"/>
      <w:r w:rsidRPr="001D5C6D">
        <w:t>Repoxodin</w:t>
      </w:r>
      <w:proofErr w:type="spellEnd"/>
      <w:r w:rsidRPr="001D5C6D">
        <w:t> causes statistically different mean responses for each task.  Note this will involve four analyses.  Be sure to state the hypothesis, test statistic, decision rule, and conclusion for each of the analyses in the comments. Test using alpha = 0.035. (40 pts)</w:t>
      </w:r>
    </w:p>
    <w:p w14:paraId="631F81F0" w14:textId="77777777" w:rsidR="001D5C6D" w:rsidRPr="001D5C6D" w:rsidRDefault="001D5C6D" w:rsidP="001D5C6D">
      <w:pPr>
        <w:pStyle w:val="ListParagraph"/>
        <w:numPr>
          <w:ilvl w:val="0"/>
          <w:numId w:val="2"/>
        </w:numPr>
      </w:pPr>
      <w:r w:rsidRPr="001D5C6D">
        <w:t>Use PROC TTEST to determine if gender influences the mean response for each task.  </w:t>
      </w:r>
      <w:proofErr w:type="gramStart"/>
      <w:r w:rsidRPr="001D5C6D">
        <w:t>Again</w:t>
      </w:r>
      <w:proofErr w:type="gramEnd"/>
      <w:r w:rsidRPr="001D5C6D">
        <w:t xml:space="preserve"> state the hypothesis, test statistic, decision rule and conclusion for each of the analyses in the comments.  Test using alpha = 0.05. (40pts).</w:t>
      </w:r>
    </w:p>
    <w:p w14:paraId="4AC8BECF" w14:textId="77777777" w:rsidR="001D5C6D" w:rsidRPr="001D5C6D" w:rsidRDefault="001D5C6D" w:rsidP="001D5C6D">
      <w:pPr>
        <w:pStyle w:val="ListParagraph"/>
        <w:numPr>
          <w:ilvl w:val="0"/>
          <w:numId w:val="2"/>
        </w:numPr>
      </w:pPr>
      <w:r w:rsidRPr="001D5C6D">
        <w:t>Does it appear the assumptions for the tests are met?  Test the assumptions and put the results in the comments.  (20 pts).</w:t>
      </w:r>
    </w:p>
    <w:p w14:paraId="16F0CE75" w14:textId="77777777" w:rsidR="006F58F0" w:rsidRPr="001D5C6D" w:rsidRDefault="006F58F0" w:rsidP="001D5C6D">
      <w:bookmarkStart w:id="0" w:name="_GoBack"/>
      <w:bookmarkEnd w:id="0"/>
    </w:p>
    <w:sectPr w:rsidR="006F58F0" w:rsidRPr="001D5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21136"/>
    <w:multiLevelType w:val="multilevel"/>
    <w:tmpl w:val="FE78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DE7E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6D"/>
    <w:rsid w:val="001D5C6D"/>
    <w:rsid w:val="006F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E77E"/>
  <w15:chartTrackingRefBased/>
  <w15:docId w15:val="{518994E2-9E67-4FD4-A0E4-101DA320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C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5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4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Jones</dc:creator>
  <cp:keywords/>
  <dc:description/>
  <cp:lastModifiedBy>Chad Jones</cp:lastModifiedBy>
  <cp:revision>1</cp:revision>
  <dcterms:created xsi:type="dcterms:W3CDTF">2020-02-08T17:45:00Z</dcterms:created>
  <dcterms:modified xsi:type="dcterms:W3CDTF">2020-02-08T17:46:00Z</dcterms:modified>
</cp:coreProperties>
</file>