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798" w:rsidRDefault="005D0C10">
      <w:pPr>
        <w:spacing w:after="137" w:line="259" w:lineRule="auto"/>
        <w:ind w:left="0" w:right="9" w:firstLine="0"/>
        <w:jc w:val="center"/>
        <w:rPr>
          <w:sz w:val="41"/>
        </w:rPr>
      </w:pPr>
      <w:r>
        <w:rPr>
          <w:sz w:val="41"/>
        </w:rPr>
        <w:t>Chapter 1 - Introduction to Data</w:t>
      </w:r>
    </w:p>
    <w:p w:rsidR="00656255" w:rsidRDefault="00656255">
      <w:pPr>
        <w:spacing w:after="137" w:line="259" w:lineRule="auto"/>
        <w:ind w:left="0" w:right="9" w:firstLine="0"/>
        <w:jc w:val="center"/>
        <w:rPr>
          <w:sz w:val="28"/>
        </w:rPr>
      </w:pPr>
      <w:r w:rsidRPr="00656255">
        <w:rPr>
          <w:sz w:val="28"/>
        </w:rPr>
        <w:t>Chad Bailey</w:t>
      </w:r>
    </w:p>
    <w:p w:rsidR="00656255" w:rsidRPr="00656255" w:rsidRDefault="00656255">
      <w:pPr>
        <w:spacing w:after="137" w:line="259" w:lineRule="auto"/>
        <w:ind w:left="0" w:right="9" w:firstLine="0"/>
        <w:jc w:val="center"/>
        <w:rPr>
          <w:sz w:val="12"/>
        </w:rPr>
      </w:pPr>
    </w:p>
    <w:p w:rsidR="00706798" w:rsidRDefault="005D0C10">
      <w:r>
        <w:rPr>
          <w:b/>
        </w:rPr>
        <w:t>Smoking habits of UK residents</w:t>
      </w:r>
      <w:r>
        <w:t>. (1.10, p</w:t>
      </w:r>
      <w:bookmarkStart w:id="0" w:name="_GoBack"/>
      <w:bookmarkEnd w:id="0"/>
      <w:r>
        <w:t xml:space="preserve">. 20) A survey was conducted to study the smoking habits of UK residents. Below is a data matrix displaying a portion of the data collected in this </w:t>
      </w:r>
      <w:proofErr w:type="gramStart"/>
      <w:r>
        <w:t>survey.</w:t>
      </w:r>
      <w:proofErr w:type="gramEnd"/>
      <w:r>
        <w:t xml:space="preserve"> Note that “£” stands for British Pounds Sterling, “cig” stands for cigarettes, and “N/A” r</w:t>
      </w:r>
      <w:r>
        <w:t>efers to a missing component of the data.</w:t>
      </w:r>
    </w:p>
    <w:tbl>
      <w:tblPr>
        <w:tblStyle w:val="TableGrid"/>
        <w:tblW w:w="7200" w:type="dxa"/>
        <w:tblInd w:w="1108" w:type="dxa"/>
        <w:tblCellMar>
          <w:top w:w="18" w:type="dxa"/>
          <w:left w:w="0" w:type="dxa"/>
          <w:bottom w:w="0" w:type="dxa"/>
          <w:right w:w="115" w:type="dxa"/>
        </w:tblCellMar>
        <w:tblLook w:val="04A0" w:firstRow="1" w:lastRow="0" w:firstColumn="1" w:lastColumn="0" w:noHBand="0" w:noVBand="1"/>
      </w:tblPr>
      <w:tblGrid>
        <w:gridCol w:w="677"/>
        <w:gridCol w:w="726"/>
        <w:gridCol w:w="469"/>
        <w:gridCol w:w="790"/>
        <w:gridCol w:w="1618"/>
        <w:gridCol w:w="663"/>
        <w:gridCol w:w="1186"/>
        <w:gridCol w:w="1071"/>
      </w:tblGrid>
      <w:tr w:rsidR="00706798">
        <w:trPr>
          <w:trHeight w:val="167"/>
        </w:trPr>
        <w:tc>
          <w:tcPr>
            <w:tcW w:w="676" w:type="dxa"/>
            <w:tcBorders>
              <w:top w:val="single" w:sz="3" w:space="0" w:color="000000"/>
              <w:left w:val="nil"/>
              <w:bottom w:val="single" w:sz="3" w:space="0" w:color="000000"/>
              <w:right w:val="nil"/>
            </w:tcBorders>
            <w:vAlign w:val="center"/>
          </w:tcPr>
          <w:p w:rsidR="00706798" w:rsidRDefault="00706798">
            <w:pPr>
              <w:spacing w:after="160" w:line="259" w:lineRule="auto"/>
              <w:ind w:left="0" w:firstLine="0"/>
            </w:pPr>
          </w:p>
        </w:tc>
        <w:tc>
          <w:tcPr>
            <w:tcW w:w="726" w:type="dxa"/>
            <w:tcBorders>
              <w:top w:val="single" w:sz="3" w:space="0" w:color="000000"/>
              <w:left w:val="nil"/>
              <w:bottom w:val="single" w:sz="3" w:space="0" w:color="000000"/>
              <w:right w:val="nil"/>
            </w:tcBorders>
          </w:tcPr>
          <w:p w:rsidR="00706798" w:rsidRDefault="005D0C10">
            <w:pPr>
              <w:spacing w:after="0" w:line="259" w:lineRule="auto"/>
              <w:ind w:left="135" w:firstLine="0"/>
            </w:pPr>
            <w:r>
              <w:rPr>
                <w:sz w:val="14"/>
              </w:rPr>
              <w:t>sex</w:t>
            </w:r>
          </w:p>
        </w:tc>
        <w:tc>
          <w:tcPr>
            <w:tcW w:w="469" w:type="dxa"/>
            <w:tcBorders>
              <w:top w:val="single" w:sz="3" w:space="0" w:color="000000"/>
              <w:left w:val="nil"/>
              <w:bottom w:val="single" w:sz="3" w:space="0" w:color="000000"/>
              <w:right w:val="nil"/>
            </w:tcBorders>
          </w:tcPr>
          <w:p w:rsidR="00706798" w:rsidRDefault="005D0C10">
            <w:pPr>
              <w:spacing w:after="0" w:line="259" w:lineRule="auto"/>
              <w:ind w:left="0" w:firstLine="0"/>
            </w:pPr>
            <w:r>
              <w:rPr>
                <w:sz w:val="14"/>
              </w:rPr>
              <w:t>age</w:t>
            </w:r>
          </w:p>
        </w:tc>
        <w:tc>
          <w:tcPr>
            <w:tcW w:w="790" w:type="dxa"/>
            <w:tcBorders>
              <w:top w:val="single" w:sz="3" w:space="0" w:color="000000"/>
              <w:left w:val="nil"/>
              <w:bottom w:val="single" w:sz="3" w:space="0" w:color="000000"/>
              <w:right w:val="nil"/>
            </w:tcBorders>
          </w:tcPr>
          <w:p w:rsidR="00706798" w:rsidRDefault="005D0C10">
            <w:pPr>
              <w:spacing w:after="0" w:line="259" w:lineRule="auto"/>
              <w:ind w:left="23" w:firstLine="0"/>
            </w:pPr>
            <w:r>
              <w:rPr>
                <w:sz w:val="14"/>
              </w:rPr>
              <w:t>marital</w:t>
            </w:r>
          </w:p>
        </w:tc>
        <w:tc>
          <w:tcPr>
            <w:tcW w:w="1618" w:type="dxa"/>
            <w:tcBorders>
              <w:top w:val="single" w:sz="3" w:space="0" w:color="000000"/>
              <w:left w:val="nil"/>
              <w:bottom w:val="single" w:sz="3" w:space="0" w:color="000000"/>
              <w:right w:val="nil"/>
            </w:tcBorders>
          </w:tcPr>
          <w:p w:rsidR="00706798" w:rsidRDefault="005D0C10">
            <w:pPr>
              <w:spacing w:after="0" w:line="259" w:lineRule="auto"/>
              <w:ind w:left="267" w:firstLine="0"/>
            </w:pPr>
            <w:proofErr w:type="spellStart"/>
            <w:r>
              <w:rPr>
                <w:sz w:val="14"/>
              </w:rPr>
              <w:t>grossIncome</w:t>
            </w:r>
            <w:proofErr w:type="spellEnd"/>
          </w:p>
        </w:tc>
        <w:tc>
          <w:tcPr>
            <w:tcW w:w="663" w:type="dxa"/>
            <w:tcBorders>
              <w:top w:val="single" w:sz="3" w:space="0" w:color="000000"/>
              <w:left w:val="nil"/>
              <w:bottom w:val="single" w:sz="3" w:space="0" w:color="000000"/>
              <w:right w:val="nil"/>
            </w:tcBorders>
          </w:tcPr>
          <w:p w:rsidR="00706798" w:rsidRDefault="005D0C10">
            <w:pPr>
              <w:spacing w:after="0" w:line="259" w:lineRule="auto"/>
              <w:ind w:left="0" w:firstLine="0"/>
            </w:pPr>
            <w:r>
              <w:rPr>
                <w:sz w:val="14"/>
              </w:rPr>
              <w:t>smoke</w:t>
            </w:r>
          </w:p>
        </w:tc>
        <w:tc>
          <w:tcPr>
            <w:tcW w:w="1186" w:type="dxa"/>
            <w:tcBorders>
              <w:top w:val="single" w:sz="3" w:space="0" w:color="000000"/>
              <w:left w:val="nil"/>
              <w:bottom w:val="single" w:sz="3" w:space="0" w:color="000000"/>
              <w:right w:val="nil"/>
            </w:tcBorders>
          </w:tcPr>
          <w:p w:rsidR="00706798" w:rsidRDefault="005D0C10">
            <w:pPr>
              <w:spacing w:after="0" w:line="259" w:lineRule="auto"/>
              <w:ind w:left="0" w:firstLine="0"/>
            </w:pPr>
            <w:proofErr w:type="spellStart"/>
            <w:r>
              <w:rPr>
                <w:sz w:val="14"/>
              </w:rPr>
              <w:t>amtWeekends</w:t>
            </w:r>
            <w:proofErr w:type="spellEnd"/>
          </w:p>
        </w:tc>
        <w:tc>
          <w:tcPr>
            <w:tcW w:w="1071" w:type="dxa"/>
            <w:tcBorders>
              <w:top w:val="single" w:sz="3" w:space="0" w:color="000000"/>
              <w:left w:val="nil"/>
              <w:bottom w:val="single" w:sz="3" w:space="0" w:color="000000"/>
              <w:right w:val="nil"/>
            </w:tcBorders>
          </w:tcPr>
          <w:p w:rsidR="00706798" w:rsidRDefault="005D0C10">
            <w:pPr>
              <w:spacing w:after="0" w:line="259" w:lineRule="auto"/>
              <w:ind w:left="0" w:firstLine="0"/>
            </w:pPr>
            <w:proofErr w:type="spellStart"/>
            <w:r>
              <w:rPr>
                <w:sz w:val="14"/>
              </w:rPr>
              <w:t>amtWeekdays</w:t>
            </w:r>
            <w:proofErr w:type="spellEnd"/>
          </w:p>
        </w:tc>
      </w:tr>
      <w:tr w:rsidR="00706798">
        <w:trPr>
          <w:trHeight w:val="160"/>
        </w:trPr>
        <w:tc>
          <w:tcPr>
            <w:tcW w:w="676" w:type="dxa"/>
            <w:tcBorders>
              <w:top w:val="single" w:sz="3" w:space="0" w:color="000000"/>
              <w:left w:val="nil"/>
              <w:bottom w:val="nil"/>
              <w:right w:val="nil"/>
            </w:tcBorders>
          </w:tcPr>
          <w:p w:rsidR="00706798" w:rsidRDefault="005D0C10">
            <w:pPr>
              <w:spacing w:after="0" w:line="259" w:lineRule="auto"/>
              <w:ind w:left="234" w:firstLine="0"/>
              <w:jc w:val="center"/>
            </w:pPr>
            <w:r>
              <w:rPr>
                <w:sz w:val="14"/>
              </w:rPr>
              <w:t>1</w:t>
            </w:r>
          </w:p>
        </w:tc>
        <w:tc>
          <w:tcPr>
            <w:tcW w:w="726" w:type="dxa"/>
            <w:tcBorders>
              <w:top w:val="single" w:sz="3" w:space="0" w:color="000000"/>
              <w:left w:val="nil"/>
              <w:bottom w:val="nil"/>
              <w:right w:val="nil"/>
            </w:tcBorders>
          </w:tcPr>
          <w:p w:rsidR="00706798" w:rsidRDefault="005D0C10">
            <w:pPr>
              <w:spacing w:after="0" w:line="259" w:lineRule="auto"/>
              <w:ind w:left="0" w:firstLine="0"/>
            </w:pPr>
            <w:r>
              <w:rPr>
                <w:sz w:val="14"/>
              </w:rPr>
              <w:t>Female</w:t>
            </w:r>
          </w:p>
        </w:tc>
        <w:tc>
          <w:tcPr>
            <w:tcW w:w="469" w:type="dxa"/>
            <w:tcBorders>
              <w:top w:val="single" w:sz="3" w:space="0" w:color="000000"/>
              <w:left w:val="nil"/>
              <w:bottom w:val="nil"/>
              <w:right w:val="nil"/>
            </w:tcBorders>
          </w:tcPr>
          <w:p w:rsidR="00706798" w:rsidRDefault="005D0C10">
            <w:pPr>
              <w:spacing w:after="0" w:line="259" w:lineRule="auto"/>
              <w:ind w:left="35" w:firstLine="0"/>
            </w:pPr>
            <w:r>
              <w:rPr>
                <w:sz w:val="14"/>
              </w:rPr>
              <w:t>42</w:t>
            </w:r>
          </w:p>
        </w:tc>
        <w:tc>
          <w:tcPr>
            <w:tcW w:w="790" w:type="dxa"/>
            <w:tcBorders>
              <w:top w:val="single" w:sz="3" w:space="0" w:color="000000"/>
              <w:left w:val="nil"/>
              <w:bottom w:val="nil"/>
              <w:right w:val="nil"/>
            </w:tcBorders>
          </w:tcPr>
          <w:p w:rsidR="00706798" w:rsidRDefault="005D0C10">
            <w:pPr>
              <w:spacing w:after="0" w:line="259" w:lineRule="auto"/>
              <w:ind w:left="67" w:firstLine="0"/>
            </w:pPr>
            <w:r>
              <w:rPr>
                <w:sz w:val="14"/>
              </w:rPr>
              <w:t>Single</w:t>
            </w:r>
          </w:p>
        </w:tc>
        <w:tc>
          <w:tcPr>
            <w:tcW w:w="1618" w:type="dxa"/>
            <w:tcBorders>
              <w:top w:val="single" w:sz="3" w:space="0" w:color="000000"/>
              <w:left w:val="nil"/>
              <w:bottom w:val="nil"/>
              <w:right w:val="nil"/>
            </w:tcBorders>
          </w:tcPr>
          <w:p w:rsidR="00706798" w:rsidRDefault="005D0C10">
            <w:pPr>
              <w:spacing w:after="0" w:line="259" w:lineRule="auto"/>
              <w:ind w:left="206" w:firstLine="0"/>
            </w:pPr>
            <w:r>
              <w:rPr>
                <w:sz w:val="14"/>
              </w:rPr>
              <w:t xml:space="preserve">Under </w:t>
            </w:r>
            <w:r>
              <w:rPr>
                <w:i/>
                <w:sz w:val="14"/>
              </w:rPr>
              <w:t>£</w:t>
            </w:r>
            <w:r>
              <w:rPr>
                <w:sz w:val="14"/>
              </w:rPr>
              <w:t>2,600</w:t>
            </w:r>
          </w:p>
        </w:tc>
        <w:tc>
          <w:tcPr>
            <w:tcW w:w="663" w:type="dxa"/>
            <w:tcBorders>
              <w:top w:val="single" w:sz="3" w:space="0" w:color="000000"/>
              <w:left w:val="nil"/>
              <w:bottom w:val="nil"/>
              <w:right w:val="nil"/>
            </w:tcBorders>
          </w:tcPr>
          <w:p w:rsidR="00706798" w:rsidRDefault="005D0C10">
            <w:pPr>
              <w:spacing w:after="0" w:line="259" w:lineRule="auto"/>
              <w:ind w:left="92" w:firstLine="0"/>
            </w:pPr>
            <w:r>
              <w:rPr>
                <w:sz w:val="14"/>
              </w:rPr>
              <w:t>Yes</w:t>
            </w:r>
          </w:p>
        </w:tc>
        <w:tc>
          <w:tcPr>
            <w:tcW w:w="1186" w:type="dxa"/>
            <w:tcBorders>
              <w:top w:val="single" w:sz="3" w:space="0" w:color="000000"/>
              <w:left w:val="nil"/>
              <w:bottom w:val="nil"/>
              <w:right w:val="nil"/>
            </w:tcBorders>
          </w:tcPr>
          <w:p w:rsidR="00706798" w:rsidRDefault="005D0C10">
            <w:pPr>
              <w:spacing w:after="0" w:line="259" w:lineRule="auto"/>
              <w:ind w:left="106" w:firstLine="0"/>
            </w:pPr>
            <w:r>
              <w:rPr>
                <w:sz w:val="14"/>
              </w:rPr>
              <w:t>12 cig/day</w:t>
            </w:r>
          </w:p>
        </w:tc>
        <w:tc>
          <w:tcPr>
            <w:tcW w:w="1071" w:type="dxa"/>
            <w:tcBorders>
              <w:top w:val="single" w:sz="3" w:space="0" w:color="000000"/>
              <w:left w:val="nil"/>
              <w:bottom w:val="nil"/>
              <w:right w:val="nil"/>
            </w:tcBorders>
          </w:tcPr>
          <w:p w:rsidR="00706798" w:rsidRDefault="005D0C10">
            <w:pPr>
              <w:spacing w:after="0" w:line="259" w:lineRule="auto"/>
              <w:ind w:left="109" w:firstLine="0"/>
            </w:pPr>
            <w:r>
              <w:rPr>
                <w:sz w:val="14"/>
              </w:rPr>
              <w:t>12 cig/day</w:t>
            </w:r>
          </w:p>
        </w:tc>
      </w:tr>
      <w:tr w:rsidR="00706798">
        <w:trPr>
          <w:trHeight w:val="159"/>
        </w:trPr>
        <w:tc>
          <w:tcPr>
            <w:tcW w:w="676" w:type="dxa"/>
            <w:tcBorders>
              <w:top w:val="nil"/>
              <w:left w:val="nil"/>
              <w:bottom w:val="nil"/>
              <w:right w:val="nil"/>
            </w:tcBorders>
          </w:tcPr>
          <w:p w:rsidR="00706798" w:rsidRDefault="005D0C10">
            <w:pPr>
              <w:spacing w:after="0" w:line="259" w:lineRule="auto"/>
              <w:ind w:left="234" w:firstLine="0"/>
              <w:jc w:val="center"/>
            </w:pPr>
            <w:r>
              <w:rPr>
                <w:sz w:val="14"/>
              </w:rPr>
              <w:t>2</w:t>
            </w:r>
          </w:p>
        </w:tc>
        <w:tc>
          <w:tcPr>
            <w:tcW w:w="726" w:type="dxa"/>
            <w:tcBorders>
              <w:top w:val="nil"/>
              <w:left w:val="nil"/>
              <w:bottom w:val="nil"/>
              <w:right w:val="nil"/>
            </w:tcBorders>
          </w:tcPr>
          <w:p w:rsidR="00706798" w:rsidRDefault="005D0C10">
            <w:pPr>
              <w:spacing w:after="0" w:line="259" w:lineRule="auto"/>
              <w:ind w:left="74" w:firstLine="0"/>
            </w:pPr>
            <w:r>
              <w:rPr>
                <w:sz w:val="14"/>
              </w:rPr>
              <w:t>Male</w:t>
            </w:r>
          </w:p>
        </w:tc>
        <w:tc>
          <w:tcPr>
            <w:tcW w:w="469" w:type="dxa"/>
            <w:tcBorders>
              <w:top w:val="nil"/>
              <w:left w:val="nil"/>
              <w:bottom w:val="nil"/>
              <w:right w:val="nil"/>
            </w:tcBorders>
          </w:tcPr>
          <w:p w:rsidR="00706798" w:rsidRDefault="005D0C10">
            <w:pPr>
              <w:spacing w:after="0" w:line="259" w:lineRule="auto"/>
              <w:ind w:left="35" w:firstLine="0"/>
            </w:pPr>
            <w:r>
              <w:rPr>
                <w:sz w:val="14"/>
              </w:rPr>
              <w:t>44</w:t>
            </w:r>
          </w:p>
        </w:tc>
        <w:tc>
          <w:tcPr>
            <w:tcW w:w="790" w:type="dxa"/>
            <w:tcBorders>
              <w:top w:val="nil"/>
              <w:left w:val="nil"/>
              <w:bottom w:val="nil"/>
              <w:right w:val="nil"/>
            </w:tcBorders>
          </w:tcPr>
          <w:p w:rsidR="00706798" w:rsidRDefault="005D0C10">
            <w:pPr>
              <w:spacing w:after="0" w:line="259" w:lineRule="auto"/>
              <w:ind w:left="67" w:firstLine="0"/>
            </w:pPr>
            <w:r>
              <w:rPr>
                <w:sz w:val="14"/>
              </w:rPr>
              <w:t>Single</w:t>
            </w:r>
          </w:p>
        </w:tc>
        <w:tc>
          <w:tcPr>
            <w:tcW w:w="1618" w:type="dxa"/>
            <w:tcBorders>
              <w:top w:val="nil"/>
              <w:left w:val="nil"/>
              <w:bottom w:val="nil"/>
              <w:right w:val="nil"/>
            </w:tcBorders>
          </w:tcPr>
          <w:p w:rsidR="00706798" w:rsidRDefault="005D0C10">
            <w:pPr>
              <w:spacing w:after="0" w:line="259" w:lineRule="auto"/>
              <w:ind w:left="0" w:firstLine="0"/>
            </w:pPr>
            <w:r>
              <w:rPr>
                <w:i/>
                <w:sz w:val="14"/>
              </w:rPr>
              <w:t>£</w:t>
            </w:r>
            <w:r>
              <w:rPr>
                <w:sz w:val="14"/>
              </w:rPr>
              <w:t xml:space="preserve">10,400 to </w:t>
            </w:r>
            <w:r>
              <w:rPr>
                <w:i/>
                <w:sz w:val="14"/>
              </w:rPr>
              <w:t>£</w:t>
            </w:r>
            <w:r>
              <w:rPr>
                <w:sz w:val="14"/>
              </w:rPr>
              <w:t>15,600</w:t>
            </w:r>
          </w:p>
        </w:tc>
        <w:tc>
          <w:tcPr>
            <w:tcW w:w="663" w:type="dxa"/>
            <w:tcBorders>
              <w:top w:val="nil"/>
              <w:left w:val="nil"/>
              <w:bottom w:val="nil"/>
              <w:right w:val="nil"/>
            </w:tcBorders>
          </w:tcPr>
          <w:p w:rsidR="00706798" w:rsidRDefault="005D0C10">
            <w:pPr>
              <w:spacing w:after="0" w:line="259" w:lineRule="auto"/>
              <w:ind w:left="113" w:firstLine="0"/>
            </w:pPr>
            <w:r>
              <w:rPr>
                <w:sz w:val="14"/>
              </w:rPr>
              <w:t>No</w:t>
            </w:r>
          </w:p>
        </w:tc>
        <w:tc>
          <w:tcPr>
            <w:tcW w:w="1186" w:type="dxa"/>
            <w:tcBorders>
              <w:top w:val="nil"/>
              <w:left w:val="nil"/>
              <w:bottom w:val="nil"/>
              <w:right w:val="nil"/>
            </w:tcBorders>
          </w:tcPr>
          <w:p w:rsidR="00706798" w:rsidRDefault="005D0C10">
            <w:pPr>
              <w:spacing w:after="0" w:line="259" w:lineRule="auto"/>
              <w:ind w:left="316" w:firstLine="0"/>
            </w:pPr>
            <w:r>
              <w:rPr>
                <w:sz w:val="14"/>
              </w:rPr>
              <w:t>N/A</w:t>
            </w:r>
          </w:p>
        </w:tc>
        <w:tc>
          <w:tcPr>
            <w:tcW w:w="1071" w:type="dxa"/>
            <w:tcBorders>
              <w:top w:val="nil"/>
              <w:left w:val="nil"/>
              <w:bottom w:val="nil"/>
              <w:right w:val="nil"/>
            </w:tcBorders>
          </w:tcPr>
          <w:p w:rsidR="00706798" w:rsidRDefault="005D0C10">
            <w:pPr>
              <w:spacing w:after="0" w:line="259" w:lineRule="auto"/>
              <w:ind w:left="318" w:firstLine="0"/>
            </w:pPr>
            <w:r>
              <w:rPr>
                <w:sz w:val="14"/>
              </w:rPr>
              <w:t>N/A</w:t>
            </w:r>
          </w:p>
        </w:tc>
      </w:tr>
      <w:tr w:rsidR="00706798">
        <w:trPr>
          <w:trHeight w:val="172"/>
        </w:trPr>
        <w:tc>
          <w:tcPr>
            <w:tcW w:w="676" w:type="dxa"/>
            <w:tcBorders>
              <w:top w:val="nil"/>
              <w:left w:val="nil"/>
              <w:bottom w:val="nil"/>
              <w:right w:val="nil"/>
            </w:tcBorders>
          </w:tcPr>
          <w:p w:rsidR="00706798" w:rsidRDefault="005D0C10">
            <w:pPr>
              <w:spacing w:after="0" w:line="259" w:lineRule="auto"/>
              <w:ind w:left="234" w:firstLine="0"/>
              <w:jc w:val="center"/>
            </w:pPr>
            <w:r>
              <w:rPr>
                <w:sz w:val="14"/>
              </w:rPr>
              <w:t>3</w:t>
            </w:r>
          </w:p>
        </w:tc>
        <w:tc>
          <w:tcPr>
            <w:tcW w:w="726" w:type="dxa"/>
            <w:tcBorders>
              <w:top w:val="nil"/>
              <w:left w:val="nil"/>
              <w:bottom w:val="nil"/>
              <w:right w:val="nil"/>
            </w:tcBorders>
          </w:tcPr>
          <w:p w:rsidR="00706798" w:rsidRDefault="005D0C10">
            <w:pPr>
              <w:spacing w:after="0" w:line="259" w:lineRule="auto"/>
              <w:ind w:left="74" w:firstLine="0"/>
            </w:pPr>
            <w:r>
              <w:rPr>
                <w:sz w:val="14"/>
              </w:rPr>
              <w:t>Male</w:t>
            </w:r>
          </w:p>
        </w:tc>
        <w:tc>
          <w:tcPr>
            <w:tcW w:w="469" w:type="dxa"/>
            <w:tcBorders>
              <w:top w:val="nil"/>
              <w:left w:val="nil"/>
              <w:bottom w:val="nil"/>
              <w:right w:val="nil"/>
            </w:tcBorders>
          </w:tcPr>
          <w:p w:rsidR="00706798" w:rsidRDefault="005D0C10">
            <w:pPr>
              <w:spacing w:after="0" w:line="259" w:lineRule="auto"/>
              <w:ind w:left="35" w:firstLine="0"/>
            </w:pPr>
            <w:r>
              <w:rPr>
                <w:sz w:val="14"/>
              </w:rPr>
              <w:t>53</w:t>
            </w:r>
          </w:p>
        </w:tc>
        <w:tc>
          <w:tcPr>
            <w:tcW w:w="790" w:type="dxa"/>
            <w:tcBorders>
              <w:top w:val="nil"/>
              <w:left w:val="nil"/>
              <w:bottom w:val="nil"/>
              <w:right w:val="nil"/>
            </w:tcBorders>
          </w:tcPr>
          <w:p w:rsidR="00706798" w:rsidRDefault="005D0C10">
            <w:pPr>
              <w:spacing w:after="0" w:line="259" w:lineRule="auto"/>
              <w:ind w:left="0" w:firstLine="0"/>
            </w:pPr>
            <w:r>
              <w:rPr>
                <w:sz w:val="14"/>
              </w:rPr>
              <w:t>Married</w:t>
            </w:r>
          </w:p>
        </w:tc>
        <w:tc>
          <w:tcPr>
            <w:tcW w:w="1618" w:type="dxa"/>
            <w:tcBorders>
              <w:top w:val="nil"/>
              <w:left w:val="nil"/>
              <w:bottom w:val="nil"/>
              <w:right w:val="nil"/>
            </w:tcBorders>
          </w:tcPr>
          <w:p w:rsidR="00706798" w:rsidRDefault="005D0C10">
            <w:pPr>
              <w:spacing w:after="0" w:line="259" w:lineRule="auto"/>
              <w:ind w:left="162" w:firstLine="0"/>
            </w:pPr>
            <w:r>
              <w:rPr>
                <w:sz w:val="14"/>
              </w:rPr>
              <w:t xml:space="preserve">Above </w:t>
            </w:r>
            <w:r>
              <w:rPr>
                <w:i/>
                <w:sz w:val="14"/>
              </w:rPr>
              <w:t>£</w:t>
            </w:r>
            <w:r>
              <w:rPr>
                <w:sz w:val="14"/>
              </w:rPr>
              <w:t>36,400</w:t>
            </w:r>
          </w:p>
        </w:tc>
        <w:tc>
          <w:tcPr>
            <w:tcW w:w="663" w:type="dxa"/>
            <w:tcBorders>
              <w:top w:val="nil"/>
              <w:left w:val="nil"/>
              <w:bottom w:val="nil"/>
              <w:right w:val="nil"/>
            </w:tcBorders>
          </w:tcPr>
          <w:p w:rsidR="00706798" w:rsidRDefault="005D0C10">
            <w:pPr>
              <w:spacing w:after="0" w:line="259" w:lineRule="auto"/>
              <w:ind w:left="93" w:firstLine="0"/>
            </w:pPr>
            <w:r>
              <w:rPr>
                <w:sz w:val="14"/>
              </w:rPr>
              <w:t>Yes</w:t>
            </w:r>
          </w:p>
        </w:tc>
        <w:tc>
          <w:tcPr>
            <w:tcW w:w="1186" w:type="dxa"/>
            <w:tcBorders>
              <w:top w:val="nil"/>
              <w:left w:val="nil"/>
              <w:bottom w:val="nil"/>
              <w:right w:val="nil"/>
            </w:tcBorders>
          </w:tcPr>
          <w:p w:rsidR="00706798" w:rsidRDefault="005D0C10">
            <w:pPr>
              <w:spacing w:after="0" w:line="259" w:lineRule="auto"/>
              <w:ind w:left="146" w:firstLine="0"/>
            </w:pPr>
            <w:r>
              <w:rPr>
                <w:sz w:val="14"/>
              </w:rPr>
              <w:t>6 cig/day</w:t>
            </w:r>
          </w:p>
        </w:tc>
        <w:tc>
          <w:tcPr>
            <w:tcW w:w="1071" w:type="dxa"/>
            <w:tcBorders>
              <w:top w:val="nil"/>
              <w:left w:val="nil"/>
              <w:bottom w:val="nil"/>
              <w:right w:val="nil"/>
            </w:tcBorders>
          </w:tcPr>
          <w:p w:rsidR="00706798" w:rsidRDefault="005D0C10">
            <w:pPr>
              <w:spacing w:after="0" w:line="259" w:lineRule="auto"/>
              <w:ind w:left="148" w:firstLine="0"/>
            </w:pPr>
            <w:r>
              <w:rPr>
                <w:sz w:val="14"/>
              </w:rPr>
              <w:t>6 cig/day</w:t>
            </w:r>
          </w:p>
        </w:tc>
      </w:tr>
      <w:tr w:rsidR="00706798">
        <w:trPr>
          <w:trHeight w:val="330"/>
        </w:trPr>
        <w:tc>
          <w:tcPr>
            <w:tcW w:w="676" w:type="dxa"/>
            <w:tcBorders>
              <w:top w:val="nil"/>
              <w:left w:val="nil"/>
              <w:bottom w:val="nil"/>
              <w:right w:val="nil"/>
            </w:tcBorders>
          </w:tcPr>
          <w:p w:rsidR="00706798" w:rsidRDefault="005D0C10">
            <w:pPr>
              <w:spacing w:after="0" w:line="259" w:lineRule="auto"/>
              <w:ind w:left="268" w:firstLine="0"/>
              <w:jc w:val="center"/>
            </w:pPr>
            <w:r>
              <w:rPr>
                <w:sz w:val="14"/>
              </w:rPr>
              <w:t>.</w:t>
            </w:r>
          </w:p>
          <w:p w:rsidR="00706798" w:rsidRDefault="005D0C10">
            <w:pPr>
              <w:spacing w:after="0" w:line="259" w:lineRule="auto"/>
              <w:ind w:left="268" w:firstLine="0"/>
              <w:jc w:val="center"/>
            </w:pPr>
            <w:r>
              <w:rPr>
                <w:sz w:val="14"/>
              </w:rPr>
              <w:t>.</w:t>
            </w:r>
          </w:p>
          <w:p w:rsidR="00706798" w:rsidRDefault="005D0C10">
            <w:pPr>
              <w:spacing w:after="0" w:line="259" w:lineRule="auto"/>
              <w:ind w:left="268" w:firstLine="0"/>
              <w:jc w:val="center"/>
            </w:pPr>
            <w:r>
              <w:rPr>
                <w:sz w:val="14"/>
              </w:rPr>
              <w:t>.</w:t>
            </w:r>
          </w:p>
        </w:tc>
        <w:tc>
          <w:tcPr>
            <w:tcW w:w="726" w:type="dxa"/>
            <w:tcBorders>
              <w:top w:val="nil"/>
              <w:left w:val="nil"/>
              <w:bottom w:val="nil"/>
              <w:right w:val="nil"/>
            </w:tcBorders>
          </w:tcPr>
          <w:p w:rsidR="00706798" w:rsidRDefault="005D0C10">
            <w:pPr>
              <w:spacing w:after="0" w:line="259" w:lineRule="auto"/>
              <w:ind w:left="221" w:firstLine="0"/>
            </w:pPr>
            <w:r>
              <w:rPr>
                <w:sz w:val="14"/>
              </w:rPr>
              <w:t>.</w:t>
            </w:r>
          </w:p>
          <w:p w:rsidR="00706798" w:rsidRDefault="005D0C10">
            <w:pPr>
              <w:spacing w:after="0" w:line="259" w:lineRule="auto"/>
              <w:ind w:left="221" w:firstLine="0"/>
            </w:pPr>
            <w:r>
              <w:rPr>
                <w:sz w:val="14"/>
              </w:rPr>
              <w:t>.</w:t>
            </w:r>
          </w:p>
          <w:p w:rsidR="00706798" w:rsidRDefault="005D0C10">
            <w:pPr>
              <w:spacing w:after="0" w:line="259" w:lineRule="auto"/>
              <w:ind w:left="221" w:firstLine="0"/>
            </w:pPr>
            <w:r>
              <w:rPr>
                <w:sz w:val="14"/>
              </w:rPr>
              <w:t>.</w:t>
            </w:r>
          </w:p>
        </w:tc>
        <w:tc>
          <w:tcPr>
            <w:tcW w:w="469" w:type="dxa"/>
            <w:tcBorders>
              <w:top w:val="nil"/>
              <w:left w:val="nil"/>
              <w:bottom w:val="nil"/>
              <w:right w:val="nil"/>
            </w:tcBorders>
          </w:tcPr>
          <w:p w:rsidR="00706798" w:rsidRDefault="005D0C10">
            <w:pPr>
              <w:spacing w:after="0" w:line="259" w:lineRule="auto"/>
              <w:ind w:left="92" w:firstLine="0"/>
            </w:pPr>
            <w:r>
              <w:rPr>
                <w:sz w:val="14"/>
              </w:rPr>
              <w:t>.</w:t>
            </w:r>
          </w:p>
          <w:p w:rsidR="00706798" w:rsidRDefault="005D0C10">
            <w:pPr>
              <w:spacing w:after="0" w:line="259" w:lineRule="auto"/>
              <w:ind w:left="92" w:firstLine="0"/>
            </w:pPr>
            <w:r>
              <w:rPr>
                <w:sz w:val="14"/>
              </w:rPr>
              <w:t>.</w:t>
            </w:r>
          </w:p>
          <w:p w:rsidR="00706798" w:rsidRDefault="005D0C10">
            <w:pPr>
              <w:spacing w:after="0" w:line="259" w:lineRule="auto"/>
              <w:ind w:left="92" w:firstLine="0"/>
            </w:pPr>
            <w:r>
              <w:rPr>
                <w:sz w:val="14"/>
              </w:rPr>
              <w:t>.</w:t>
            </w:r>
          </w:p>
        </w:tc>
        <w:tc>
          <w:tcPr>
            <w:tcW w:w="790" w:type="dxa"/>
            <w:tcBorders>
              <w:top w:val="nil"/>
              <w:left w:val="nil"/>
              <w:bottom w:val="nil"/>
              <w:right w:val="nil"/>
            </w:tcBorders>
          </w:tcPr>
          <w:p w:rsidR="00706798" w:rsidRDefault="005D0C10">
            <w:pPr>
              <w:spacing w:after="0" w:line="259" w:lineRule="auto"/>
              <w:ind w:left="253" w:firstLine="0"/>
            </w:pPr>
            <w:r>
              <w:rPr>
                <w:sz w:val="14"/>
              </w:rPr>
              <w:t>.</w:t>
            </w:r>
          </w:p>
          <w:p w:rsidR="00706798" w:rsidRDefault="005D0C10">
            <w:pPr>
              <w:spacing w:after="0" w:line="259" w:lineRule="auto"/>
              <w:ind w:left="253" w:firstLine="0"/>
            </w:pPr>
            <w:r>
              <w:rPr>
                <w:sz w:val="14"/>
              </w:rPr>
              <w:t>.</w:t>
            </w:r>
          </w:p>
          <w:p w:rsidR="00706798" w:rsidRDefault="005D0C10">
            <w:pPr>
              <w:spacing w:after="0" w:line="259" w:lineRule="auto"/>
              <w:ind w:left="253" w:firstLine="0"/>
            </w:pPr>
            <w:r>
              <w:rPr>
                <w:sz w:val="14"/>
              </w:rPr>
              <w:t>.</w:t>
            </w:r>
          </w:p>
        </w:tc>
        <w:tc>
          <w:tcPr>
            <w:tcW w:w="1618" w:type="dxa"/>
            <w:tcBorders>
              <w:top w:val="nil"/>
              <w:left w:val="nil"/>
              <w:bottom w:val="nil"/>
              <w:right w:val="nil"/>
            </w:tcBorders>
          </w:tcPr>
          <w:p w:rsidR="00706798" w:rsidRDefault="005D0C10">
            <w:pPr>
              <w:spacing w:after="0" w:line="259" w:lineRule="auto"/>
              <w:ind w:left="667" w:firstLine="0"/>
            </w:pPr>
            <w:r>
              <w:rPr>
                <w:sz w:val="14"/>
              </w:rPr>
              <w:t>.</w:t>
            </w:r>
          </w:p>
          <w:p w:rsidR="00706798" w:rsidRDefault="005D0C10">
            <w:pPr>
              <w:spacing w:after="0" w:line="259" w:lineRule="auto"/>
              <w:ind w:left="667" w:firstLine="0"/>
            </w:pPr>
            <w:r>
              <w:rPr>
                <w:sz w:val="14"/>
              </w:rPr>
              <w:t>.</w:t>
            </w:r>
          </w:p>
          <w:p w:rsidR="00706798" w:rsidRDefault="005D0C10">
            <w:pPr>
              <w:spacing w:after="0" w:line="259" w:lineRule="auto"/>
              <w:ind w:left="667" w:firstLine="0"/>
            </w:pPr>
            <w:r>
              <w:rPr>
                <w:sz w:val="14"/>
              </w:rPr>
              <w:t>.</w:t>
            </w:r>
          </w:p>
        </w:tc>
        <w:tc>
          <w:tcPr>
            <w:tcW w:w="663" w:type="dxa"/>
            <w:tcBorders>
              <w:top w:val="nil"/>
              <w:left w:val="nil"/>
              <w:bottom w:val="nil"/>
              <w:right w:val="nil"/>
            </w:tcBorders>
          </w:tcPr>
          <w:p w:rsidR="00706798" w:rsidRDefault="005D0C10">
            <w:pPr>
              <w:spacing w:after="0" w:line="259" w:lineRule="auto"/>
              <w:ind w:left="189" w:firstLine="0"/>
            </w:pPr>
            <w:r>
              <w:rPr>
                <w:sz w:val="14"/>
              </w:rPr>
              <w:t>.</w:t>
            </w:r>
          </w:p>
          <w:p w:rsidR="00706798" w:rsidRDefault="005D0C10">
            <w:pPr>
              <w:spacing w:after="0" w:line="259" w:lineRule="auto"/>
              <w:ind w:left="189" w:firstLine="0"/>
            </w:pPr>
            <w:r>
              <w:rPr>
                <w:sz w:val="14"/>
              </w:rPr>
              <w:t>.</w:t>
            </w:r>
          </w:p>
          <w:p w:rsidR="00706798" w:rsidRDefault="005D0C10">
            <w:pPr>
              <w:spacing w:after="0" w:line="259" w:lineRule="auto"/>
              <w:ind w:left="189" w:firstLine="0"/>
            </w:pPr>
            <w:r>
              <w:rPr>
                <w:sz w:val="14"/>
              </w:rPr>
              <w:t>.</w:t>
            </w:r>
          </w:p>
        </w:tc>
        <w:tc>
          <w:tcPr>
            <w:tcW w:w="1186" w:type="dxa"/>
            <w:tcBorders>
              <w:top w:val="nil"/>
              <w:left w:val="nil"/>
              <w:bottom w:val="nil"/>
              <w:right w:val="nil"/>
            </w:tcBorders>
          </w:tcPr>
          <w:p w:rsidR="00706798" w:rsidRDefault="005D0C10">
            <w:pPr>
              <w:spacing w:after="0" w:line="259" w:lineRule="auto"/>
              <w:ind w:left="451" w:firstLine="0"/>
            </w:pPr>
            <w:r>
              <w:rPr>
                <w:sz w:val="14"/>
              </w:rPr>
              <w:t>.</w:t>
            </w:r>
          </w:p>
          <w:p w:rsidR="00706798" w:rsidRDefault="005D0C10">
            <w:pPr>
              <w:spacing w:after="0" w:line="259" w:lineRule="auto"/>
              <w:ind w:left="451" w:firstLine="0"/>
            </w:pPr>
            <w:r>
              <w:rPr>
                <w:sz w:val="14"/>
              </w:rPr>
              <w:t>.</w:t>
            </w:r>
          </w:p>
          <w:p w:rsidR="00706798" w:rsidRDefault="005D0C10">
            <w:pPr>
              <w:spacing w:after="0" w:line="259" w:lineRule="auto"/>
              <w:ind w:left="451" w:firstLine="0"/>
            </w:pPr>
            <w:r>
              <w:rPr>
                <w:sz w:val="14"/>
              </w:rPr>
              <w:t>.</w:t>
            </w:r>
          </w:p>
        </w:tc>
        <w:tc>
          <w:tcPr>
            <w:tcW w:w="1071" w:type="dxa"/>
            <w:tcBorders>
              <w:top w:val="nil"/>
              <w:left w:val="nil"/>
              <w:bottom w:val="nil"/>
              <w:right w:val="nil"/>
            </w:tcBorders>
          </w:tcPr>
          <w:p w:rsidR="00706798" w:rsidRDefault="005D0C10">
            <w:pPr>
              <w:spacing w:after="0" w:line="259" w:lineRule="auto"/>
              <w:ind w:left="0" w:right="4" w:firstLine="0"/>
              <w:jc w:val="center"/>
            </w:pPr>
            <w:r>
              <w:rPr>
                <w:sz w:val="14"/>
              </w:rPr>
              <w:t>.</w:t>
            </w:r>
          </w:p>
          <w:p w:rsidR="00706798" w:rsidRDefault="005D0C10">
            <w:pPr>
              <w:spacing w:after="0" w:line="259" w:lineRule="auto"/>
              <w:ind w:left="0" w:right="4" w:firstLine="0"/>
              <w:jc w:val="center"/>
            </w:pPr>
            <w:r>
              <w:rPr>
                <w:sz w:val="14"/>
              </w:rPr>
              <w:t>.</w:t>
            </w:r>
          </w:p>
          <w:p w:rsidR="00706798" w:rsidRDefault="005D0C10">
            <w:pPr>
              <w:spacing w:after="0" w:line="259" w:lineRule="auto"/>
              <w:ind w:left="0" w:right="4" w:firstLine="0"/>
              <w:jc w:val="center"/>
            </w:pPr>
            <w:r>
              <w:rPr>
                <w:sz w:val="14"/>
              </w:rPr>
              <w:t>.</w:t>
            </w:r>
          </w:p>
        </w:tc>
      </w:tr>
      <w:tr w:rsidR="00706798">
        <w:trPr>
          <w:trHeight w:val="167"/>
        </w:trPr>
        <w:tc>
          <w:tcPr>
            <w:tcW w:w="676" w:type="dxa"/>
            <w:tcBorders>
              <w:top w:val="nil"/>
              <w:left w:val="nil"/>
              <w:bottom w:val="single" w:sz="3" w:space="0" w:color="000000"/>
              <w:right w:val="nil"/>
            </w:tcBorders>
          </w:tcPr>
          <w:p w:rsidR="00706798" w:rsidRDefault="005D0C10">
            <w:pPr>
              <w:spacing w:after="0" w:line="259" w:lineRule="auto"/>
              <w:ind w:left="120" w:firstLine="0"/>
            </w:pPr>
            <w:r>
              <w:rPr>
                <w:sz w:val="14"/>
              </w:rPr>
              <w:t>1691</w:t>
            </w:r>
          </w:p>
        </w:tc>
        <w:tc>
          <w:tcPr>
            <w:tcW w:w="726" w:type="dxa"/>
            <w:tcBorders>
              <w:top w:val="nil"/>
              <w:left w:val="nil"/>
              <w:bottom w:val="single" w:sz="3" w:space="0" w:color="000000"/>
              <w:right w:val="nil"/>
            </w:tcBorders>
          </w:tcPr>
          <w:p w:rsidR="00706798" w:rsidRDefault="005D0C10">
            <w:pPr>
              <w:spacing w:after="0" w:line="259" w:lineRule="auto"/>
              <w:ind w:left="74" w:firstLine="0"/>
            </w:pPr>
            <w:r>
              <w:rPr>
                <w:sz w:val="14"/>
              </w:rPr>
              <w:t>Male</w:t>
            </w:r>
          </w:p>
        </w:tc>
        <w:tc>
          <w:tcPr>
            <w:tcW w:w="469" w:type="dxa"/>
            <w:tcBorders>
              <w:top w:val="nil"/>
              <w:left w:val="nil"/>
              <w:bottom w:val="single" w:sz="3" w:space="0" w:color="000000"/>
              <w:right w:val="nil"/>
            </w:tcBorders>
          </w:tcPr>
          <w:p w:rsidR="00706798" w:rsidRDefault="005D0C10">
            <w:pPr>
              <w:spacing w:after="0" w:line="259" w:lineRule="auto"/>
              <w:ind w:left="35" w:firstLine="0"/>
            </w:pPr>
            <w:r>
              <w:rPr>
                <w:sz w:val="14"/>
              </w:rPr>
              <w:t>40</w:t>
            </w:r>
          </w:p>
        </w:tc>
        <w:tc>
          <w:tcPr>
            <w:tcW w:w="790" w:type="dxa"/>
            <w:tcBorders>
              <w:top w:val="nil"/>
              <w:left w:val="nil"/>
              <w:bottom w:val="single" w:sz="3" w:space="0" w:color="000000"/>
              <w:right w:val="nil"/>
            </w:tcBorders>
          </w:tcPr>
          <w:p w:rsidR="00706798" w:rsidRDefault="005D0C10">
            <w:pPr>
              <w:spacing w:after="0" w:line="259" w:lineRule="auto"/>
              <w:ind w:left="67" w:firstLine="0"/>
            </w:pPr>
            <w:r>
              <w:rPr>
                <w:sz w:val="14"/>
              </w:rPr>
              <w:t>Single</w:t>
            </w:r>
          </w:p>
        </w:tc>
        <w:tc>
          <w:tcPr>
            <w:tcW w:w="1618" w:type="dxa"/>
            <w:tcBorders>
              <w:top w:val="nil"/>
              <w:left w:val="nil"/>
              <w:bottom w:val="single" w:sz="3" w:space="0" w:color="000000"/>
              <w:right w:val="nil"/>
            </w:tcBorders>
          </w:tcPr>
          <w:p w:rsidR="00706798" w:rsidRDefault="005D0C10">
            <w:pPr>
              <w:spacing w:after="0" w:line="259" w:lineRule="auto"/>
              <w:ind w:left="79" w:firstLine="0"/>
            </w:pPr>
            <w:r>
              <w:rPr>
                <w:i/>
                <w:sz w:val="14"/>
              </w:rPr>
              <w:t>£</w:t>
            </w:r>
            <w:r>
              <w:rPr>
                <w:sz w:val="14"/>
              </w:rPr>
              <w:t xml:space="preserve">2,600 to </w:t>
            </w:r>
            <w:r>
              <w:rPr>
                <w:i/>
                <w:sz w:val="14"/>
              </w:rPr>
              <w:t>£</w:t>
            </w:r>
            <w:r>
              <w:rPr>
                <w:sz w:val="14"/>
              </w:rPr>
              <w:t>5,200</w:t>
            </w:r>
          </w:p>
        </w:tc>
        <w:tc>
          <w:tcPr>
            <w:tcW w:w="663" w:type="dxa"/>
            <w:tcBorders>
              <w:top w:val="nil"/>
              <w:left w:val="nil"/>
              <w:bottom w:val="single" w:sz="3" w:space="0" w:color="000000"/>
              <w:right w:val="nil"/>
            </w:tcBorders>
          </w:tcPr>
          <w:p w:rsidR="00706798" w:rsidRDefault="005D0C10">
            <w:pPr>
              <w:spacing w:after="0" w:line="259" w:lineRule="auto"/>
              <w:ind w:left="92" w:firstLine="0"/>
            </w:pPr>
            <w:r>
              <w:rPr>
                <w:sz w:val="14"/>
              </w:rPr>
              <w:t>Yes</w:t>
            </w:r>
          </w:p>
        </w:tc>
        <w:tc>
          <w:tcPr>
            <w:tcW w:w="1186" w:type="dxa"/>
            <w:tcBorders>
              <w:top w:val="nil"/>
              <w:left w:val="nil"/>
              <w:bottom w:val="single" w:sz="3" w:space="0" w:color="000000"/>
              <w:right w:val="nil"/>
            </w:tcBorders>
          </w:tcPr>
          <w:p w:rsidR="00706798" w:rsidRDefault="005D0C10">
            <w:pPr>
              <w:spacing w:after="0" w:line="259" w:lineRule="auto"/>
              <w:ind w:left="146" w:firstLine="0"/>
            </w:pPr>
            <w:r>
              <w:rPr>
                <w:sz w:val="14"/>
              </w:rPr>
              <w:t>8 cig/day</w:t>
            </w:r>
          </w:p>
        </w:tc>
        <w:tc>
          <w:tcPr>
            <w:tcW w:w="1071" w:type="dxa"/>
            <w:tcBorders>
              <w:top w:val="nil"/>
              <w:left w:val="nil"/>
              <w:bottom w:val="single" w:sz="3" w:space="0" w:color="000000"/>
              <w:right w:val="nil"/>
            </w:tcBorders>
          </w:tcPr>
          <w:p w:rsidR="00706798" w:rsidRDefault="005D0C10">
            <w:pPr>
              <w:spacing w:after="0" w:line="259" w:lineRule="auto"/>
              <w:ind w:left="148" w:firstLine="0"/>
            </w:pPr>
            <w:r>
              <w:rPr>
                <w:sz w:val="14"/>
              </w:rPr>
              <w:t>8 cig/day</w:t>
            </w:r>
          </w:p>
        </w:tc>
      </w:tr>
    </w:tbl>
    <w:p w:rsidR="003D5539" w:rsidRDefault="003D5539" w:rsidP="003D5539">
      <w:pPr>
        <w:ind w:left="533" w:firstLine="0"/>
      </w:pPr>
    </w:p>
    <w:p w:rsidR="00706798" w:rsidRDefault="005D0C10">
      <w:pPr>
        <w:numPr>
          <w:ilvl w:val="0"/>
          <w:numId w:val="1"/>
        </w:numPr>
        <w:ind w:left="533" w:hanging="365"/>
      </w:pPr>
      <w:r>
        <w:t>What does each row of the data matrix represent?</w:t>
      </w:r>
    </w:p>
    <w:p w:rsidR="00706798" w:rsidRDefault="005D0C10">
      <w:pPr>
        <w:numPr>
          <w:ilvl w:val="0"/>
          <w:numId w:val="1"/>
        </w:numPr>
        <w:ind w:left="533" w:hanging="365"/>
      </w:pPr>
      <w:r>
        <w:t>How many participants were included in the survey?</w:t>
      </w:r>
    </w:p>
    <w:p w:rsidR="00706798" w:rsidRDefault="005D0C10">
      <w:pPr>
        <w:numPr>
          <w:ilvl w:val="0"/>
          <w:numId w:val="1"/>
        </w:numPr>
        <w:spacing w:after="65"/>
        <w:ind w:left="533" w:hanging="365"/>
      </w:pPr>
      <w:r>
        <w:t>Indicate whether each variable in the study is numerical or categorical. If numerical, identify as continuous or discrete. If categorical, indicate if the variable is ordinal.</w:t>
      </w:r>
    </w:p>
    <w:p w:rsidR="003D5539" w:rsidRDefault="005D0C10">
      <w:pPr>
        <w:spacing w:after="0" w:line="259" w:lineRule="auto"/>
        <w:ind w:left="2368" w:firstLine="0"/>
      </w:pPr>
      <w:r>
        <w:rPr>
          <w:noProof/>
          <w:sz w:val="22"/>
        </w:rPr>
        <mc:AlternateContent>
          <mc:Choice Requires="wpg">
            <w:drawing>
              <wp:inline distT="0" distB="0" distL="0" distR="0">
                <wp:extent cx="2971800" cy="5055"/>
                <wp:effectExtent l="0" t="0" r="0" b="0"/>
                <wp:docPr id="3004" name="Group 3004"/>
                <wp:cNvGraphicFramePr/>
                <a:graphic xmlns:a="http://schemas.openxmlformats.org/drawingml/2006/main">
                  <a:graphicData uri="http://schemas.microsoft.com/office/word/2010/wordprocessingGroup">
                    <wpg:wgp>
                      <wpg:cNvGrpSpPr/>
                      <wpg:grpSpPr>
                        <a:xfrm>
                          <a:off x="0" y="0"/>
                          <a:ext cx="2971800" cy="5055"/>
                          <a:chOff x="0" y="0"/>
                          <a:chExt cx="2971800" cy="5055"/>
                        </a:xfrm>
                      </wpg:grpSpPr>
                      <wps:wsp>
                        <wps:cNvPr id="61" name="Shape 61"/>
                        <wps:cNvSpPr/>
                        <wps:spPr>
                          <a:xfrm>
                            <a:off x="0" y="0"/>
                            <a:ext cx="2971800" cy="0"/>
                          </a:xfrm>
                          <a:custGeom>
                            <a:avLst/>
                            <a:gdLst/>
                            <a:ahLst/>
                            <a:cxnLst/>
                            <a:rect l="0" t="0" r="0" b="0"/>
                            <a:pathLst>
                              <a:path w="2971800">
                                <a:moveTo>
                                  <a:pt x="0" y="0"/>
                                </a:moveTo>
                                <a:lnTo>
                                  <a:pt x="2971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FC2F00" id="Group 3004" o:spid="_x0000_s1026" style="width:234pt;height:.4pt;mso-position-horizontal-relative:char;mso-position-vertical-relative:line" coordsize="297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">
                <v:shape id="Shape 61" o:spid="_x0000_s1027" style="position:absolute;width:29718;height:0;visibility:visible;mso-wrap-style:square;v-text-anchor:top" coordsize="2971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O8HsMA&#10;AADbAAAADwAAAGRycy9kb3ducmV2LnhtbESPQYvCMBCF74L/IczCXsSmCpZSTWURxJ5WtB48Ds1s&#10;W7aZlCZq999vBMHj48373rzNdjSduNPgWssKFlEMgriyuuVawaXcz1MQziNr7CyTgj9ysM2nkw1m&#10;2j74RPezr0WAsMtQQeN9n0npqoYMusj2xMH7sYNBH+RQSz3gI8BNJ5dxnEiDLYeGBnvaNVT9nm8m&#10;vJFeytnK2/F4SmRaFYdrOvsulPr8GL/WIDyN/n38ShdaQbKA55YA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O8HsMAAADbAAAADwAAAAAAAAAAAAAAAACYAgAAZHJzL2Rv&#10;d25yZXYueG1sUEsFBgAAAAAEAAQA9QAAAIgDAAAAAA==&#10;" path="m,l2971800,e" filled="f" strokeweight=".14042mm">
                  <v:stroke miterlimit="83231f" joinstyle="miter"/>
                  <v:path arrowok="t" textboxrect="0,0,2971800,0"/>
                </v:shape>
                <w10:anchorlock/>
              </v:group>
            </w:pict>
          </mc:Fallback>
        </mc:AlternateContent>
      </w:r>
    </w:p>
    <w:p w:rsidR="003D5539" w:rsidRDefault="003D5539">
      <w:pPr>
        <w:spacing w:after="0" w:line="259" w:lineRule="auto"/>
        <w:ind w:left="2368" w:firstLine="0"/>
      </w:pPr>
    </w:p>
    <w:p w:rsidR="003D5539" w:rsidRDefault="003D5539" w:rsidP="00100CF6">
      <w:pPr>
        <w:spacing w:after="0" w:line="259" w:lineRule="auto"/>
        <w:ind w:left="720" w:hanging="720"/>
      </w:pPr>
      <w:r>
        <w:t>1.10</w:t>
      </w:r>
      <w:proofErr w:type="gramStart"/>
      <w:r>
        <w:t>.</w:t>
      </w:r>
      <w:proofErr w:type="spellStart"/>
      <w:r>
        <w:t>a</w:t>
      </w:r>
      <w:proofErr w:type="spellEnd"/>
      <w:proofErr w:type="gramEnd"/>
      <w:r>
        <w:tab/>
        <w:t>Each row of the data matrix represents an individual participant’s responses and their demographics</w:t>
      </w:r>
      <w:r w:rsidR="00100CF6">
        <w:t>, formally referred to as a case or observational unit</w:t>
      </w:r>
    </w:p>
    <w:p w:rsidR="00F32183" w:rsidRDefault="00F32183" w:rsidP="00F32183">
      <w:pPr>
        <w:spacing w:after="0" w:line="259" w:lineRule="auto"/>
        <w:ind w:left="0" w:firstLine="0"/>
      </w:pPr>
    </w:p>
    <w:p w:rsidR="003D5539" w:rsidRDefault="003D5539" w:rsidP="003D5539">
      <w:pPr>
        <w:spacing w:after="0" w:line="259" w:lineRule="auto"/>
      </w:pPr>
      <w:r>
        <w:t>1.10</w:t>
      </w:r>
      <w:proofErr w:type="gramStart"/>
      <w:r>
        <w:t>.b</w:t>
      </w:r>
      <w:proofErr w:type="gramEnd"/>
      <w:r>
        <w:tab/>
        <w:t>1691 participants were included in this survey</w:t>
      </w:r>
    </w:p>
    <w:p w:rsidR="00F32183" w:rsidRDefault="00F32183" w:rsidP="003D5539">
      <w:pPr>
        <w:spacing w:after="0" w:line="259" w:lineRule="auto"/>
      </w:pPr>
    </w:p>
    <w:p w:rsidR="00401407" w:rsidRDefault="003D5539" w:rsidP="00401407">
      <w:pPr>
        <w:spacing w:after="0" w:line="259" w:lineRule="auto"/>
      </w:pPr>
      <w:r>
        <w:t>1.10</w:t>
      </w:r>
      <w:proofErr w:type="gramStart"/>
      <w:r>
        <w:t>.</w:t>
      </w:r>
      <w:r w:rsidR="00401407">
        <w:t>c</w:t>
      </w:r>
      <w:proofErr w:type="gramEnd"/>
      <w:r w:rsidR="00401407">
        <w:tab/>
        <w:t>s</w:t>
      </w:r>
      <w:r>
        <w:t>ex:</w:t>
      </w:r>
      <w:r>
        <w:tab/>
      </w:r>
      <w:r>
        <w:tab/>
      </w:r>
      <w:r>
        <w:tab/>
        <w:t>categorical, nominal</w:t>
      </w:r>
      <w:r w:rsidR="00401407">
        <w:br/>
      </w:r>
      <w:r w:rsidR="00401407">
        <w:tab/>
        <w:t>a</w:t>
      </w:r>
      <w:r>
        <w:t>ge:</w:t>
      </w:r>
      <w:r>
        <w:tab/>
      </w:r>
      <w:r>
        <w:tab/>
      </w:r>
      <w:r>
        <w:tab/>
      </w:r>
      <w:r w:rsidR="00401407">
        <w:t xml:space="preserve">numerical, </w:t>
      </w:r>
      <w:r w:rsidR="00100CF6">
        <w:t>continuous</w:t>
      </w:r>
      <w:r w:rsidR="00401407">
        <w:br/>
      </w:r>
      <w:r w:rsidR="00401407">
        <w:tab/>
        <w:t>marital:</w:t>
      </w:r>
      <w:r w:rsidR="00401407">
        <w:tab/>
      </w:r>
      <w:r w:rsidR="00401407">
        <w:tab/>
      </w:r>
      <w:r w:rsidR="00401407">
        <w:tab/>
        <w:t>categorical, nominal</w:t>
      </w:r>
      <w:r w:rsidR="00401407">
        <w:br/>
      </w:r>
      <w:r w:rsidR="00401407">
        <w:tab/>
      </w:r>
      <w:proofErr w:type="spellStart"/>
      <w:r w:rsidR="00401407">
        <w:t>grossIncome</w:t>
      </w:r>
      <w:proofErr w:type="spellEnd"/>
      <w:r w:rsidR="00401407">
        <w:t>:</w:t>
      </w:r>
      <w:r w:rsidR="00401407">
        <w:tab/>
      </w:r>
      <w:r w:rsidR="00401407">
        <w:tab/>
        <w:t>categorical, ordinal</w:t>
      </w:r>
      <w:r w:rsidR="00401407">
        <w:br/>
      </w:r>
      <w:r w:rsidR="00401407">
        <w:tab/>
        <w:t>smoke:</w:t>
      </w:r>
      <w:r w:rsidR="00401407">
        <w:tab/>
      </w:r>
      <w:r w:rsidR="00401407">
        <w:tab/>
      </w:r>
      <w:r w:rsidR="00401407">
        <w:tab/>
        <w:t>categorical, nominal</w:t>
      </w:r>
      <w:r w:rsidR="00401407">
        <w:br/>
      </w:r>
      <w:r w:rsidR="00401407">
        <w:tab/>
      </w:r>
      <w:proofErr w:type="spellStart"/>
      <w:r w:rsidR="00401407">
        <w:t>amtWeekends</w:t>
      </w:r>
      <w:proofErr w:type="spellEnd"/>
      <w:r w:rsidR="00401407">
        <w:t>:</w:t>
      </w:r>
      <w:r w:rsidR="00401407">
        <w:tab/>
      </w:r>
      <w:r w:rsidR="00401407">
        <w:tab/>
        <w:t>numerical, discrete</w:t>
      </w:r>
      <w:r w:rsidR="00401407">
        <w:br/>
      </w:r>
      <w:r w:rsidR="00401407">
        <w:tab/>
      </w:r>
      <w:proofErr w:type="spellStart"/>
      <w:r w:rsidR="00401407">
        <w:t>amtWeekdays</w:t>
      </w:r>
      <w:proofErr w:type="spellEnd"/>
      <w:r w:rsidR="00401407">
        <w:t>:</w:t>
      </w:r>
      <w:r w:rsidR="00401407">
        <w:tab/>
      </w:r>
      <w:r w:rsidR="00401407">
        <w:tab/>
        <w:t>numerical, discrete</w:t>
      </w:r>
      <w:r w:rsidR="00401407">
        <w:tab/>
      </w:r>
      <w:r w:rsidR="00401407">
        <w:tab/>
      </w:r>
    </w:p>
    <w:p w:rsidR="00706798" w:rsidRDefault="005D0C10" w:rsidP="003D5539">
      <w:pPr>
        <w:spacing w:after="0" w:line="259" w:lineRule="auto"/>
      </w:pPr>
      <w:r>
        <w:br w:type="page"/>
      </w:r>
    </w:p>
    <w:p w:rsidR="00706798" w:rsidRDefault="005D0C10">
      <w:pPr>
        <w:spacing w:after="109"/>
        <w:ind w:left="15"/>
      </w:pPr>
      <w:r>
        <w:rPr>
          <w:b/>
        </w:rPr>
        <w:lastRenderedPageBreak/>
        <w:t>Cheaters, scope of inference</w:t>
      </w:r>
      <w:r>
        <w:t>. (1.14, p. 29) Exercise 1.5 introduces a study w</w:t>
      </w:r>
      <w:r>
        <w:t>here researchers studying the relationship between honesty, age, and self-control conducted an experiment on 160 children between the ages of 5 and 15</w:t>
      </w:r>
      <w:r>
        <w:rPr>
          <w:vertAlign w:val="superscript"/>
        </w:rPr>
        <w:footnoteReference w:id="1"/>
      </w:r>
      <w:r>
        <w:t>. The researchers asked each child to toss a fair coin in private and to record the outcome (white or bla</w:t>
      </w:r>
      <w:r>
        <w:t>ck) on a paper sheet, and said they would only reward children who report white. Half the students were explicitly told not to cheat and the others were not given any explicit instructions. Differences were observed in the cheating rates in the instruction</w:t>
      </w:r>
      <w:r>
        <w:t xml:space="preserve"> and no instruction groups, as well as some differences across children’s characteristics within each group.</w:t>
      </w:r>
    </w:p>
    <w:p w:rsidR="00706798" w:rsidRDefault="005D0C10">
      <w:pPr>
        <w:numPr>
          <w:ilvl w:val="0"/>
          <w:numId w:val="2"/>
        </w:numPr>
        <w:ind w:left="533" w:hanging="365"/>
      </w:pPr>
      <w:r>
        <w:t>Identify the population of interest and the sample in this study.</w:t>
      </w:r>
    </w:p>
    <w:p w:rsidR="00706798" w:rsidRDefault="005D0C10">
      <w:pPr>
        <w:numPr>
          <w:ilvl w:val="0"/>
          <w:numId w:val="2"/>
        </w:numPr>
        <w:spacing w:after="65"/>
        <w:ind w:left="533" w:hanging="365"/>
      </w:pPr>
      <w:r>
        <w:t>Comment on whether or not the results of the study can be generalized to the popu</w:t>
      </w:r>
      <w:r>
        <w:t>lation, and if the findings of the study can be used to establish causal relationships.</w:t>
      </w:r>
    </w:p>
    <w:p w:rsidR="00940C0B" w:rsidRDefault="005D0C10">
      <w:pPr>
        <w:spacing w:after="0" w:line="259" w:lineRule="auto"/>
        <w:ind w:left="2368" w:firstLine="0"/>
      </w:pPr>
      <w:r>
        <w:rPr>
          <w:noProof/>
          <w:sz w:val="22"/>
        </w:rPr>
        <mc:AlternateContent>
          <mc:Choice Requires="wpg">
            <w:drawing>
              <wp:inline distT="0" distB="0" distL="0" distR="0">
                <wp:extent cx="2971800" cy="5055"/>
                <wp:effectExtent l="0" t="0" r="0" b="0"/>
                <wp:docPr id="1941" name="Group 1941"/>
                <wp:cNvGraphicFramePr/>
                <a:graphic xmlns:a="http://schemas.openxmlformats.org/drawingml/2006/main">
                  <a:graphicData uri="http://schemas.microsoft.com/office/word/2010/wordprocessingGroup">
                    <wpg:wgp>
                      <wpg:cNvGrpSpPr/>
                      <wpg:grpSpPr>
                        <a:xfrm>
                          <a:off x="0" y="0"/>
                          <a:ext cx="2971800" cy="5055"/>
                          <a:chOff x="0" y="0"/>
                          <a:chExt cx="2971800" cy="5055"/>
                        </a:xfrm>
                      </wpg:grpSpPr>
                      <wps:wsp>
                        <wps:cNvPr id="108" name="Shape 108"/>
                        <wps:cNvSpPr/>
                        <wps:spPr>
                          <a:xfrm>
                            <a:off x="0" y="0"/>
                            <a:ext cx="2971800" cy="0"/>
                          </a:xfrm>
                          <a:custGeom>
                            <a:avLst/>
                            <a:gdLst/>
                            <a:ahLst/>
                            <a:cxnLst/>
                            <a:rect l="0" t="0" r="0" b="0"/>
                            <a:pathLst>
                              <a:path w="2971800">
                                <a:moveTo>
                                  <a:pt x="0" y="0"/>
                                </a:moveTo>
                                <a:lnTo>
                                  <a:pt x="2971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F6F97C" id="Group 1941" o:spid="_x0000_s1026" style="width:234pt;height:.4pt;mso-position-horizontal-relative:char;mso-position-vertical-relative:line" coordsize="297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">
                <v:shape id="Shape 108" o:spid="_x0000_s1027" style="position:absolute;width:29718;height:0;visibility:visible;mso-wrap-style:square;v-text-anchor:top" coordsize="2971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yOcMA&#10;AADcAAAADwAAAGRycy9kb3ducmV2LnhtbESPQYvCQAyF74L/YciCF9GpglKqoyyCbE+K1oPH0Mm2&#10;ZTuZ0pnV7r/fHARveeR9Ly/b/eBa9aA+NJ4NLOYJKOLS24YrA7fiOEtBhYhssfVMBv4owH43Hm0x&#10;s/7JF3pcY6UkhEOGBuoYu0zrUNbkMMx9Ryy7b987jCL7StsenxLuWr1MkrV22LBcqLGjQ03lz/XX&#10;SY30VkxX0Q/ny1qnZf51T6en3JjJx/C5ARVpiG/zi86tcIm0lWdkAr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ZyOcMAAADcAAAADwAAAAAAAAAAAAAAAACYAgAAZHJzL2Rv&#10;d25yZXYueG1sUEsFBgAAAAAEAAQA9QAAAIgDAAAAAA==&#10;" path="m,l2971800,e" filled="f" strokeweight=".14042mm">
                  <v:stroke miterlimit="83231f" joinstyle="miter"/>
                  <v:path arrowok="t" textboxrect="0,0,2971800,0"/>
                </v:shape>
                <w10:anchorlock/>
              </v:group>
            </w:pict>
          </mc:Fallback>
        </mc:AlternateContent>
      </w:r>
    </w:p>
    <w:p w:rsidR="00940C0B" w:rsidRDefault="00940C0B" w:rsidP="00940C0B">
      <w:pPr>
        <w:spacing w:after="0" w:line="259" w:lineRule="auto"/>
      </w:pPr>
    </w:p>
    <w:p w:rsidR="00F32183" w:rsidRDefault="00940C0B" w:rsidP="00940C0B">
      <w:pPr>
        <w:spacing w:after="0" w:line="259" w:lineRule="auto"/>
        <w:ind w:left="720" w:hanging="720"/>
      </w:pPr>
      <w:r>
        <w:t>1.14</w:t>
      </w:r>
      <w:proofErr w:type="gramStart"/>
      <w:r>
        <w:t>.a</w:t>
      </w:r>
      <w:proofErr w:type="gramEnd"/>
      <w:r>
        <w:tab/>
      </w:r>
      <w:r w:rsidR="00D839CE">
        <w:t>P</w:t>
      </w:r>
      <w:r>
        <w:t xml:space="preserve">opulation of </w:t>
      </w:r>
      <w:r w:rsidR="00D839CE">
        <w:t>interest:</w:t>
      </w:r>
      <w:r w:rsidR="00D839CE">
        <w:tab/>
        <w:t>all children ages 5 – 15</w:t>
      </w:r>
      <w:r w:rsidR="00D839CE">
        <w:br/>
        <w:t>Sample:</w:t>
      </w:r>
      <w:r w:rsidR="00D839CE">
        <w:tab/>
      </w:r>
      <w:r w:rsidR="00D839CE">
        <w:tab/>
      </w:r>
      <w:r w:rsidR="00D839CE">
        <w:tab/>
        <w:t>160 children with ages 5 – 15</w:t>
      </w:r>
    </w:p>
    <w:p w:rsidR="00D839CE" w:rsidRDefault="00D839CE" w:rsidP="00940C0B">
      <w:pPr>
        <w:spacing w:after="0" w:line="259" w:lineRule="auto"/>
        <w:ind w:left="720" w:hanging="720"/>
      </w:pPr>
    </w:p>
    <w:p w:rsidR="00A63A5E" w:rsidRDefault="00940C0B" w:rsidP="00A63A5E">
      <w:pPr>
        <w:spacing w:after="0" w:line="259" w:lineRule="auto"/>
        <w:ind w:left="720" w:hanging="720"/>
      </w:pPr>
      <w:r>
        <w:t>1.14</w:t>
      </w:r>
      <w:proofErr w:type="gramStart"/>
      <w:r>
        <w:t>.b</w:t>
      </w:r>
      <w:proofErr w:type="gramEnd"/>
      <w:r>
        <w:tab/>
      </w:r>
    </w:p>
    <w:p w:rsidR="00940C0B" w:rsidRDefault="00A63A5E" w:rsidP="00A63A5E">
      <w:pPr>
        <w:pStyle w:val="ListParagraph"/>
        <w:numPr>
          <w:ilvl w:val="0"/>
          <w:numId w:val="5"/>
        </w:numPr>
        <w:spacing w:after="0" w:line="259" w:lineRule="auto"/>
        <w:ind w:left="1080"/>
      </w:pPr>
      <w:r>
        <w:t xml:space="preserve">Results cannot be used to establish causal relationships as no statement of random assignment was given. </w:t>
      </w:r>
      <w:r w:rsidR="00940C0B">
        <w:t>It is not stated whether students were randomly assigned to receive the treatment (explicit instructions not to cheat) or the control group (no explicit instructions)</w:t>
      </w:r>
      <w:r>
        <w:t>.</w:t>
      </w:r>
    </w:p>
    <w:p w:rsidR="00940C0B" w:rsidRDefault="00A63A5E" w:rsidP="00940C0B">
      <w:pPr>
        <w:pStyle w:val="ListParagraph"/>
        <w:numPr>
          <w:ilvl w:val="0"/>
          <w:numId w:val="5"/>
        </w:numPr>
        <w:spacing w:after="0" w:line="259" w:lineRule="auto"/>
        <w:ind w:left="1080"/>
      </w:pPr>
      <w:r>
        <w:t>Results can only be used to describe the correlation of the sample as no statement of random sampling of the participants was given.</w:t>
      </w:r>
    </w:p>
    <w:p w:rsidR="00940C0B" w:rsidRDefault="00940C0B" w:rsidP="00940C0B">
      <w:pPr>
        <w:spacing w:after="0" w:line="259" w:lineRule="auto"/>
      </w:pPr>
    </w:p>
    <w:p w:rsidR="00706798" w:rsidRDefault="005D0C10" w:rsidP="00940C0B">
      <w:pPr>
        <w:spacing w:after="0" w:line="259" w:lineRule="auto"/>
      </w:pPr>
      <w:r>
        <w:br w:type="page"/>
      </w:r>
    </w:p>
    <w:p w:rsidR="00706798" w:rsidRDefault="005D0C10">
      <w:pPr>
        <w:spacing w:after="115"/>
      </w:pPr>
      <w:r>
        <w:rPr>
          <w:b/>
        </w:rPr>
        <w:lastRenderedPageBreak/>
        <w:t>R</w:t>
      </w:r>
      <w:r>
        <w:rPr>
          <w:b/>
        </w:rPr>
        <w:t>eading the paper</w:t>
      </w:r>
      <w:r>
        <w:t>. (1.28, p. 31) Below are excerpts from two articles published in the NY Times:</w:t>
      </w:r>
    </w:p>
    <w:p w:rsidR="00706798" w:rsidRDefault="005D0C10" w:rsidP="00977E68">
      <w:pPr>
        <w:numPr>
          <w:ilvl w:val="0"/>
          <w:numId w:val="3"/>
        </w:numPr>
        <w:spacing w:after="106" w:line="247" w:lineRule="auto"/>
        <w:ind w:left="533" w:hanging="365"/>
      </w:pPr>
      <w:r>
        <w:t>An article titled Risks: Smokers Found More Prone to Dementia states the following:</w:t>
      </w:r>
    </w:p>
    <w:p w:rsidR="00706798" w:rsidRDefault="005D0C10" w:rsidP="00977E68">
      <w:pPr>
        <w:spacing w:after="110" w:line="247" w:lineRule="auto"/>
        <w:ind w:left="720" w:firstLine="0"/>
      </w:pPr>
      <w:r>
        <w:t>“Researchers analyzed data from 23,123 health plan members who participated in a voluntary exam and health behavior survey from 1978 to 1985, when they were 50-60 years old</w:t>
      </w:r>
      <w:r>
        <w:t>. 23 years later, about 25% of the group had dementia, including 1,136 with Alzheimer’s disease and 416 with vascular dementia. After adjusting for other factors, the researchers concluded that pack-a- day smokers were 37% more likely than nonsmokers to de</w:t>
      </w:r>
      <w:r>
        <w:t>velop dementia, and the risks went up with increased smoking; 44% for one to two packs a day; and twice the risk for more than two packs.”</w:t>
      </w:r>
    </w:p>
    <w:p w:rsidR="00706798" w:rsidRDefault="005D0C10" w:rsidP="00977E68">
      <w:pPr>
        <w:spacing w:after="106" w:line="247" w:lineRule="auto"/>
        <w:ind w:left="720" w:firstLine="0"/>
      </w:pPr>
      <w:r>
        <w:t>Based on this study, can we conclude that smoking causes dementia later in life? Explain your reasoning.</w:t>
      </w:r>
    </w:p>
    <w:p w:rsidR="00F32183" w:rsidRDefault="00F32183">
      <w:pPr>
        <w:spacing w:after="106"/>
      </w:pPr>
    </w:p>
    <w:p w:rsidR="00706798" w:rsidRDefault="005D0C10">
      <w:pPr>
        <w:numPr>
          <w:ilvl w:val="0"/>
          <w:numId w:val="3"/>
        </w:numPr>
        <w:spacing w:after="106"/>
        <w:ind w:left="533" w:hanging="365"/>
      </w:pPr>
      <w:r>
        <w:t>Another arti</w:t>
      </w:r>
      <w:r>
        <w:t>cle titled The School Bully Is Sleepy states the following:</w:t>
      </w:r>
    </w:p>
    <w:p w:rsidR="00706798" w:rsidRDefault="005D0C10" w:rsidP="00977E68">
      <w:pPr>
        <w:spacing w:after="118" w:line="237" w:lineRule="auto"/>
        <w:ind w:left="720" w:right="23" w:firstLine="0"/>
        <w:jc w:val="both"/>
      </w:pPr>
      <w:r>
        <w:t xml:space="preserve">“The University of Michigan study, collected survey data from parents on each child’s sleep habits and asked both parents and teachers to assess behavioral concerns. About a third of the students </w:t>
      </w:r>
      <w:r>
        <w:t>studied were identified by parents or teachers as having problems with disruptive behavior or bullying. The researchers found that children who had behavioral issues and those who were identified as bullies were twice as likely to have shown symptoms of sl</w:t>
      </w:r>
      <w:r>
        <w:t>eep disorders.”</w:t>
      </w:r>
    </w:p>
    <w:p w:rsidR="00706798" w:rsidRDefault="005D0C10" w:rsidP="00977E68">
      <w:pPr>
        <w:spacing w:after="67"/>
        <w:ind w:left="720" w:firstLine="0"/>
      </w:pPr>
      <w:r>
        <w:t>A friend of yours who read the article says, “The study shows that sleep disorders lead to bullying in school children.” Is this statement justified? If not, how best can you describe the conclusion that can be drawn from this study?</w:t>
      </w:r>
    </w:p>
    <w:p w:rsidR="00F564A0" w:rsidRDefault="005D0C10">
      <w:pPr>
        <w:spacing w:after="0" w:line="259" w:lineRule="auto"/>
        <w:ind w:left="2368" w:firstLine="0"/>
      </w:pPr>
      <w:r>
        <w:rPr>
          <w:noProof/>
          <w:sz w:val="22"/>
        </w:rPr>
        <mc:AlternateContent>
          <mc:Choice Requires="wpg">
            <w:drawing>
              <wp:inline distT="0" distB="0" distL="0" distR="0">
                <wp:extent cx="2971800" cy="5055"/>
                <wp:effectExtent l="0" t="0" r="0" b="0"/>
                <wp:docPr id="1937" name="Group 1937"/>
                <wp:cNvGraphicFramePr/>
                <a:graphic xmlns:a="http://schemas.openxmlformats.org/drawingml/2006/main">
                  <a:graphicData uri="http://schemas.microsoft.com/office/word/2010/wordprocessingGroup">
                    <wpg:wgp>
                      <wpg:cNvGrpSpPr/>
                      <wpg:grpSpPr>
                        <a:xfrm>
                          <a:off x="0" y="0"/>
                          <a:ext cx="2971800" cy="5055"/>
                          <a:chOff x="0" y="0"/>
                          <a:chExt cx="2971800" cy="5055"/>
                        </a:xfrm>
                      </wpg:grpSpPr>
                      <wps:wsp>
                        <wps:cNvPr id="149" name="Shape 149"/>
                        <wps:cNvSpPr/>
                        <wps:spPr>
                          <a:xfrm>
                            <a:off x="0" y="0"/>
                            <a:ext cx="2971800" cy="0"/>
                          </a:xfrm>
                          <a:custGeom>
                            <a:avLst/>
                            <a:gdLst/>
                            <a:ahLst/>
                            <a:cxnLst/>
                            <a:rect l="0" t="0" r="0" b="0"/>
                            <a:pathLst>
                              <a:path w="2971800">
                                <a:moveTo>
                                  <a:pt x="0" y="0"/>
                                </a:moveTo>
                                <a:lnTo>
                                  <a:pt x="2971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006D31" id="Group 1937" o:spid="_x0000_s1026" style="width:234pt;height:.4pt;mso-position-horizontal-relative:char;mso-position-vertical-relative:line" coordsize="297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">
                <v:shape id="Shape 149" o:spid="_x0000_s1027" style="position:absolute;width:29718;height:0;visibility:visible;mso-wrap-style:square;v-text-anchor:top" coordsize="2971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uYsYA&#10;AADcAAAADwAAAGRycy9kb3ducmV2LnhtbESPT2vCQBDF70K/wzKFXoJulCppdA1SkOak+OfgcchO&#10;k2B2NmS3SfrtuwXB2wzv/d682WSjaURPnastK5jPYhDEhdU1lwqul/00AeE8ssbGMin4JQfZ9mWy&#10;wVTbgU/Un30pQgi7FBVU3replK6oyKCb2ZY4aN+2M+jD2pVSdziEcNPIRRyvpMGaw4UKW/qsqLif&#10;f0yokVwv0dLb8XhayaTIv25JdMiVensdd2sQnkb/ND/oXAfu/QP+nwkT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BuYsYAAADcAAAADwAAAAAAAAAAAAAAAACYAgAAZHJz&#10;L2Rvd25yZXYueG1sUEsFBgAAAAAEAAQA9QAAAIsDAAAAAA==&#10;" path="m,l2971800,e" filled="f" strokeweight=".14042mm">
                  <v:stroke miterlimit="83231f" joinstyle="miter"/>
                  <v:path arrowok="t" textboxrect="0,0,2971800,0"/>
                </v:shape>
                <w10:anchorlock/>
              </v:group>
            </w:pict>
          </mc:Fallback>
        </mc:AlternateContent>
      </w:r>
    </w:p>
    <w:p w:rsidR="00F564A0" w:rsidRDefault="00F564A0" w:rsidP="00F564A0">
      <w:pPr>
        <w:spacing w:after="0" w:line="259" w:lineRule="auto"/>
      </w:pPr>
    </w:p>
    <w:p w:rsidR="00F564A0" w:rsidRDefault="00F564A0" w:rsidP="00F564A0">
      <w:pPr>
        <w:spacing w:after="0" w:line="259" w:lineRule="auto"/>
        <w:ind w:left="720" w:hanging="720"/>
      </w:pPr>
      <w:r>
        <w:t>1.28</w:t>
      </w:r>
      <w:proofErr w:type="gramStart"/>
      <w:r>
        <w:t>.a</w:t>
      </w:r>
      <w:proofErr w:type="gramEnd"/>
      <w:r>
        <w:tab/>
        <w:t>From this study, we cannot establish a causal relationship between smoking and dementia later in life because there was no random assignment to the treatment (smoking) or control group (non-smoking)</w:t>
      </w:r>
    </w:p>
    <w:p w:rsidR="00F32183" w:rsidRDefault="00F32183" w:rsidP="00F32183">
      <w:pPr>
        <w:spacing w:after="0" w:line="259" w:lineRule="auto"/>
        <w:ind w:left="720" w:hanging="720"/>
      </w:pPr>
    </w:p>
    <w:p w:rsidR="00F32183" w:rsidRDefault="00F564A0" w:rsidP="00F32183">
      <w:pPr>
        <w:spacing w:after="0" w:line="259" w:lineRule="auto"/>
        <w:ind w:left="720" w:hanging="720"/>
      </w:pPr>
      <w:r>
        <w:t>1.28</w:t>
      </w:r>
      <w:proofErr w:type="gramStart"/>
      <w:r>
        <w:t>.b</w:t>
      </w:r>
      <w:proofErr w:type="gramEnd"/>
      <w:r>
        <w:tab/>
      </w:r>
      <w:r w:rsidR="00F32183">
        <w:t xml:space="preserve">No, the friend’s statement is not justified. This study can only be used to describe the correlation of sleep disorders and behavior issues/bullying in this sample of students. No causal relationship can be established because </w:t>
      </w:r>
      <w:r w:rsidR="00F32183">
        <w:t>there was no random assignment to the treatment (</w:t>
      </w:r>
      <w:r w:rsidR="00F32183">
        <w:t>sleep disorder</w:t>
      </w:r>
      <w:r w:rsidR="00F32183">
        <w:t xml:space="preserve">) or control group </w:t>
      </w:r>
      <w:r w:rsidR="00F32183">
        <w:t>(non-sleep disorder</w:t>
      </w:r>
      <w:r w:rsidR="00F32183">
        <w:t>)</w:t>
      </w:r>
      <w:r w:rsidR="00F32183">
        <w:t>. Results cannot be generalized to the broader population because this was not a random sample of students.</w:t>
      </w:r>
    </w:p>
    <w:p w:rsidR="00F564A0" w:rsidRDefault="00F564A0" w:rsidP="00F564A0">
      <w:pPr>
        <w:spacing w:after="0" w:line="259" w:lineRule="auto"/>
        <w:ind w:left="720" w:hanging="720"/>
      </w:pPr>
    </w:p>
    <w:p w:rsidR="00F564A0" w:rsidRDefault="00F564A0" w:rsidP="00F564A0">
      <w:pPr>
        <w:spacing w:after="0" w:line="259" w:lineRule="auto"/>
      </w:pPr>
    </w:p>
    <w:p w:rsidR="00706798" w:rsidRDefault="005D0C10" w:rsidP="00F564A0">
      <w:pPr>
        <w:spacing w:after="0" w:line="259" w:lineRule="auto"/>
      </w:pPr>
      <w:r>
        <w:br w:type="page"/>
      </w:r>
    </w:p>
    <w:p w:rsidR="00706798" w:rsidRDefault="005D0C10">
      <w:pPr>
        <w:spacing w:after="118" w:line="237" w:lineRule="auto"/>
        <w:ind w:left="51" w:right="23" w:hanging="38"/>
        <w:jc w:val="both"/>
      </w:pPr>
      <w:r>
        <w:rPr>
          <w:b/>
        </w:rPr>
        <w:lastRenderedPageBreak/>
        <w:t xml:space="preserve">Exercise and mental health. </w:t>
      </w:r>
      <w:r>
        <w:t>(1.34, p. 35) A researcher is interested in the effects of exercise on mental health and he proposes the following study: Use stratified</w:t>
      </w:r>
      <w:r w:rsidR="00977E68">
        <w:t xml:space="preserve"> random sampling to ensure rep</w:t>
      </w:r>
      <w:r>
        <w:t xml:space="preserve">resentative proportions of 18-30, 31-40 and 41-55 year olds </w:t>
      </w:r>
      <w:r>
        <w:t>from the population. Next, randomly assign half the subjects from each age group to exercise twice a week, and instruct the rest not to exercise. Conduct a mental health exam at the beginning and at the end of the study, and compare the results.</w:t>
      </w:r>
    </w:p>
    <w:p w:rsidR="00706798" w:rsidRDefault="005D0C10">
      <w:pPr>
        <w:numPr>
          <w:ilvl w:val="0"/>
          <w:numId w:val="4"/>
        </w:numPr>
        <w:ind w:left="533" w:hanging="365"/>
      </w:pPr>
      <w:r>
        <w:t xml:space="preserve">What type </w:t>
      </w:r>
      <w:r>
        <w:t>of study is this?</w:t>
      </w:r>
    </w:p>
    <w:p w:rsidR="00706798" w:rsidRDefault="005D0C10">
      <w:pPr>
        <w:numPr>
          <w:ilvl w:val="0"/>
          <w:numId w:val="4"/>
        </w:numPr>
        <w:ind w:left="533" w:hanging="365"/>
      </w:pPr>
      <w:r>
        <w:t>What are the treatment and control groups in this study?</w:t>
      </w:r>
    </w:p>
    <w:p w:rsidR="00706798" w:rsidRDefault="005D0C10">
      <w:pPr>
        <w:numPr>
          <w:ilvl w:val="0"/>
          <w:numId w:val="4"/>
        </w:numPr>
        <w:ind w:left="533" w:hanging="365"/>
      </w:pPr>
      <w:r>
        <w:t>Does this study make use of blocking? If so, what is the blocking variable?</w:t>
      </w:r>
    </w:p>
    <w:p w:rsidR="00706798" w:rsidRDefault="005D0C10">
      <w:pPr>
        <w:numPr>
          <w:ilvl w:val="0"/>
          <w:numId w:val="4"/>
        </w:numPr>
        <w:ind w:left="533" w:hanging="365"/>
      </w:pPr>
      <w:r>
        <w:t>Does this study make use of blinding?</w:t>
      </w:r>
    </w:p>
    <w:p w:rsidR="00706798" w:rsidRDefault="005D0C10">
      <w:pPr>
        <w:numPr>
          <w:ilvl w:val="0"/>
          <w:numId w:val="4"/>
        </w:numPr>
        <w:ind w:left="533" w:hanging="365"/>
      </w:pPr>
      <w:r>
        <w:t>Comment on whether or not the results of the study can be used to e</w:t>
      </w:r>
      <w:r w:rsidR="00B97B04">
        <w:t>stablish a causal rela</w:t>
      </w:r>
      <w:r>
        <w:t>tionship between exercise and mental health, and indicate whether or not the conclusions can be generalized to the population at large.</w:t>
      </w:r>
    </w:p>
    <w:p w:rsidR="00706798" w:rsidRDefault="005D0C10">
      <w:pPr>
        <w:numPr>
          <w:ilvl w:val="0"/>
          <w:numId w:val="4"/>
        </w:numPr>
        <w:ind w:left="533" w:hanging="365"/>
      </w:pPr>
      <w:r>
        <w:t>Suppose you are given the task of determining if this proposed study should get funding. Would y</w:t>
      </w:r>
      <w:r>
        <w:t>ou have any reservations about the study proposal?</w:t>
      </w:r>
    </w:p>
    <w:p w:rsidR="003A6330" w:rsidRDefault="003A6330" w:rsidP="003A6330"/>
    <w:p w:rsidR="003A6330" w:rsidRDefault="003A6330" w:rsidP="00097041">
      <w:pPr>
        <w:ind w:left="720" w:hanging="720"/>
      </w:pPr>
      <w:r>
        <w:t>1.34</w:t>
      </w:r>
      <w:proofErr w:type="gramStart"/>
      <w:r>
        <w:t>.</w:t>
      </w:r>
      <w:proofErr w:type="spellStart"/>
      <w:r>
        <w:t>a</w:t>
      </w:r>
      <w:proofErr w:type="spellEnd"/>
      <w:proofErr w:type="gramEnd"/>
      <w:r w:rsidR="00097041">
        <w:tab/>
      </w:r>
      <w:r w:rsidR="00B97B04">
        <w:t>Experimental</w:t>
      </w:r>
    </w:p>
    <w:p w:rsidR="00186612" w:rsidRDefault="00186612" w:rsidP="00097041">
      <w:pPr>
        <w:ind w:left="720" w:hanging="720"/>
      </w:pPr>
    </w:p>
    <w:p w:rsidR="00B97B04" w:rsidRDefault="00B97B04" w:rsidP="00097041">
      <w:pPr>
        <w:ind w:left="720" w:hanging="720"/>
      </w:pPr>
      <w:r>
        <w:t>1.34</w:t>
      </w:r>
      <w:proofErr w:type="gramStart"/>
      <w:r>
        <w:t>.b</w:t>
      </w:r>
      <w:proofErr w:type="gramEnd"/>
      <w:r>
        <w:tab/>
        <w:t>Treatment:</w:t>
      </w:r>
      <w:r>
        <w:tab/>
        <w:t>exercise twice a week</w:t>
      </w:r>
    </w:p>
    <w:p w:rsidR="00B97B04" w:rsidRDefault="00B97B04" w:rsidP="00097041">
      <w:pPr>
        <w:ind w:left="720" w:hanging="720"/>
      </w:pPr>
      <w:r>
        <w:tab/>
        <w:t>Cont</w:t>
      </w:r>
      <w:r w:rsidR="00656255">
        <w:t>r</w:t>
      </w:r>
      <w:r>
        <w:t>ol:</w:t>
      </w:r>
      <w:r>
        <w:tab/>
      </w:r>
      <w:r>
        <w:tab/>
        <w:t>not to exercise</w:t>
      </w:r>
    </w:p>
    <w:p w:rsidR="00186612" w:rsidRDefault="00186612" w:rsidP="00097041">
      <w:pPr>
        <w:ind w:left="720" w:hanging="720"/>
      </w:pPr>
    </w:p>
    <w:p w:rsidR="00B97B04" w:rsidRDefault="00B97B04" w:rsidP="00097041">
      <w:pPr>
        <w:ind w:left="720" w:hanging="720"/>
      </w:pPr>
      <w:r>
        <w:t>1.34</w:t>
      </w:r>
      <w:proofErr w:type="gramStart"/>
      <w:r>
        <w:t>.c</w:t>
      </w:r>
      <w:proofErr w:type="gramEnd"/>
      <w:r>
        <w:tab/>
        <w:t>Yes, this design uses blocking. The blocking variable is age.</w:t>
      </w:r>
    </w:p>
    <w:p w:rsidR="00186612" w:rsidRDefault="00186612" w:rsidP="00097041">
      <w:pPr>
        <w:ind w:left="720" w:hanging="720"/>
      </w:pPr>
    </w:p>
    <w:p w:rsidR="00B97B04" w:rsidRDefault="00B97B04" w:rsidP="00097041">
      <w:pPr>
        <w:ind w:left="720" w:hanging="720"/>
      </w:pPr>
      <w:r>
        <w:t>1.34</w:t>
      </w:r>
      <w:proofErr w:type="gramStart"/>
      <w:r>
        <w:t>.d</w:t>
      </w:r>
      <w:proofErr w:type="gramEnd"/>
      <w:r>
        <w:tab/>
        <w:t>No, this design does not use blinding. Both the participants and researchers know which participants are in the treatment and control groups.</w:t>
      </w:r>
    </w:p>
    <w:p w:rsidR="00186612" w:rsidRDefault="00186612" w:rsidP="00097041">
      <w:pPr>
        <w:ind w:left="720" w:hanging="720"/>
      </w:pPr>
    </w:p>
    <w:p w:rsidR="00B97B04" w:rsidRDefault="00B97B04" w:rsidP="00097041">
      <w:pPr>
        <w:ind w:left="720" w:hanging="720"/>
      </w:pPr>
      <w:r>
        <w:t>1.34</w:t>
      </w:r>
      <w:proofErr w:type="gramStart"/>
      <w:r>
        <w:t>.e</w:t>
      </w:r>
      <w:proofErr w:type="gramEnd"/>
      <w:r>
        <w:tab/>
      </w:r>
      <w:r w:rsidR="00186612">
        <w:t>The results of this experiment will:</w:t>
      </w:r>
    </w:p>
    <w:p w:rsidR="00186612" w:rsidRDefault="00186612" w:rsidP="00186612">
      <w:pPr>
        <w:pStyle w:val="ListParagraph"/>
        <w:numPr>
          <w:ilvl w:val="0"/>
          <w:numId w:val="6"/>
        </w:numPr>
      </w:pPr>
      <w:r>
        <w:t>Be able to establish a causal relationship as participants are randomly assigned to the treatment and control groups</w:t>
      </w:r>
    </w:p>
    <w:p w:rsidR="00186612" w:rsidRDefault="00186612" w:rsidP="00186612">
      <w:pPr>
        <w:pStyle w:val="ListParagraph"/>
        <w:numPr>
          <w:ilvl w:val="0"/>
          <w:numId w:val="6"/>
        </w:numPr>
      </w:pPr>
      <w:r>
        <w:t>Be able to be generalizable as it was based on a random sample of participants</w:t>
      </w:r>
    </w:p>
    <w:p w:rsidR="00186612" w:rsidRDefault="00186612" w:rsidP="00186612"/>
    <w:p w:rsidR="00186612" w:rsidRDefault="00186612" w:rsidP="00186612">
      <w:pPr>
        <w:ind w:left="720" w:hanging="720"/>
      </w:pPr>
      <w:r>
        <w:t>1.34</w:t>
      </w:r>
      <w:proofErr w:type="gramStart"/>
      <w:r>
        <w:t>.f</w:t>
      </w:r>
      <w:proofErr w:type="gramEnd"/>
      <w:r>
        <w:tab/>
        <w:t>I would have minor reservations, in that it probably would be best to also stratify by gender, race/ethnicity, and socioeconomic status. However, that would add cost and it may be appropriate to begin with a simpler model to show the need for a more complex study.</w:t>
      </w:r>
    </w:p>
    <w:sectPr w:rsidR="00186612">
      <w:footerReference w:type="even" r:id="rId7"/>
      <w:footerReference w:type="default" r:id="rId8"/>
      <w:footerReference w:type="first" r:id="rId9"/>
      <w:footnotePr>
        <w:numRestart w:val="eachPage"/>
      </w:footnotePr>
      <w:pgSz w:w="12240" w:h="15840"/>
      <w:pgMar w:top="1501" w:right="1402" w:bottom="1410" w:left="1412" w:header="720" w:footer="8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C10" w:rsidRDefault="005D0C10">
      <w:pPr>
        <w:spacing w:after="0" w:line="240" w:lineRule="auto"/>
      </w:pPr>
      <w:r>
        <w:separator/>
      </w:r>
    </w:p>
  </w:endnote>
  <w:endnote w:type="continuationSeparator" w:id="0">
    <w:p w:rsidR="005D0C10" w:rsidRDefault="005D0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798" w:rsidRDefault="005D0C10">
    <w:pPr>
      <w:spacing w:after="0" w:line="259" w:lineRule="auto"/>
      <w:ind w:left="0" w:right="9"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798" w:rsidRDefault="005D0C10">
    <w:pPr>
      <w:spacing w:after="0" w:line="259" w:lineRule="auto"/>
      <w:ind w:left="0" w:right="9" w:firstLine="0"/>
      <w:jc w:val="center"/>
    </w:pPr>
    <w:r>
      <w:fldChar w:fldCharType="begin"/>
    </w:r>
    <w:r>
      <w:instrText xml:space="preserve"> PAGE   \* MERGEFORMAT </w:instrText>
    </w:r>
    <w:r>
      <w:fldChar w:fldCharType="separate"/>
    </w:r>
    <w:r w:rsidR="00656255">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798" w:rsidRDefault="005D0C10">
    <w:pPr>
      <w:spacing w:after="0" w:line="259" w:lineRule="auto"/>
      <w:ind w:left="0" w:right="9"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C10" w:rsidRDefault="005D0C10">
      <w:pPr>
        <w:spacing w:after="0" w:line="294" w:lineRule="auto"/>
        <w:ind w:left="28" w:firstLine="222"/>
      </w:pPr>
      <w:r>
        <w:separator/>
      </w:r>
    </w:p>
  </w:footnote>
  <w:footnote w:type="continuationSeparator" w:id="0">
    <w:p w:rsidR="005D0C10" w:rsidRDefault="005D0C10">
      <w:pPr>
        <w:spacing w:after="0" w:line="294" w:lineRule="auto"/>
        <w:ind w:left="28" w:firstLine="222"/>
      </w:pPr>
      <w:r>
        <w:continuationSeparator/>
      </w:r>
    </w:p>
  </w:footnote>
  <w:footnote w:id="1">
    <w:p w:rsidR="00706798" w:rsidRDefault="005D0C10">
      <w:pPr>
        <w:pStyle w:val="footnotedescription"/>
      </w:pPr>
      <w:r>
        <w:rPr>
          <w:rStyle w:val="footnotemark"/>
        </w:rPr>
        <w:footnoteRef/>
      </w:r>
      <w:r>
        <w:t xml:space="preserve"> </w:t>
      </w:r>
      <w:r>
        <w:t xml:space="preserve">Alessandro </w:t>
      </w:r>
      <w:proofErr w:type="spellStart"/>
      <w:r>
        <w:t>Bucciol</w:t>
      </w:r>
      <w:proofErr w:type="spellEnd"/>
      <w:r>
        <w:t xml:space="preserve"> and Marco </w:t>
      </w:r>
      <w:proofErr w:type="spellStart"/>
      <w:r>
        <w:t>Piovesan</w:t>
      </w:r>
      <w:proofErr w:type="spellEnd"/>
      <w:r>
        <w:t xml:space="preserve">. “Luck or cheating? A field experiment on honesty with children”. In: Journal of Economic Psychology 32.1 (2011), pp. 73–78. Available at </w:t>
      </w:r>
      <w:hyperlink r:id="rId1">
        <w:r>
          <w:t>h</w:t>
        </w:r>
        <w:r>
          <w:t>ttps://papers.ssrn.com/sol3/papers.cfm?abstract_id=1307694</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56501"/>
    <w:multiLevelType w:val="hybridMultilevel"/>
    <w:tmpl w:val="30209154"/>
    <w:lvl w:ilvl="0" w:tplc="BD6EDC6C">
      <w:start w:val="1"/>
      <w:numFmt w:val="lowerLetter"/>
      <w:lvlText w:val="(%1)"/>
      <w:lvlJc w:val="left"/>
      <w:pPr>
        <w:ind w:left="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954AB7A">
      <w:start w:val="1"/>
      <w:numFmt w:val="lowerLetter"/>
      <w:lvlText w:val="%2"/>
      <w:lvlJc w:val="left"/>
      <w:pPr>
        <w:ind w:left="1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2CC983A">
      <w:start w:val="1"/>
      <w:numFmt w:val="lowerRoman"/>
      <w:lvlText w:val="%3"/>
      <w:lvlJc w:val="left"/>
      <w:pPr>
        <w:ind w:left="1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D3E9DBC">
      <w:start w:val="1"/>
      <w:numFmt w:val="decimal"/>
      <w:lvlText w:val="%4"/>
      <w:lvlJc w:val="left"/>
      <w:pPr>
        <w:ind w:left="2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34A51EC">
      <w:start w:val="1"/>
      <w:numFmt w:val="lowerLetter"/>
      <w:lvlText w:val="%5"/>
      <w:lvlJc w:val="left"/>
      <w:pPr>
        <w:ind w:left="34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7784112">
      <w:start w:val="1"/>
      <w:numFmt w:val="lowerRoman"/>
      <w:lvlText w:val="%6"/>
      <w:lvlJc w:val="left"/>
      <w:pPr>
        <w:ind w:left="41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3BE2C3E">
      <w:start w:val="1"/>
      <w:numFmt w:val="decimal"/>
      <w:lvlText w:val="%7"/>
      <w:lvlJc w:val="left"/>
      <w:pPr>
        <w:ind w:left="48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E64A686">
      <w:start w:val="1"/>
      <w:numFmt w:val="lowerLetter"/>
      <w:lvlText w:val="%8"/>
      <w:lvlJc w:val="left"/>
      <w:pPr>
        <w:ind w:left="55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89A6B4E">
      <w:start w:val="1"/>
      <w:numFmt w:val="lowerRoman"/>
      <w:lvlText w:val="%9"/>
      <w:lvlJc w:val="left"/>
      <w:pPr>
        <w:ind w:left="62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70850F8"/>
    <w:multiLevelType w:val="hybridMultilevel"/>
    <w:tmpl w:val="EADA2F24"/>
    <w:lvl w:ilvl="0" w:tplc="C3C4A8EE">
      <w:start w:val="1"/>
      <w:numFmt w:val="lowerLetter"/>
      <w:lvlText w:val="(%1)"/>
      <w:lvlJc w:val="left"/>
      <w:pPr>
        <w:ind w:left="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7C63A76">
      <w:start w:val="1"/>
      <w:numFmt w:val="lowerLetter"/>
      <w:lvlText w:val="%2"/>
      <w:lvlJc w:val="left"/>
      <w:pPr>
        <w:ind w:left="1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552E14A">
      <w:start w:val="1"/>
      <w:numFmt w:val="lowerRoman"/>
      <w:lvlText w:val="%3"/>
      <w:lvlJc w:val="left"/>
      <w:pPr>
        <w:ind w:left="1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D94C8F8">
      <w:start w:val="1"/>
      <w:numFmt w:val="decimal"/>
      <w:lvlText w:val="%4"/>
      <w:lvlJc w:val="left"/>
      <w:pPr>
        <w:ind w:left="2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B104EB8">
      <w:start w:val="1"/>
      <w:numFmt w:val="lowerLetter"/>
      <w:lvlText w:val="%5"/>
      <w:lvlJc w:val="left"/>
      <w:pPr>
        <w:ind w:left="3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145184">
      <w:start w:val="1"/>
      <w:numFmt w:val="lowerRoman"/>
      <w:lvlText w:val="%6"/>
      <w:lvlJc w:val="left"/>
      <w:pPr>
        <w:ind w:left="4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52EAB40">
      <w:start w:val="1"/>
      <w:numFmt w:val="decimal"/>
      <w:lvlText w:val="%7"/>
      <w:lvlJc w:val="left"/>
      <w:pPr>
        <w:ind w:left="4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27C3D1A">
      <w:start w:val="1"/>
      <w:numFmt w:val="lowerLetter"/>
      <w:lvlText w:val="%8"/>
      <w:lvlJc w:val="left"/>
      <w:pPr>
        <w:ind w:left="55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676DCDA">
      <w:start w:val="1"/>
      <w:numFmt w:val="lowerRoman"/>
      <w:lvlText w:val="%9"/>
      <w:lvlJc w:val="left"/>
      <w:pPr>
        <w:ind w:left="62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D817EB"/>
    <w:multiLevelType w:val="hybridMultilevel"/>
    <w:tmpl w:val="6254935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55BD68D9"/>
    <w:multiLevelType w:val="hybridMultilevel"/>
    <w:tmpl w:val="36782948"/>
    <w:lvl w:ilvl="0" w:tplc="21B8ED68">
      <w:start w:val="1"/>
      <w:numFmt w:val="lowerLetter"/>
      <w:lvlText w:val="(%1)"/>
      <w:lvlJc w:val="left"/>
      <w:pPr>
        <w:ind w:left="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AFC3F52">
      <w:start w:val="1"/>
      <w:numFmt w:val="lowerLetter"/>
      <w:lvlText w:val="%2"/>
      <w:lvlJc w:val="left"/>
      <w:pPr>
        <w:ind w:left="12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686DAA0">
      <w:start w:val="1"/>
      <w:numFmt w:val="lowerRoman"/>
      <w:lvlText w:val="%3"/>
      <w:lvlJc w:val="left"/>
      <w:pPr>
        <w:ind w:left="19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71E4568">
      <w:start w:val="1"/>
      <w:numFmt w:val="decimal"/>
      <w:lvlText w:val="%4"/>
      <w:lvlJc w:val="left"/>
      <w:pPr>
        <w:ind w:left="26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D540D1E">
      <w:start w:val="1"/>
      <w:numFmt w:val="lowerLetter"/>
      <w:lvlText w:val="%5"/>
      <w:lvlJc w:val="left"/>
      <w:pPr>
        <w:ind w:left="33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2E2224">
      <w:start w:val="1"/>
      <w:numFmt w:val="lowerRoman"/>
      <w:lvlText w:val="%6"/>
      <w:lvlJc w:val="left"/>
      <w:pPr>
        <w:ind w:left="41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6EC43F2">
      <w:start w:val="1"/>
      <w:numFmt w:val="decimal"/>
      <w:lvlText w:val="%7"/>
      <w:lvlJc w:val="left"/>
      <w:pPr>
        <w:ind w:left="48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A441108">
      <w:start w:val="1"/>
      <w:numFmt w:val="lowerLetter"/>
      <w:lvlText w:val="%8"/>
      <w:lvlJc w:val="left"/>
      <w:pPr>
        <w:ind w:left="55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2BC731C">
      <w:start w:val="1"/>
      <w:numFmt w:val="lowerRoman"/>
      <w:lvlText w:val="%9"/>
      <w:lvlJc w:val="left"/>
      <w:pPr>
        <w:ind w:left="62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BCB7A74"/>
    <w:multiLevelType w:val="hybridMultilevel"/>
    <w:tmpl w:val="19E4A52A"/>
    <w:lvl w:ilvl="0" w:tplc="D55CD4FA">
      <w:start w:val="1"/>
      <w:numFmt w:val="lowerLetter"/>
      <w:lvlText w:val="(%1)"/>
      <w:lvlJc w:val="left"/>
      <w:pPr>
        <w:ind w:left="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512D080">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EC2552">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EA0FACE">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9C8A2B6">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8C4038E">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A38AF66">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2A588A">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D56BE62">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BE83645"/>
    <w:multiLevelType w:val="hybridMultilevel"/>
    <w:tmpl w:val="4906F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98"/>
    <w:rsid w:val="00097041"/>
    <w:rsid w:val="00100CF6"/>
    <w:rsid w:val="00186612"/>
    <w:rsid w:val="003A6330"/>
    <w:rsid w:val="003D5539"/>
    <w:rsid w:val="00401407"/>
    <w:rsid w:val="0041681C"/>
    <w:rsid w:val="005D0C10"/>
    <w:rsid w:val="00656255"/>
    <w:rsid w:val="00706798"/>
    <w:rsid w:val="00940C0B"/>
    <w:rsid w:val="00977E68"/>
    <w:rsid w:val="00A63A5E"/>
    <w:rsid w:val="00B97B04"/>
    <w:rsid w:val="00BB02D7"/>
    <w:rsid w:val="00D839CE"/>
    <w:rsid w:val="00F32183"/>
    <w:rsid w:val="00F5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050663-C443-4E37-B497-68440354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38"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94" w:lineRule="auto"/>
      <w:ind w:left="28" w:firstLine="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0C0B"/>
    <w:pPr>
      <w:ind w:left="720"/>
      <w:contextualSpacing/>
    </w:pPr>
  </w:style>
  <w:style w:type="paragraph" w:styleId="BalloonText">
    <w:name w:val="Balloon Text"/>
    <w:basedOn w:val="Normal"/>
    <w:link w:val="BalloonTextChar"/>
    <w:uiPriority w:val="99"/>
    <w:semiHidden/>
    <w:unhideWhenUsed/>
    <w:rsid w:val="006562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255"/>
    <w:rPr>
      <w:rFonts w:ascii="Segoe UI" w:eastAsia="Calibri" w:hAnsi="Segoe UI" w:cs="Segoe UI"/>
      <w:color w:val="000000"/>
      <w:sz w:val="18"/>
      <w:szCs w:val="18"/>
    </w:rPr>
  </w:style>
  <w:style w:type="paragraph" w:styleId="Header">
    <w:name w:val="header"/>
    <w:basedOn w:val="Normal"/>
    <w:link w:val="HeaderChar"/>
    <w:uiPriority w:val="99"/>
    <w:unhideWhenUsed/>
    <w:rsid w:val="0065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255"/>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papers.ssrn.com/sol3/papers.cfm?abstract_id=1307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Chapter 1 - Introduction to Data</vt:lpstr>
    </vt:vector>
  </TitlesOfParts>
  <Company/>
  <LinksUpToDate>false</LinksUpToDate>
  <CharactersWithSpaces>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Introduction to Data</dc:title>
  <dc:subject/>
  <dc:creator>Chad Bailey</dc:creator>
  <cp:keywords/>
  <cp:lastModifiedBy>Chad Bailey</cp:lastModifiedBy>
  <cp:revision>9</cp:revision>
  <cp:lastPrinted>2019-09-02T20:36:00Z</cp:lastPrinted>
  <dcterms:created xsi:type="dcterms:W3CDTF">2019-09-02T13:01:00Z</dcterms:created>
  <dcterms:modified xsi:type="dcterms:W3CDTF">2019-09-02T20:56:00Z</dcterms:modified>
</cp:coreProperties>
</file>