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jtoj4um9i5em" w:id="0"/>
      <w:bookmarkEnd w:id="0"/>
      <w:r w:rsidDel="00000000" w:rsidR="00000000" w:rsidRPr="00000000">
        <w:rPr>
          <w:sz w:val="28"/>
          <w:szCs w:val="28"/>
          <w:rtl w:val="0"/>
        </w:rPr>
        <w:t xml:space="preserve">OUTLINE-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Our application uses ASP.NET MVC Entity Framework format to allow an admin to control and operate an aquarium and its Tanks, Animals, Guests, and Workers. It will display data that is available from the Database and allow for CRUD operations through interactive menus. :D</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Heading1"/>
        <w:rPr>
          <w:sz w:val="28"/>
          <w:szCs w:val="28"/>
        </w:rPr>
      </w:pPr>
      <w:bookmarkStart w:colFirst="0" w:colLast="0" w:name="_8i9clrgvt996" w:id="1"/>
      <w:bookmarkEnd w:id="1"/>
      <w:r w:rsidDel="00000000" w:rsidR="00000000" w:rsidRPr="00000000">
        <w:rPr>
          <w:sz w:val="28"/>
          <w:szCs w:val="28"/>
          <w:rtl w:val="0"/>
        </w:rPr>
        <w:t xml:space="preserve">FEATURES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There are CRUD operations for guests, workers, tanks, and animals. </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There is also user authentication and authorization based on worker status. </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Transactions can be rolled back.</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Validation exists for creation, and editing guests, workers, tanks, and animals.</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The application handles, and can roll back, transactional data from CRUD operations.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spacing w:after="240" w:before="240" w:lineRule="auto"/>
        <w:ind w:left="0" w:firstLine="0"/>
        <w:rPr>
          <w:color w:val="333333"/>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