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Why is it justified to use the LU or QR-factorizations as opposed to calculating an inverse matrix?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It is justified to use LU/QR factorizations rather than calculating an inverse primarily because not all matrices can be inverted. However, all square matrices can be factorized through QR-factorizations. QR is also significantly faster than calculating an inverse due to the lack of Gaussian elimination.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What is the benefit of using LU or QR-factorizations in this way?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Since LU and QR-factorizations are more efficient to solve with very minimal error (see graph below), it is beneficial to use them to solve a system of linear equations such as this example with the Hilbert Matrix. Having less Gaussian eliminations means less operations that could lead to error.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31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Vertical Axis: Error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Horizontal Axis: Size of NxN Hilbert Matrix (N) 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