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F6B" w:rsidRDefault="00821F6B">
      <w:r>
        <w:rPr>
          <w:rFonts w:hint="eastAsia"/>
        </w:rPr>
        <w:t>[High Frequency Finance]</w:t>
      </w:r>
    </w:p>
    <w:p w:rsidR="00821F6B" w:rsidRDefault="00821F6B"/>
    <w:p w:rsidR="00821F6B" w:rsidRDefault="00821F6B"/>
    <w:p w:rsidR="00821F6B" w:rsidRDefault="00821F6B"/>
    <w:p w:rsidR="00821F6B" w:rsidRDefault="00821F6B"/>
    <w:p w:rsidR="00821F6B" w:rsidRDefault="00821F6B"/>
    <w:p w:rsidR="00821F6B" w:rsidRDefault="00821F6B"/>
    <w:p w:rsidR="00821F6B" w:rsidRPr="00821F6B" w:rsidRDefault="00821F6B" w:rsidP="00821F6B">
      <w:pPr>
        <w:jc w:val="center"/>
        <w:rPr>
          <w:b/>
          <w:sz w:val="72"/>
        </w:rPr>
      </w:pPr>
      <w:r w:rsidRPr="00821F6B">
        <w:rPr>
          <w:rFonts w:hint="eastAsia"/>
          <w:b/>
          <w:sz w:val="72"/>
        </w:rPr>
        <w:t>Final Project</w:t>
      </w:r>
    </w:p>
    <w:p w:rsidR="00821F6B" w:rsidRPr="00821F6B" w:rsidRDefault="00821F6B" w:rsidP="00821F6B">
      <w:pPr>
        <w:jc w:val="center"/>
        <w:rPr>
          <w:b/>
          <w:sz w:val="24"/>
        </w:rPr>
      </w:pPr>
      <w:r w:rsidRPr="00821F6B">
        <w:rPr>
          <w:rFonts w:hint="eastAsia"/>
          <w:b/>
          <w:sz w:val="24"/>
        </w:rPr>
        <w:t xml:space="preserve">VKOSPI </w:t>
      </w:r>
      <w:r w:rsidR="001B13F0">
        <w:rPr>
          <w:rFonts w:hint="eastAsia"/>
          <w:b/>
          <w:sz w:val="24"/>
        </w:rPr>
        <w:t>급등</w:t>
      </w:r>
      <w:r w:rsidRPr="00821F6B">
        <w:rPr>
          <w:rFonts w:hint="eastAsia"/>
          <w:b/>
          <w:sz w:val="24"/>
        </w:rPr>
        <w:t>예측모형</w:t>
      </w:r>
    </w:p>
    <w:p w:rsidR="00821F6B" w:rsidRDefault="00821F6B"/>
    <w:p w:rsidR="00821F6B" w:rsidRDefault="00821F6B"/>
    <w:p w:rsidR="00821F6B" w:rsidRDefault="00821F6B"/>
    <w:p w:rsidR="00821F6B" w:rsidRDefault="00821F6B"/>
    <w:p w:rsidR="00821F6B" w:rsidRDefault="00821F6B"/>
    <w:p w:rsidR="00821F6B" w:rsidRDefault="00821F6B"/>
    <w:p w:rsidR="00821F6B" w:rsidRDefault="00821F6B"/>
    <w:p w:rsidR="00821F6B" w:rsidRDefault="00821F6B"/>
    <w:p w:rsidR="00821F6B" w:rsidRDefault="00821F6B"/>
    <w:p w:rsidR="00821F6B" w:rsidRDefault="00821F6B"/>
    <w:p w:rsidR="00821F6B" w:rsidRDefault="00821F6B"/>
    <w:p w:rsidR="00903C92" w:rsidRPr="00821F6B" w:rsidRDefault="00821F6B" w:rsidP="00821F6B">
      <w:pPr>
        <w:jc w:val="right"/>
        <w:rPr>
          <w:b/>
          <w:sz w:val="28"/>
        </w:rPr>
      </w:pPr>
      <w:r w:rsidRPr="00821F6B">
        <w:rPr>
          <w:rFonts w:hint="eastAsia"/>
          <w:b/>
          <w:sz w:val="28"/>
        </w:rPr>
        <w:t xml:space="preserve">20203884 </w:t>
      </w:r>
      <w:proofErr w:type="spellStart"/>
      <w:r w:rsidRPr="00821F6B">
        <w:rPr>
          <w:rFonts w:hint="eastAsia"/>
          <w:b/>
          <w:sz w:val="28"/>
        </w:rPr>
        <w:t>임채빈</w:t>
      </w:r>
      <w:proofErr w:type="spellEnd"/>
      <w:r w:rsidRPr="00821F6B">
        <w:rPr>
          <w:rFonts w:hint="eastAsia"/>
          <w:b/>
          <w:sz w:val="28"/>
        </w:rPr>
        <w:t xml:space="preserve"> </w:t>
      </w:r>
    </w:p>
    <w:p w:rsidR="00821F6B" w:rsidRPr="002E6171" w:rsidRDefault="00821F6B" w:rsidP="00821F6B">
      <w:pPr>
        <w:pStyle w:val="a3"/>
        <w:numPr>
          <w:ilvl w:val="0"/>
          <w:numId w:val="2"/>
        </w:numPr>
        <w:ind w:leftChars="0"/>
        <w:rPr>
          <w:sz w:val="22"/>
        </w:rPr>
      </w:pPr>
      <w:r w:rsidRPr="002E6171">
        <w:rPr>
          <w:rFonts w:hint="eastAsia"/>
          <w:sz w:val="22"/>
        </w:rPr>
        <w:lastRenderedPageBreak/>
        <w:t>프로젝트 배경</w:t>
      </w:r>
    </w:p>
    <w:p w:rsidR="00821F6B" w:rsidRPr="002E6171" w:rsidRDefault="001B13F0" w:rsidP="00D152A0">
      <w:pPr>
        <w:pStyle w:val="a3"/>
        <w:ind w:leftChars="0" w:left="760" w:firstLine="192"/>
        <w:rPr>
          <w:rFonts w:hint="eastAsia"/>
          <w:sz w:val="22"/>
        </w:rPr>
      </w:pPr>
      <w:r w:rsidRPr="002E6171">
        <w:rPr>
          <w:rFonts w:hint="eastAsia"/>
          <w:sz w:val="22"/>
        </w:rPr>
        <w:t xml:space="preserve">KAIST MFE(금융공학석사) 과정을 이수하면서, 계속해서 듣던 말이 있다. </w:t>
      </w:r>
      <w:r w:rsidRPr="002E6171">
        <w:rPr>
          <w:b/>
          <w:sz w:val="22"/>
        </w:rPr>
        <w:t>“</w:t>
      </w:r>
      <w:r w:rsidRPr="002E6171">
        <w:rPr>
          <w:rFonts w:hint="eastAsia"/>
          <w:b/>
          <w:sz w:val="22"/>
        </w:rPr>
        <w:t>수익률 예측은 어렵고, 그에 비해 변동성 예측은 충분히 가능</w:t>
      </w:r>
      <w:r w:rsidRPr="002E6171">
        <w:rPr>
          <w:rFonts w:hint="eastAsia"/>
          <w:sz w:val="22"/>
        </w:rPr>
        <w:t>하다.</w:t>
      </w:r>
      <w:r w:rsidRPr="002E6171">
        <w:rPr>
          <w:sz w:val="22"/>
        </w:rPr>
        <w:t>”</w:t>
      </w:r>
      <w:r w:rsidRPr="002E6171">
        <w:rPr>
          <w:rFonts w:hint="eastAsia"/>
          <w:sz w:val="22"/>
        </w:rPr>
        <w:t xml:space="preserve">라는 것이다. </w:t>
      </w:r>
      <w:r w:rsidR="00D152A0" w:rsidRPr="002E6171">
        <w:rPr>
          <w:rFonts w:hint="eastAsia"/>
          <w:sz w:val="22"/>
        </w:rPr>
        <w:t xml:space="preserve">이 말을 듣고 항상 들었던 생각이 </w:t>
      </w:r>
      <w:r w:rsidR="00D152A0" w:rsidRPr="002E6171">
        <w:rPr>
          <w:sz w:val="22"/>
        </w:rPr>
        <w:t>‘</w:t>
      </w:r>
      <w:r w:rsidR="00D152A0" w:rsidRPr="002E6171">
        <w:rPr>
          <w:rFonts w:hint="eastAsia"/>
          <w:sz w:val="22"/>
        </w:rPr>
        <w:t>변동성이 충분히 예측 가능하다면, 이걸로 돈을 벌 수 있지 않을까?</w:t>
      </w:r>
      <w:r w:rsidR="00D152A0" w:rsidRPr="002E6171">
        <w:rPr>
          <w:sz w:val="22"/>
        </w:rPr>
        <w:t>’</w:t>
      </w:r>
      <w:r w:rsidR="00D152A0" w:rsidRPr="002E6171">
        <w:rPr>
          <w:rFonts w:hint="eastAsia"/>
          <w:sz w:val="22"/>
        </w:rPr>
        <w:t xml:space="preserve">라는 생각이 들었다. 변동성을 정확히 예측 가능하다면, 옵션의 hedging을 완벽하게 할 수 있을 것이다. 뿐만 아니라, 급등하는 변동성을 예측할 수 있다면, 옵션의 </w:t>
      </w:r>
      <w:proofErr w:type="spellStart"/>
      <w:r w:rsidR="00D152A0" w:rsidRPr="002E6171">
        <w:rPr>
          <w:rFonts w:hint="eastAsia"/>
          <w:sz w:val="22"/>
        </w:rPr>
        <w:t>양매수</w:t>
      </w:r>
      <w:proofErr w:type="spellEnd"/>
      <w:r w:rsidR="00D152A0" w:rsidRPr="002E6171">
        <w:rPr>
          <w:rFonts w:hint="eastAsia"/>
          <w:sz w:val="22"/>
        </w:rPr>
        <w:t xml:space="preserve"> 포지션 등으로 이익을 취할 것이라 기대할 수 있다.</w:t>
      </w:r>
    </w:p>
    <w:p w:rsidR="00D152A0" w:rsidRPr="002E6171" w:rsidRDefault="00D152A0" w:rsidP="00D152A0">
      <w:pPr>
        <w:pStyle w:val="a3"/>
        <w:ind w:leftChars="0" w:left="760" w:firstLine="192"/>
        <w:rPr>
          <w:rFonts w:hint="eastAsia"/>
          <w:sz w:val="22"/>
        </w:rPr>
      </w:pPr>
      <w:r w:rsidRPr="002E6171">
        <w:rPr>
          <w:rFonts w:hint="eastAsia"/>
          <w:sz w:val="22"/>
        </w:rPr>
        <w:t xml:space="preserve">이 프로젝트에서는 옵션을 다루고 싶었으나 옵션의 데이터를 하나 하나 정제하는 데에는 유동성 문제가 크게 발생하였다. 한국 옵션은 유동성이 ATM에 가까운 옵션, 그리고 만기가 얼마 남지 않은(1달 이내) 옵션만 유동성이 있고 나머지 대부분은 유동성이 떨어진다. 심지어는, 위의 경우에서도 </w:t>
      </w:r>
      <w:proofErr w:type="spellStart"/>
      <w:r w:rsidRPr="002E6171">
        <w:rPr>
          <w:rFonts w:hint="eastAsia"/>
          <w:sz w:val="22"/>
        </w:rPr>
        <w:t>이틀동안</w:t>
      </w:r>
      <w:proofErr w:type="spellEnd"/>
      <w:r w:rsidRPr="002E6171">
        <w:rPr>
          <w:rFonts w:hint="eastAsia"/>
          <w:sz w:val="22"/>
        </w:rPr>
        <w:t xml:space="preserve"> 거래가 되지 않는 등의 유동성 이슈가 존재하기도 한다.</w:t>
      </w:r>
    </w:p>
    <w:p w:rsidR="00D152A0" w:rsidRPr="002E6171" w:rsidRDefault="00D152A0" w:rsidP="00D152A0">
      <w:pPr>
        <w:pStyle w:val="a3"/>
        <w:ind w:leftChars="0" w:left="760" w:firstLine="192"/>
        <w:rPr>
          <w:rFonts w:hint="eastAsia"/>
          <w:sz w:val="22"/>
        </w:rPr>
      </w:pPr>
      <w:r w:rsidRPr="002E6171">
        <w:rPr>
          <w:rFonts w:hint="eastAsia"/>
          <w:sz w:val="22"/>
        </w:rPr>
        <w:t>따라서, 다른 관점으로 접근</w:t>
      </w:r>
      <w:r w:rsidR="00A57B1E" w:rsidRPr="002E6171">
        <w:rPr>
          <w:rFonts w:hint="eastAsia"/>
          <w:sz w:val="22"/>
        </w:rPr>
        <w:t xml:space="preserve">해 보았다. 결과적으로, VKOSPI 선물을 이용하였다. VKOSPI란, KOSPI200 옵션가격을 이용하여 옵션 투자자들이 예상하는 KOSPI200 지수의 미래변동성을 측정한 지수이다. 이는 미국 시카고옵션거래소(CBOE)가 S&amp;P500 지수 옵션을 기초로 하여 산출 및 발표하는 변동성지수(VIX)와 유사한 한국형 변동성 지수이다. 이를 기초자산으로 한 선물을 이용하여 투자를 하면, 변동성에 대해 투자하는 것이 될 것이고, 변동성을 예측할 수 있다면 수익을 창출할 수 있을 것이라 기대할 수 있다. 즉, 일반적인 주식이나 주가지수를 예측하는 것은 </w:t>
      </w:r>
      <w:proofErr w:type="spellStart"/>
      <w:r w:rsidR="00A57B1E" w:rsidRPr="002E6171">
        <w:rPr>
          <w:rFonts w:hint="eastAsia"/>
          <w:sz w:val="22"/>
        </w:rPr>
        <w:t>시계열적</w:t>
      </w:r>
      <w:proofErr w:type="spellEnd"/>
      <w:r w:rsidR="00A57B1E" w:rsidRPr="002E6171">
        <w:rPr>
          <w:rFonts w:hint="eastAsia"/>
          <w:sz w:val="22"/>
        </w:rPr>
        <w:t xml:space="preserve"> 특성, Brownian motion과 같은 random walk process 때문에 힘들겠지만, 그에 비해 변동성이 예측 가능하다면 VKOSPI 선물과 같은 상품들의 흐름은 예측 가능할 것이라 생각했다.</w:t>
      </w:r>
    </w:p>
    <w:p w:rsidR="00A57B1E" w:rsidRPr="002E6171" w:rsidRDefault="00A57B1E" w:rsidP="008D6F28">
      <w:pPr>
        <w:pStyle w:val="a3"/>
        <w:ind w:leftChars="0" w:left="760" w:firstLine="192"/>
        <w:rPr>
          <w:sz w:val="22"/>
        </w:rPr>
      </w:pPr>
      <w:r w:rsidRPr="002E6171">
        <w:rPr>
          <w:rFonts w:hint="eastAsia"/>
          <w:sz w:val="22"/>
        </w:rPr>
        <w:t>하지만, 변동성은 높은 시기와 낮은 시기가 극명하게 분리되어 나타나는 특성이 있다. 따라서 단순히 변동성을 측정하는 것 보다는 변동성, 즉 VKOSPI</w:t>
      </w:r>
      <w:r w:rsidR="008D6F28" w:rsidRPr="002E6171">
        <w:rPr>
          <w:rFonts w:hint="eastAsia"/>
          <w:sz w:val="22"/>
        </w:rPr>
        <w:t xml:space="preserve">의 급등을 예측하는 것이 더 안전하다는 생각이 들었다. 조금 더 보수적으로 투자하되, 확실한 수익을 가져가는 전략을 구사하고 싶었다. 결국, </w:t>
      </w:r>
      <w:r w:rsidR="008D6F28" w:rsidRPr="002E6171">
        <w:rPr>
          <w:rFonts w:hint="eastAsia"/>
          <w:b/>
          <w:sz w:val="22"/>
        </w:rPr>
        <w:t>VKOSPI 선물 가격의 급등을 예측하고, 모델이 VKOSPI 선물 가격이 급등한다고 판단을 내리면, 그에 투자하는 전략</w:t>
      </w:r>
      <w:r w:rsidR="008D6F28" w:rsidRPr="002E6171">
        <w:rPr>
          <w:rFonts w:hint="eastAsia"/>
          <w:sz w:val="22"/>
        </w:rPr>
        <w:t>을 구사하였다. 여기서 선물 가격의 급등(변동성의 급등)이란, 5%이상 상승하는 경우로 정의하였다.</w:t>
      </w:r>
      <w:r w:rsidRPr="002E6171">
        <w:rPr>
          <w:rFonts w:hint="eastAsia"/>
          <w:sz w:val="22"/>
        </w:rPr>
        <w:t xml:space="preserve"> </w:t>
      </w:r>
    </w:p>
    <w:p w:rsidR="00821F6B" w:rsidRPr="002E6171" w:rsidRDefault="00821F6B" w:rsidP="00821F6B">
      <w:pPr>
        <w:pStyle w:val="a3"/>
        <w:numPr>
          <w:ilvl w:val="0"/>
          <w:numId w:val="2"/>
        </w:numPr>
        <w:ind w:leftChars="0"/>
        <w:rPr>
          <w:sz w:val="22"/>
        </w:rPr>
      </w:pPr>
      <w:r w:rsidRPr="002E6171">
        <w:rPr>
          <w:rFonts w:hint="eastAsia"/>
          <w:sz w:val="22"/>
        </w:rPr>
        <w:lastRenderedPageBreak/>
        <w:t>프로젝트 사용 데이터</w:t>
      </w:r>
    </w:p>
    <w:p w:rsidR="00821F6B" w:rsidRDefault="00821F6B" w:rsidP="00821F6B">
      <w:pPr>
        <w:pStyle w:val="a3"/>
        <w:numPr>
          <w:ilvl w:val="1"/>
          <w:numId w:val="2"/>
        </w:numPr>
        <w:ind w:leftChars="0"/>
        <w:rPr>
          <w:rFonts w:hint="eastAsia"/>
          <w:sz w:val="22"/>
        </w:rPr>
      </w:pPr>
      <w:r w:rsidRPr="002E6171">
        <w:rPr>
          <w:rFonts w:hint="eastAsia"/>
          <w:sz w:val="22"/>
        </w:rPr>
        <w:t>VKOSPI 선물 일별 데이터</w:t>
      </w:r>
    </w:p>
    <w:p w:rsidR="008A71D4" w:rsidRPr="002E6171" w:rsidRDefault="008A71D4" w:rsidP="008A71D4">
      <w:pPr>
        <w:pStyle w:val="a3"/>
        <w:ind w:leftChars="0" w:left="1160"/>
        <w:rPr>
          <w:sz w:val="22"/>
        </w:rPr>
      </w:pPr>
      <w:r>
        <w:rPr>
          <w:noProof/>
        </w:rPr>
        <w:drawing>
          <wp:inline distT="0" distB="0" distL="0" distR="0" wp14:anchorId="430B8603" wp14:editId="08E8FAE8">
            <wp:extent cx="4973298" cy="1447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84611" cy="1451093"/>
                    </a:xfrm>
                    <a:prstGeom prst="rect">
                      <a:avLst/>
                    </a:prstGeom>
                  </pic:spPr>
                </pic:pic>
              </a:graphicData>
            </a:graphic>
          </wp:inline>
        </w:drawing>
      </w:r>
    </w:p>
    <w:p w:rsidR="00821F6B" w:rsidRPr="002E6171" w:rsidRDefault="008A71D4" w:rsidP="00821F6B">
      <w:pPr>
        <w:pStyle w:val="a3"/>
        <w:ind w:leftChars="0" w:left="1160"/>
        <w:rPr>
          <w:sz w:val="22"/>
        </w:rPr>
      </w:pPr>
      <w:r>
        <w:rPr>
          <w:rFonts w:hint="eastAsia"/>
          <w:sz w:val="22"/>
        </w:rPr>
        <w:t xml:space="preserve">이는 우리의 종속변수(Y)를 포함하고 있는 데이터이다. 이 데이터의 </w:t>
      </w:r>
      <w:r>
        <w:rPr>
          <w:sz w:val="22"/>
        </w:rPr>
        <w:t>‘</w:t>
      </w:r>
      <w:r>
        <w:rPr>
          <w:rFonts w:hint="eastAsia"/>
          <w:sz w:val="22"/>
        </w:rPr>
        <w:t>종가</w:t>
      </w:r>
      <w:r>
        <w:rPr>
          <w:sz w:val="22"/>
        </w:rPr>
        <w:t>’</w:t>
      </w:r>
      <w:r>
        <w:rPr>
          <w:rFonts w:hint="eastAsia"/>
          <w:sz w:val="22"/>
        </w:rPr>
        <w:t xml:space="preserve"> 부분의 수익률이 5%이상 올랐는지 여부를 종속변수(Y)로 사용하였다.</w:t>
      </w:r>
    </w:p>
    <w:p w:rsidR="00821F6B" w:rsidRPr="002E6171" w:rsidRDefault="00821F6B" w:rsidP="00821F6B">
      <w:pPr>
        <w:pStyle w:val="a3"/>
        <w:numPr>
          <w:ilvl w:val="1"/>
          <w:numId w:val="2"/>
        </w:numPr>
        <w:ind w:leftChars="0"/>
        <w:rPr>
          <w:sz w:val="22"/>
        </w:rPr>
      </w:pPr>
      <w:r w:rsidRPr="002E6171">
        <w:rPr>
          <w:rFonts w:hint="eastAsia"/>
          <w:sz w:val="22"/>
        </w:rPr>
        <w:t>VKOSPI 지수 일별 데이터</w:t>
      </w:r>
    </w:p>
    <w:p w:rsidR="00821F6B" w:rsidRDefault="008A71D4" w:rsidP="00821F6B">
      <w:pPr>
        <w:pStyle w:val="a3"/>
        <w:ind w:leftChars="0" w:left="1160"/>
        <w:rPr>
          <w:rFonts w:hint="eastAsia"/>
          <w:sz w:val="22"/>
        </w:rPr>
      </w:pPr>
      <w:r>
        <w:rPr>
          <w:noProof/>
        </w:rPr>
        <w:drawing>
          <wp:inline distT="0" distB="0" distL="0" distR="0" wp14:anchorId="57116125" wp14:editId="3C6DF12C">
            <wp:extent cx="4940300" cy="1689100"/>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43824" cy="1690305"/>
                    </a:xfrm>
                    <a:prstGeom prst="rect">
                      <a:avLst/>
                    </a:prstGeom>
                  </pic:spPr>
                </pic:pic>
              </a:graphicData>
            </a:graphic>
          </wp:inline>
        </w:drawing>
      </w:r>
    </w:p>
    <w:p w:rsidR="008A71D4" w:rsidRPr="002E6171" w:rsidRDefault="008A71D4" w:rsidP="00821F6B">
      <w:pPr>
        <w:pStyle w:val="a3"/>
        <w:ind w:leftChars="0" w:left="1160"/>
        <w:rPr>
          <w:sz w:val="22"/>
        </w:rPr>
      </w:pPr>
      <w:r>
        <w:rPr>
          <w:rFonts w:hint="eastAsia"/>
          <w:sz w:val="22"/>
        </w:rPr>
        <w:t xml:space="preserve">이는 우리가 항상 포함하는 feature인 VKOSPI 주가지수 데이터이다. 이 중에서 </w:t>
      </w:r>
      <w:r>
        <w:rPr>
          <w:sz w:val="22"/>
        </w:rPr>
        <w:t>‘</w:t>
      </w:r>
      <w:r>
        <w:rPr>
          <w:rFonts w:hint="eastAsia"/>
          <w:sz w:val="22"/>
        </w:rPr>
        <w:t>close</w:t>
      </w:r>
      <w:r>
        <w:rPr>
          <w:sz w:val="22"/>
        </w:rPr>
        <w:t>’</w:t>
      </w:r>
      <w:r>
        <w:rPr>
          <w:rFonts w:hint="eastAsia"/>
          <w:sz w:val="22"/>
        </w:rPr>
        <w:t>의 수익률을 factor로 사용하였다.</w:t>
      </w:r>
    </w:p>
    <w:p w:rsidR="00821F6B" w:rsidRPr="002E6171" w:rsidRDefault="00821F6B" w:rsidP="00821F6B">
      <w:pPr>
        <w:pStyle w:val="a3"/>
        <w:numPr>
          <w:ilvl w:val="1"/>
          <w:numId w:val="2"/>
        </w:numPr>
        <w:ind w:leftChars="0"/>
        <w:rPr>
          <w:sz w:val="22"/>
        </w:rPr>
      </w:pPr>
      <w:r w:rsidRPr="002E6171">
        <w:rPr>
          <w:rFonts w:hint="eastAsia"/>
          <w:sz w:val="22"/>
        </w:rPr>
        <w:t>KOSPI200 분봉 데이터</w:t>
      </w:r>
    </w:p>
    <w:p w:rsidR="00821F6B" w:rsidRDefault="008A71D4" w:rsidP="00821F6B">
      <w:pPr>
        <w:pStyle w:val="a3"/>
        <w:ind w:leftChars="0" w:left="1160"/>
        <w:rPr>
          <w:rFonts w:hint="eastAsia"/>
          <w:sz w:val="22"/>
        </w:rPr>
      </w:pPr>
      <w:r>
        <w:rPr>
          <w:noProof/>
        </w:rPr>
        <w:drawing>
          <wp:inline distT="0" distB="0" distL="0" distR="0" wp14:anchorId="1EAE068C" wp14:editId="46F0B697">
            <wp:extent cx="4902200" cy="14922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07606" cy="1493896"/>
                    </a:xfrm>
                    <a:prstGeom prst="rect">
                      <a:avLst/>
                    </a:prstGeom>
                  </pic:spPr>
                </pic:pic>
              </a:graphicData>
            </a:graphic>
          </wp:inline>
        </w:drawing>
      </w:r>
    </w:p>
    <w:p w:rsidR="008A71D4" w:rsidRPr="00002E9B" w:rsidRDefault="00002E9B" w:rsidP="00002E9B">
      <w:pPr>
        <w:pStyle w:val="a3"/>
        <w:ind w:leftChars="0" w:left="1160"/>
        <w:rPr>
          <w:sz w:val="22"/>
        </w:rPr>
      </w:pPr>
      <w:r>
        <w:rPr>
          <w:rFonts w:hint="eastAsia"/>
          <w:sz w:val="22"/>
        </w:rPr>
        <w:t>분봉데이터를 이용해</w:t>
      </w:r>
      <w:r w:rsidR="00E976D2">
        <w:rPr>
          <w:rFonts w:hint="eastAsia"/>
          <w:sz w:val="22"/>
        </w:rPr>
        <w:t xml:space="preserve"> 하루 동안의 수익률 표준편차를 구하거나,</w:t>
      </w:r>
      <w:r>
        <w:rPr>
          <w:rFonts w:hint="eastAsia"/>
          <w:sz w:val="22"/>
        </w:rPr>
        <w:t xml:space="preserve"> </w:t>
      </w:r>
      <m:oMath>
        <m:r>
          <m:rPr>
            <m:sty m:val="p"/>
          </m:rPr>
          <w:rPr>
            <w:rFonts w:ascii="Cambria Math" w:hAnsi="Cambria Math"/>
            <w:sz w:val="22"/>
          </w:rPr>
          <m:t xml:space="preserve">RV= </m:t>
        </m:r>
        <m:nary>
          <m:naryPr>
            <m:chr m:val="∑"/>
            <m:limLoc m:val="undOvr"/>
            <m:subHide m:val="1"/>
            <m:supHide m:val="1"/>
            <m:ctrlPr>
              <w:rPr>
                <w:rFonts w:ascii="Cambria Math" w:hAnsi="Cambria Math"/>
                <w:sz w:val="22"/>
              </w:rPr>
            </m:ctrlPr>
          </m:naryPr>
          <m:sub/>
          <m:sup/>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e>
        </m:nary>
      </m:oMath>
      <w:r>
        <w:rPr>
          <w:rFonts w:hint="eastAsia"/>
          <w:sz w:val="22"/>
        </w:rPr>
        <w:t xml:space="preserve">의 식을 사용하여 </w:t>
      </w:r>
      <w:r w:rsidR="00E976D2">
        <w:rPr>
          <w:rFonts w:hint="eastAsia"/>
          <w:sz w:val="22"/>
        </w:rPr>
        <w:t xml:space="preserve">Intraday volatility를 </w:t>
      </w:r>
      <w:r>
        <w:rPr>
          <w:rFonts w:hint="eastAsia"/>
          <w:sz w:val="22"/>
        </w:rPr>
        <w:t>구하였다</w:t>
      </w:r>
      <w:r w:rsidR="00E976D2">
        <w:rPr>
          <w:rFonts w:hint="eastAsia"/>
          <w:sz w:val="22"/>
        </w:rPr>
        <w:t>.</w:t>
      </w:r>
      <w:r w:rsidR="007125DB">
        <w:rPr>
          <w:rFonts w:hint="eastAsia"/>
          <w:sz w:val="22"/>
        </w:rPr>
        <w:t xml:space="preserve"> (여기서 r은 수익률)</w:t>
      </w:r>
    </w:p>
    <w:p w:rsidR="00821F6B" w:rsidRPr="002E6171" w:rsidRDefault="00821F6B" w:rsidP="00821F6B">
      <w:pPr>
        <w:pStyle w:val="a3"/>
        <w:numPr>
          <w:ilvl w:val="0"/>
          <w:numId w:val="2"/>
        </w:numPr>
        <w:ind w:leftChars="0"/>
        <w:rPr>
          <w:sz w:val="22"/>
        </w:rPr>
      </w:pPr>
      <w:r w:rsidRPr="002E6171">
        <w:rPr>
          <w:rFonts w:hint="eastAsia"/>
          <w:sz w:val="22"/>
        </w:rPr>
        <w:lastRenderedPageBreak/>
        <w:t>모델 설명</w:t>
      </w:r>
    </w:p>
    <w:p w:rsidR="00CC4E84" w:rsidRPr="002E6171" w:rsidRDefault="00CC4E84" w:rsidP="00CC4E84">
      <w:pPr>
        <w:pStyle w:val="a3"/>
        <w:numPr>
          <w:ilvl w:val="1"/>
          <w:numId w:val="2"/>
        </w:numPr>
        <w:ind w:leftChars="0"/>
        <w:rPr>
          <w:sz w:val="22"/>
        </w:rPr>
      </w:pPr>
      <w:r w:rsidRPr="002E6171">
        <w:rPr>
          <w:rFonts w:hint="eastAsia"/>
          <w:sz w:val="22"/>
        </w:rPr>
        <w:t>데이터 전처리</w:t>
      </w:r>
    </w:p>
    <w:p w:rsidR="00620A91" w:rsidRDefault="00A15102" w:rsidP="00620A91">
      <w:pPr>
        <w:pStyle w:val="a3"/>
        <w:numPr>
          <w:ilvl w:val="0"/>
          <w:numId w:val="4"/>
        </w:numPr>
        <w:ind w:leftChars="0"/>
        <w:rPr>
          <w:rFonts w:hint="eastAsia"/>
          <w:sz w:val="22"/>
        </w:rPr>
      </w:pPr>
      <w:r>
        <w:rPr>
          <w:rFonts w:hint="eastAsia"/>
          <w:sz w:val="22"/>
        </w:rPr>
        <w:t xml:space="preserve">데이터 </w:t>
      </w:r>
      <w:proofErr w:type="gramStart"/>
      <w:r>
        <w:rPr>
          <w:rFonts w:hint="eastAsia"/>
          <w:sz w:val="22"/>
        </w:rPr>
        <w:t>기간 :</w:t>
      </w:r>
      <w:proofErr w:type="gramEnd"/>
      <w:r>
        <w:rPr>
          <w:rFonts w:hint="eastAsia"/>
          <w:sz w:val="22"/>
        </w:rPr>
        <w:t xml:space="preserve"> 2019-12-02 ~ 2020-08-07</w:t>
      </w:r>
    </w:p>
    <w:p w:rsidR="0057098A" w:rsidRDefault="0057098A" w:rsidP="00620A91">
      <w:pPr>
        <w:pStyle w:val="a3"/>
        <w:numPr>
          <w:ilvl w:val="0"/>
          <w:numId w:val="4"/>
        </w:numPr>
        <w:ind w:leftChars="0"/>
        <w:rPr>
          <w:rFonts w:hint="eastAsia"/>
          <w:sz w:val="22"/>
        </w:rPr>
      </w:pPr>
      <w:r>
        <w:rPr>
          <w:rFonts w:hint="eastAsia"/>
          <w:sz w:val="22"/>
        </w:rPr>
        <w:t>KOSPI200 분봉데이터의 경우 일별 RV를 구하여 일별 데이터로 변환하였음.</w:t>
      </w:r>
    </w:p>
    <w:p w:rsidR="00CC4E84" w:rsidRPr="002E6171" w:rsidRDefault="00CC4E84" w:rsidP="00CC4E84">
      <w:pPr>
        <w:pStyle w:val="a3"/>
        <w:numPr>
          <w:ilvl w:val="1"/>
          <w:numId w:val="2"/>
        </w:numPr>
        <w:ind w:leftChars="0"/>
        <w:rPr>
          <w:sz w:val="22"/>
        </w:rPr>
      </w:pPr>
      <w:r w:rsidRPr="002E6171">
        <w:rPr>
          <w:rFonts w:hint="eastAsia"/>
          <w:sz w:val="22"/>
        </w:rPr>
        <w:t>Decision Tree</w:t>
      </w:r>
    </w:p>
    <w:p w:rsidR="00CC4E84" w:rsidRPr="002E6171" w:rsidRDefault="00507A01" w:rsidP="00CC4E84">
      <w:pPr>
        <w:pStyle w:val="a3"/>
        <w:ind w:leftChars="0" w:left="1160"/>
        <w:rPr>
          <w:sz w:val="22"/>
        </w:rPr>
      </w:pPr>
      <w:r>
        <w:rPr>
          <w:rFonts w:hint="eastAsia"/>
          <w:sz w:val="22"/>
        </w:rPr>
        <w:t>Classification model로는 Decision tree를 사용하였음. 그 이유로는, Decision tree의 분류가 잘 일어나는지 눈으로 관찰하고, 해석할 수 있기 때문</w:t>
      </w:r>
      <w:r w:rsidR="0057098A">
        <w:rPr>
          <w:rFonts w:hint="eastAsia"/>
          <w:sz w:val="22"/>
        </w:rPr>
        <w:t>.</w:t>
      </w:r>
    </w:p>
    <w:p w:rsidR="00620A91" w:rsidRPr="00620A91" w:rsidRDefault="00CC4E84" w:rsidP="00620A91">
      <w:pPr>
        <w:pStyle w:val="a3"/>
        <w:numPr>
          <w:ilvl w:val="1"/>
          <w:numId w:val="2"/>
        </w:numPr>
        <w:ind w:leftChars="0"/>
        <w:rPr>
          <w:rFonts w:hint="eastAsia"/>
          <w:sz w:val="22"/>
        </w:rPr>
      </w:pPr>
      <w:r w:rsidRPr="002E6171">
        <w:rPr>
          <w:rFonts w:hint="eastAsia"/>
          <w:sz w:val="22"/>
        </w:rPr>
        <w:t>Features(독립변수)</w:t>
      </w:r>
    </w:p>
    <w:p w:rsidR="00620A91" w:rsidRDefault="00620A91" w:rsidP="00620A91">
      <w:pPr>
        <w:pStyle w:val="a3"/>
        <w:numPr>
          <w:ilvl w:val="0"/>
          <w:numId w:val="6"/>
        </w:numPr>
        <w:ind w:leftChars="0"/>
        <w:rPr>
          <w:rFonts w:hint="eastAsia"/>
          <w:sz w:val="22"/>
        </w:rPr>
      </w:pPr>
      <w:r>
        <w:rPr>
          <w:rFonts w:hint="eastAsia"/>
          <w:sz w:val="22"/>
        </w:rPr>
        <w:t>VKOSPI INDEX</w:t>
      </w:r>
      <w:r w:rsidR="0073225F">
        <w:rPr>
          <w:rFonts w:hint="eastAsia"/>
          <w:sz w:val="22"/>
        </w:rPr>
        <w:t xml:space="preserve"> </w:t>
      </w:r>
      <w:proofErr w:type="gramStart"/>
      <w:r w:rsidR="0073225F">
        <w:rPr>
          <w:rFonts w:hint="eastAsia"/>
          <w:sz w:val="22"/>
        </w:rPr>
        <w:t>수익률</w:t>
      </w:r>
      <w:r>
        <w:rPr>
          <w:rFonts w:hint="eastAsia"/>
          <w:sz w:val="22"/>
        </w:rPr>
        <w:t xml:space="preserve"> :</w:t>
      </w:r>
      <w:proofErr w:type="gramEnd"/>
      <w:r>
        <w:rPr>
          <w:rFonts w:hint="eastAsia"/>
          <w:sz w:val="22"/>
        </w:rPr>
        <w:t xml:space="preserve"> 모든 모델에 공통으로 포함되는 1번째 feature</w:t>
      </w:r>
    </w:p>
    <w:p w:rsidR="0073225F" w:rsidRDefault="0073225F" w:rsidP="0073225F">
      <w:pPr>
        <w:pStyle w:val="a3"/>
        <w:ind w:leftChars="0" w:left="1520"/>
        <w:rPr>
          <w:rFonts w:hint="eastAsia"/>
          <w:sz w:val="22"/>
        </w:rPr>
      </w:pPr>
      <w:r>
        <w:rPr>
          <w:rFonts w:hint="eastAsia"/>
          <w:sz w:val="22"/>
        </w:rPr>
        <w:t xml:space="preserve">VKOSPI INDEX </w:t>
      </w:r>
      <w:r>
        <w:rPr>
          <w:sz w:val="22"/>
        </w:rPr>
        <w:t>‘</w:t>
      </w:r>
      <w:r>
        <w:rPr>
          <w:rFonts w:hint="eastAsia"/>
          <w:sz w:val="22"/>
        </w:rPr>
        <w:t>close</w:t>
      </w:r>
      <w:r>
        <w:rPr>
          <w:sz w:val="22"/>
        </w:rPr>
        <w:t>’</w:t>
      </w:r>
      <w:r>
        <w:rPr>
          <w:rFonts w:hint="eastAsia"/>
          <w:sz w:val="22"/>
        </w:rPr>
        <w:t>의 변화율(수익률)을 1번째 feature로 사용하였다.</w:t>
      </w:r>
    </w:p>
    <w:p w:rsidR="00620A91" w:rsidRDefault="00E976D2" w:rsidP="00620A91">
      <w:pPr>
        <w:pStyle w:val="a3"/>
        <w:numPr>
          <w:ilvl w:val="0"/>
          <w:numId w:val="6"/>
        </w:numPr>
        <w:ind w:leftChars="0"/>
        <w:rPr>
          <w:rFonts w:hint="eastAsia"/>
          <w:sz w:val="22"/>
        </w:rPr>
      </w:pPr>
      <w:r>
        <w:rPr>
          <w:rFonts w:hint="eastAsia"/>
          <w:sz w:val="22"/>
        </w:rPr>
        <w:t xml:space="preserve">하루 동안의 수익률 표준편차 or </w:t>
      </w:r>
      <m:oMath>
        <m:r>
          <m:rPr>
            <m:sty m:val="p"/>
          </m:rPr>
          <w:rPr>
            <w:rFonts w:ascii="Cambria Math" w:hAnsi="Cambria Math"/>
            <w:sz w:val="22"/>
          </w:rPr>
          <m:t xml:space="preserve">RV= </m:t>
        </m:r>
        <m:nary>
          <m:naryPr>
            <m:chr m:val="∑"/>
            <m:limLoc m:val="undOvr"/>
            <m:subHide m:val="1"/>
            <m:supHide m:val="1"/>
            <m:ctrlPr>
              <w:rPr>
                <w:rFonts w:ascii="Cambria Math" w:hAnsi="Cambria Math"/>
                <w:sz w:val="22"/>
              </w:rPr>
            </m:ctrlPr>
          </m:naryPr>
          <m:sub/>
          <m:sup/>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e>
        </m:nary>
      </m:oMath>
    </w:p>
    <w:p w:rsidR="00903C92" w:rsidRDefault="00620A91" w:rsidP="00903C92">
      <w:pPr>
        <w:pStyle w:val="a3"/>
        <w:ind w:leftChars="0" w:left="1520"/>
        <w:rPr>
          <w:rFonts w:hint="eastAsia"/>
          <w:sz w:val="22"/>
        </w:rPr>
      </w:pPr>
      <w:r>
        <w:rPr>
          <w:rFonts w:hint="eastAsia"/>
          <w:sz w:val="22"/>
        </w:rPr>
        <w:t xml:space="preserve">여기서 RV는 1분, 2분, 3분, 5분, 7분, 10분, 15분, 20분 간격의 frequency를 이용하여 RV를 구하였음. 그리고, 각 frequency를 사용하여 모델의 2번째 feature로 활용하였음. </w:t>
      </w:r>
    </w:p>
    <w:p w:rsidR="00903C92" w:rsidRDefault="00903C92" w:rsidP="00903C92">
      <w:pPr>
        <w:pStyle w:val="a3"/>
        <w:ind w:leftChars="0" w:left="1520"/>
        <w:rPr>
          <w:rFonts w:hint="eastAsia"/>
          <w:sz w:val="22"/>
        </w:rPr>
      </w:pPr>
      <w:r>
        <w:rPr>
          <w:rFonts w:hint="eastAsia"/>
          <w:sz w:val="22"/>
        </w:rPr>
        <w:t>즉, 1번째 feature로는 VKOSPI INDEX, 2번째 feature로는 N분(N = 1, 2, 3, 5, 7, 10, 15, 20)</w:t>
      </w:r>
      <w:r w:rsidR="00E976D2">
        <w:rPr>
          <w:rFonts w:hint="eastAsia"/>
          <w:sz w:val="22"/>
        </w:rPr>
        <w:t xml:space="preserve"> frequency의 RV</w:t>
      </w:r>
      <w:r w:rsidR="007125DB">
        <w:rPr>
          <w:rFonts w:hint="eastAsia"/>
          <w:sz w:val="22"/>
        </w:rPr>
        <w:t>를 쓰거나,</w:t>
      </w:r>
      <w:r w:rsidR="00807FA5">
        <w:rPr>
          <w:rFonts w:hint="eastAsia"/>
          <w:sz w:val="22"/>
        </w:rPr>
        <w:t xml:space="preserve"> 하루 동안의 수익률 표준편차</w:t>
      </w:r>
      <w:r w:rsidR="00E976D2">
        <w:rPr>
          <w:rFonts w:hint="eastAsia"/>
          <w:sz w:val="22"/>
        </w:rPr>
        <w:t>를 사용하였음.</w:t>
      </w:r>
    </w:p>
    <w:p w:rsidR="00807FA5" w:rsidRPr="00903C92" w:rsidRDefault="00807FA5" w:rsidP="00903C92">
      <w:pPr>
        <w:pStyle w:val="a3"/>
        <w:ind w:leftChars="0" w:left="1520"/>
        <w:rPr>
          <w:rFonts w:hint="eastAsia"/>
          <w:sz w:val="22"/>
        </w:rPr>
      </w:pPr>
      <w:r>
        <w:rPr>
          <w:rFonts w:hint="eastAsia"/>
          <w:sz w:val="22"/>
        </w:rPr>
        <w:t>이를 이렇게 사용한 이유는, VKOSPI INDEX는 선물 가격의 전체적인 흐름</w:t>
      </w:r>
      <w:r w:rsidR="007125DB">
        <w:rPr>
          <w:rFonts w:hint="eastAsia"/>
          <w:sz w:val="22"/>
        </w:rPr>
        <w:t>과 함께 움직인다</w:t>
      </w:r>
      <w:r>
        <w:rPr>
          <w:rFonts w:hint="eastAsia"/>
          <w:sz w:val="22"/>
        </w:rPr>
        <w:t>고 생각하였고 세부적인 흐름은 Intraday동안 발생한 변동성이 결정할 수 있다고 생각하고 이렇게 독립변수를 정의하였음.</w:t>
      </w:r>
    </w:p>
    <w:p w:rsidR="00CC4E84" w:rsidRPr="002E6171" w:rsidRDefault="00CC4E84" w:rsidP="00CC4E84">
      <w:pPr>
        <w:pStyle w:val="a3"/>
        <w:numPr>
          <w:ilvl w:val="1"/>
          <w:numId w:val="2"/>
        </w:numPr>
        <w:ind w:leftChars="0"/>
        <w:rPr>
          <w:sz w:val="22"/>
        </w:rPr>
      </w:pPr>
      <w:r w:rsidRPr="002E6171">
        <w:rPr>
          <w:rFonts w:hint="eastAsia"/>
          <w:sz w:val="22"/>
        </w:rPr>
        <w:t>Label(종속변수)</w:t>
      </w:r>
    </w:p>
    <w:p w:rsidR="0073225F" w:rsidRDefault="00620A91" w:rsidP="00886DDB">
      <w:pPr>
        <w:pStyle w:val="a3"/>
        <w:ind w:leftChars="0" w:left="1160"/>
        <w:rPr>
          <w:rFonts w:hint="eastAsia"/>
          <w:sz w:val="22"/>
        </w:rPr>
      </w:pPr>
      <w:r>
        <w:rPr>
          <w:rFonts w:hint="eastAsia"/>
          <w:sz w:val="22"/>
        </w:rPr>
        <w:t>VKOSPI 선물 수익률이 5%이상 올랐으면 True, 올라가지 않았으면 False.</w:t>
      </w:r>
    </w:p>
    <w:p w:rsidR="0057098A" w:rsidRPr="005B3F05" w:rsidRDefault="0057098A" w:rsidP="00886DDB">
      <w:pPr>
        <w:pStyle w:val="a3"/>
        <w:ind w:leftChars="0" w:left="1160"/>
        <w:rPr>
          <w:sz w:val="22"/>
        </w:rPr>
      </w:pPr>
    </w:p>
    <w:p w:rsidR="00821F6B" w:rsidRPr="002E6171" w:rsidRDefault="00821F6B" w:rsidP="00821F6B">
      <w:pPr>
        <w:pStyle w:val="a3"/>
        <w:numPr>
          <w:ilvl w:val="0"/>
          <w:numId w:val="2"/>
        </w:numPr>
        <w:ind w:leftChars="0"/>
        <w:rPr>
          <w:sz w:val="22"/>
        </w:rPr>
      </w:pPr>
      <w:r w:rsidRPr="002E6171">
        <w:rPr>
          <w:rFonts w:hint="eastAsia"/>
          <w:sz w:val="22"/>
        </w:rPr>
        <w:lastRenderedPageBreak/>
        <w:t>Classification 결과</w:t>
      </w:r>
    </w:p>
    <w:p w:rsidR="00821F6B" w:rsidRDefault="00886DDB" w:rsidP="00886DDB">
      <w:pPr>
        <w:pStyle w:val="a3"/>
        <w:numPr>
          <w:ilvl w:val="1"/>
          <w:numId w:val="2"/>
        </w:numPr>
        <w:ind w:leftChars="0"/>
        <w:rPr>
          <w:rFonts w:hint="eastAsia"/>
          <w:sz w:val="22"/>
        </w:rPr>
      </w:pPr>
      <w:r>
        <w:rPr>
          <w:rFonts w:hint="eastAsia"/>
          <w:sz w:val="22"/>
        </w:rPr>
        <w:t>모델 분류 성능</w:t>
      </w:r>
    </w:p>
    <w:p w:rsidR="00604BCC" w:rsidRDefault="00604BCC" w:rsidP="00604BCC">
      <w:pPr>
        <w:pStyle w:val="a3"/>
        <w:ind w:leftChars="0" w:left="1160"/>
        <w:rPr>
          <w:rFonts w:hint="eastAsia"/>
          <w:sz w:val="22"/>
        </w:rPr>
      </w:pPr>
      <w:r>
        <w:rPr>
          <w:rFonts w:hint="eastAsia"/>
          <w:sz w:val="22"/>
        </w:rPr>
        <w:t>모델을 정의할 때에는 독립변수 기준으로 정의하고, 결과를 나열하겠다. 결과에는 confusion matrix와 classification report가 포함된다. 좌측 표의 좌측 상단에는 confusion matrix가 배치되고, 우측 하단에는 classification report가 배치된다. 또한, 우측 그림에는 Decision tree가 분류되는 모습을 배치하였다.</w:t>
      </w:r>
    </w:p>
    <w:p w:rsidR="00901A96" w:rsidRDefault="00604BCC" w:rsidP="00604BCC">
      <w:pPr>
        <w:pStyle w:val="a3"/>
        <w:numPr>
          <w:ilvl w:val="2"/>
          <w:numId w:val="2"/>
        </w:numPr>
        <w:ind w:leftChars="0"/>
        <w:rPr>
          <w:rFonts w:hint="eastAsia"/>
          <w:sz w:val="22"/>
        </w:rPr>
      </w:pPr>
      <w:r>
        <w:rPr>
          <w:rFonts w:hint="eastAsia"/>
          <w:sz w:val="22"/>
        </w:rPr>
        <w:t>VKOSPI INDEX + Intraday 표준편차</w:t>
      </w:r>
    </w:p>
    <w:p w:rsidR="00604BCC" w:rsidRDefault="00604BCC" w:rsidP="00604BCC">
      <w:pPr>
        <w:pStyle w:val="a3"/>
        <w:ind w:leftChars="0" w:left="1920"/>
        <w:rPr>
          <w:rFonts w:hint="eastAsia"/>
          <w:noProof/>
        </w:rPr>
      </w:pPr>
      <w:r>
        <w:rPr>
          <w:noProof/>
        </w:rPr>
        <w:drawing>
          <wp:inline distT="0" distB="0" distL="0" distR="0" wp14:anchorId="24333F8A" wp14:editId="305544B8">
            <wp:extent cx="2334647" cy="1104900"/>
            <wp:effectExtent l="0" t="0" r="889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39052" cy="1106985"/>
                    </a:xfrm>
                    <a:prstGeom prst="rect">
                      <a:avLst/>
                    </a:prstGeom>
                  </pic:spPr>
                </pic:pic>
              </a:graphicData>
            </a:graphic>
          </wp:inline>
        </w:drawing>
      </w:r>
      <w:r w:rsidRPr="00604BCC">
        <w:rPr>
          <w:noProof/>
        </w:rPr>
        <w:t xml:space="preserve"> </w:t>
      </w:r>
      <w:r w:rsidR="00E3707D">
        <w:rPr>
          <w:noProof/>
        </w:rPr>
        <w:drawing>
          <wp:inline distT="0" distB="0" distL="0" distR="0" wp14:anchorId="68D7B144" wp14:editId="0D86BE07">
            <wp:extent cx="2089862" cy="1191985"/>
            <wp:effectExtent l="0" t="0" r="5715"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91154" cy="1192722"/>
                    </a:xfrm>
                    <a:prstGeom prst="rect">
                      <a:avLst/>
                    </a:prstGeom>
                  </pic:spPr>
                </pic:pic>
              </a:graphicData>
            </a:graphic>
          </wp:inline>
        </w:drawing>
      </w:r>
    </w:p>
    <w:p w:rsidR="00604BCC" w:rsidRDefault="00604BCC" w:rsidP="00604BCC">
      <w:pPr>
        <w:pStyle w:val="a3"/>
        <w:ind w:leftChars="0" w:left="1920"/>
        <w:rPr>
          <w:rFonts w:hint="eastAsia"/>
          <w:sz w:val="22"/>
        </w:rPr>
      </w:pP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1분)</w:t>
      </w:r>
    </w:p>
    <w:p w:rsidR="00604BCC" w:rsidRDefault="00604BCC" w:rsidP="00604BCC">
      <w:pPr>
        <w:pStyle w:val="a3"/>
        <w:ind w:leftChars="0" w:left="1920"/>
        <w:rPr>
          <w:rFonts w:hint="eastAsia"/>
          <w:noProof/>
        </w:rPr>
      </w:pPr>
      <w:r>
        <w:rPr>
          <w:noProof/>
        </w:rPr>
        <w:drawing>
          <wp:inline distT="0" distB="0" distL="0" distR="0" wp14:anchorId="6206FD19" wp14:editId="4F1A9235">
            <wp:extent cx="2406650" cy="1119222"/>
            <wp:effectExtent l="0" t="0" r="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8808" cy="1120226"/>
                    </a:xfrm>
                    <a:prstGeom prst="rect">
                      <a:avLst/>
                    </a:prstGeom>
                  </pic:spPr>
                </pic:pic>
              </a:graphicData>
            </a:graphic>
          </wp:inline>
        </w:drawing>
      </w:r>
      <w:r w:rsidRPr="00604BCC">
        <w:rPr>
          <w:noProof/>
        </w:rPr>
        <w:t xml:space="preserve"> </w:t>
      </w:r>
      <w:r w:rsidR="00E3707D">
        <w:rPr>
          <w:noProof/>
        </w:rPr>
        <w:drawing>
          <wp:inline distT="0" distB="0" distL="0" distR="0" wp14:anchorId="298990B0" wp14:editId="20730378">
            <wp:extent cx="2024743" cy="1115786"/>
            <wp:effectExtent l="0" t="0" r="0" b="825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6090" cy="1116528"/>
                    </a:xfrm>
                    <a:prstGeom prst="rect">
                      <a:avLst/>
                    </a:prstGeom>
                  </pic:spPr>
                </pic:pic>
              </a:graphicData>
            </a:graphic>
          </wp:inline>
        </w:drawing>
      </w:r>
    </w:p>
    <w:p w:rsidR="00604BCC" w:rsidRDefault="00604BCC" w:rsidP="00604BCC">
      <w:pPr>
        <w:pStyle w:val="a3"/>
        <w:ind w:leftChars="0" w:left="1920"/>
        <w:rPr>
          <w:rFonts w:hint="eastAsia"/>
          <w:sz w:val="22"/>
        </w:rPr>
      </w:pP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2분)</w:t>
      </w:r>
    </w:p>
    <w:p w:rsidR="00604BCC" w:rsidRDefault="00604BCC" w:rsidP="00604BCC">
      <w:pPr>
        <w:pStyle w:val="a3"/>
        <w:ind w:leftChars="0" w:left="1920"/>
        <w:rPr>
          <w:rFonts w:hint="eastAsia"/>
          <w:noProof/>
        </w:rPr>
      </w:pPr>
      <w:r>
        <w:rPr>
          <w:noProof/>
        </w:rPr>
        <w:drawing>
          <wp:inline distT="0" distB="0" distL="0" distR="0" wp14:anchorId="6D6F2863" wp14:editId="65E8A13C">
            <wp:extent cx="2348216" cy="11176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7170" cy="1117102"/>
                    </a:xfrm>
                    <a:prstGeom prst="rect">
                      <a:avLst/>
                    </a:prstGeom>
                  </pic:spPr>
                </pic:pic>
              </a:graphicData>
            </a:graphic>
          </wp:inline>
        </w:drawing>
      </w:r>
      <w:r w:rsidRPr="00604BCC">
        <w:rPr>
          <w:noProof/>
        </w:rPr>
        <w:t xml:space="preserve"> </w:t>
      </w:r>
      <w:r w:rsidR="00E3707D">
        <w:rPr>
          <w:noProof/>
        </w:rPr>
        <w:drawing>
          <wp:inline distT="0" distB="0" distL="0" distR="0" wp14:anchorId="3CD1F36D" wp14:editId="54ECB628">
            <wp:extent cx="2084614" cy="1126672"/>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80279" cy="1124329"/>
                    </a:xfrm>
                    <a:prstGeom prst="rect">
                      <a:avLst/>
                    </a:prstGeom>
                  </pic:spPr>
                </pic:pic>
              </a:graphicData>
            </a:graphic>
          </wp:inline>
        </w:drawing>
      </w:r>
    </w:p>
    <w:p w:rsidR="00604BCC" w:rsidRDefault="00604BCC" w:rsidP="00604BCC">
      <w:pPr>
        <w:pStyle w:val="a3"/>
        <w:ind w:leftChars="0" w:left="1920"/>
        <w:rPr>
          <w:rFonts w:hint="eastAsia"/>
          <w:noProof/>
        </w:rPr>
      </w:pPr>
    </w:p>
    <w:p w:rsidR="00604BCC" w:rsidRDefault="00604BCC" w:rsidP="00604BCC">
      <w:pPr>
        <w:pStyle w:val="a3"/>
        <w:ind w:leftChars="0" w:left="1920"/>
        <w:rPr>
          <w:rFonts w:hint="eastAsia"/>
          <w:sz w:val="22"/>
        </w:rPr>
      </w:pPr>
    </w:p>
    <w:p w:rsidR="00604BCC" w:rsidRPr="00604BCC" w:rsidRDefault="00604BCC" w:rsidP="00604BCC">
      <w:pPr>
        <w:pStyle w:val="a3"/>
        <w:numPr>
          <w:ilvl w:val="2"/>
          <w:numId w:val="2"/>
        </w:numPr>
        <w:ind w:leftChars="0"/>
        <w:rPr>
          <w:rFonts w:hint="eastAsia"/>
          <w:sz w:val="22"/>
        </w:rPr>
      </w:pPr>
      <w:r>
        <w:rPr>
          <w:rFonts w:hint="eastAsia"/>
          <w:sz w:val="22"/>
        </w:rPr>
        <w:lastRenderedPageBreak/>
        <w:t>VKOSPI INDEX + RV(</w:t>
      </w:r>
      <w:proofErr w:type="gramStart"/>
      <w:r>
        <w:rPr>
          <w:rFonts w:hint="eastAsia"/>
          <w:sz w:val="22"/>
        </w:rPr>
        <w:t>frequency :</w:t>
      </w:r>
      <w:proofErr w:type="gramEnd"/>
      <w:r>
        <w:rPr>
          <w:rFonts w:hint="eastAsia"/>
          <w:sz w:val="22"/>
        </w:rPr>
        <w:t xml:space="preserve"> 3분)</w:t>
      </w:r>
    </w:p>
    <w:p w:rsidR="00604BCC" w:rsidRDefault="00604BCC" w:rsidP="00604BCC">
      <w:pPr>
        <w:pStyle w:val="a3"/>
        <w:ind w:leftChars="0" w:left="1920"/>
        <w:rPr>
          <w:rFonts w:hint="eastAsia"/>
          <w:sz w:val="22"/>
        </w:rPr>
      </w:pPr>
      <w:r>
        <w:rPr>
          <w:noProof/>
        </w:rPr>
        <w:drawing>
          <wp:inline distT="0" distB="0" distL="0" distR="0" wp14:anchorId="060DA69B" wp14:editId="54BD2AA0">
            <wp:extent cx="2343150" cy="109347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43150" cy="1093470"/>
                    </a:xfrm>
                    <a:prstGeom prst="rect">
                      <a:avLst/>
                    </a:prstGeom>
                  </pic:spPr>
                </pic:pic>
              </a:graphicData>
            </a:graphic>
          </wp:inline>
        </w:drawing>
      </w:r>
      <w:r w:rsidRPr="00604BCC">
        <w:rPr>
          <w:noProof/>
        </w:rPr>
        <w:t xml:space="preserve"> </w:t>
      </w:r>
      <w:r w:rsidR="00E3707D">
        <w:rPr>
          <w:noProof/>
        </w:rPr>
        <w:drawing>
          <wp:inline distT="0" distB="0" distL="0" distR="0" wp14:anchorId="171A1A1D" wp14:editId="28457438">
            <wp:extent cx="2095500" cy="1137557"/>
            <wp:effectExtent l="0" t="0" r="0" b="571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95815" cy="1137728"/>
                    </a:xfrm>
                    <a:prstGeom prst="rect">
                      <a:avLst/>
                    </a:prstGeom>
                  </pic:spPr>
                </pic:pic>
              </a:graphicData>
            </a:graphic>
          </wp:inline>
        </w:drawing>
      </w: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5분)</w:t>
      </w:r>
    </w:p>
    <w:p w:rsidR="00604BCC" w:rsidRDefault="00604BCC" w:rsidP="00604BCC">
      <w:pPr>
        <w:pStyle w:val="a3"/>
        <w:ind w:leftChars="0" w:left="1920"/>
        <w:rPr>
          <w:rFonts w:hint="eastAsia"/>
          <w:sz w:val="22"/>
        </w:rPr>
      </w:pPr>
      <w:r>
        <w:rPr>
          <w:noProof/>
        </w:rPr>
        <w:drawing>
          <wp:inline distT="0" distB="0" distL="0" distR="0" wp14:anchorId="399F555F" wp14:editId="309AF062">
            <wp:extent cx="2355850" cy="1090671"/>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55850" cy="1090671"/>
                    </a:xfrm>
                    <a:prstGeom prst="rect">
                      <a:avLst/>
                    </a:prstGeom>
                  </pic:spPr>
                </pic:pic>
              </a:graphicData>
            </a:graphic>
          </wp:inline>
        </w:drawing>
      </w:r>
      <w:r w:rsidRPr="00604BCC">
        <w:rPr>
          <w:noProof/>
        </w:rPr>
        <w:t xml:space="preserve"> </w:t>
      </w:r>
      <w:r w:rsidR="00E3707D">
        <w:rPr>
          <w:noProof/>
        </w:rPr>
        <w:drawing>
          <wp:inline distT="0" distB="0" distL="0" distR="0" wp14:anchorId="306E0F09" wp14:editId="1A8F924A">
            <wp:extent cx="2057400" cy="1088571"/>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0001" cy="1089947"/>
                    </a:xfrm>
                    <a:prstGeom prst="rect">
                      <a:avLst/>
                    </a:prstGeom>
                  </pic:spPr>
                </pic:pic>
              </a:graphicData>
            </a:graphic>
          </wp:inline>
        </w:drawing>
      </w: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7분)</w:t>
      </w:r>
    </w:p>
    <w:p w:rsidR="00604BCC" w:rsidRDefault="00604BCC" w:rsidP="00604BCC">
      <w:pPr>
        <w:pStyle w:val="a3"/>
        <w:ind w:leftChars="0" w:left="1920"/>
        <w:rPr>
          <w:rFonts w:hint="eastAsia"/>
          <w:sz w:val="22"/>
        </w:rPr>
      </w:pPr>
      <w:r>
        <w:rPr>
          <w:noProof/>
        </w:rPr>
        <w:drawing>
          <wp:inline distT="0" distB="0" distL="0" distR="0" wp14:anchorId="482F37DC" wp14:editId="567EBD06">
            <wp:extent cx="2400300" cy="1134000"/>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1350" cy="1134496"/>
                    </a:xfrm>
                    <a:prstGeom prst="rect">
                      <a:avLst/>
                    </a:prstGeom>
                  </pic:spPr>
                </pic:pic>
              </a:graphicData>
            </a:graphic>
          </wp:inline>
        </w:drawing>
      </w:r>
      <w:r w:rsidR="00E3707D" w:rsidRPr="00E3707D">
        <w:rPr>
          <w:noProof/>
        </w:rPr>
        <w:t xml:space="preserve"> </w:t>
      </w:r>
      <w:r w:rsidR="00E3707D">
        <w:rPr>
          <w:noProof/>
        </w:rPr>
        <w:drawing>
          <wp:inline distT="0" distB="0" distL="0" distR="0" wp14:anchorId="0A4660E4" wp14:editId="065D7935">
            <wp:extent cx="2035629" cy="1186407"/>
            <wp:effectExtent l="0" t="0" r="317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36241" cy="1186764"/>
                    </a:xfrm>
                    <a:prstGeom prst="rect">
                      <a:avLst/>
                    </a:prstGeom>
                  </pic:spPr>
                </pic:pic>
              </a:graphicData>
            </a:graphic>
          </wp:inline>
        </w:drawing>
      </w: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10분)</w:t>
      </w:r>
    </w:p>
    <w:p w:rsidR="00604BCC" w:rsidRDefault="00604BCC" w:rsidP="00604BCC">
      <w:pPr>
        <w:pStyle w:val="a3"/>
        <w:ind w:leftChars="0" w:left="1920"/>
        <w:rPr>
          <w:rFonts w:hint="eastAsia"/>
          <w:sz w:val="22"/>
        </w:rPr>
      </w:pPr>
      <w:r>
        <w:rPr>
          <w:noProof/>
        </w:rPr>
        <w:drawing>
          <wp:inline distT="0" distB="0" distL="0" distR="0" wp14:anchorId="142B4390" wp14:editId="5ACB96EB">
            <wp:extent cx="2400300" cy="111327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98157" cy="1112282"/>
                    </a:xfrm>
                    <a:prstGeom prst="rect">
                      <a:avLst/>
                    </a:prstGeom>
                  </pic:spPr>
                </pic:pic>
              </a:graphicData>
            </a:graphic>
          </wp:inline>
        </w:drawing>
      </w:r>
      <w:r w:rsidR="00E3707D" w:rsidRPr="00E3707D">
        <w:rPr>
          <w:noProof/>
        </w:rPr>
        <w:t xml:space="preserve"> </w:t>
      </w:r>
      <w:r w:rsidR="00E3707D">
        <w:rPr>
          <w:noProof/>
        </w:rPr>
        <w:drawing>
          <wp:inline distT="0" distB="0" distL="0" distR="0" wp14:anchorId="21F5ED02" wp14:editId="3DD2120B">
            <wp:extent cx="2035629" cy="1136634"/>
            <wp:effectExtent l="0" t="0" r="3175"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38549" cy="1138264"/>
                    </a:xfrm>
                    <a:prstGeom prst="rect">
                      <a:avLst/>
                    </a:prstGeom>
                  </pic:spPr>
                </pic:pic>
              </a:graphicData>
            </a:graphic>
          </wp:inline>
        </w:drawing>
      </w:r>
    </w:p>
    <w:p w:rsidR="00604BCC" w:rsidRPr="00604BCC" w:rsidRDefault="00604BCC" w:rsidP="00604BC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15분)</w:t>
      </w:r>
    </w:p>
    <w:p w:rsidR="00604BCC" w:rsidRDefault="00604BCC" w:rsidP="00604BCC">
      <w:pPr>
        <w:pStyle w:val="a3"/>
        <w:ind w:leftChars="0" w:left="1920"/>
        <w:rPr>
          <w:rFonts w:hint="eastAsia"/>
          <w:sz w:val="22"/>
        </w:rPr>
      </w:pPr>
      <w:r>
        <w:rPr>
          <w:noProof/>
        </w:rPr>
        <w:drawing>
          <wp:inline distT="0" distB="0" distL="0" distR="0" wp14:anchorId="23BBE1DF" wp14:editId="7628D9C0">
            <wp:extent cx="2400300" cy="1114651"/>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2575" cy="1115708"/>
                    </a:xfrm>
                    <a:prstGeom prst="rect">
                      <a:avLst/>
                    </a:prstGeom>
                  </pic:spPr>
                </pic:pic>
              </a:graphicData>
            </a:graphic>
          </wp:inline>
        </w:drawing>
      </w:r>
      <w:r w:rsidR="00E3707D" w:rsidRPr="00E3707D">
        <w:rPr>
          <w:noProof/>
        </w:rPr>
        <w:t xml:space="preserve"> </w:t>
      </w:r>
      <w:r w:rsidR="00E3707D">
        <w:rPr>
          <w:noProof/>
        </w:rPr>
        <w:drawing>
          <wp:inline distT="0" distB="0" distL="0" distR="0" wp14:anchorId="243D598E" wp14:editId="3A2E27E0">
            <wp:extent cx="2019300" cy="114844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8510" cy="1147994"/>
                    </a:xfrm>
                    <a:prstGeom prst="rect">
                      <a:avLst/>
                    </a:prstGeom>
                  </pic:spPr>
                </pic:pic>
              </a:graphicData>
            </a:graphic>
          </wp:inline>
        </w:drawing>
      </w:r>
    </w:p>
    <w:p w:rsidR="00604BCC" w:rsidRPr="00604BCC" w:rsidRDefault="00604BCC" w:rsidP="00604BCC">
      <w:pPr>
        <w:pStyle w:val="a3"/>
        <w:numPr>
          <w:ilvl w:val="2"/>
          <w:numId w:val="2"/>
        </w:numPr>
        <w:ind w:leftChars="0"/>
        <w:rPr>
          <w:rFonts w:hint="eastAsia"/>
          <w:sz w:val="22"/>
        </w:rPr>
      </w:pPr>
      <w:r>
        <w:rPr>
          <w:rFonts w:hint="eastAsia"/>
          <w:sz w:val="22"/>
        </w:rPr>
        <w:lastRenderedPageBreak/>
        <w:t>VKOSPI INDEX + RV(</w:t>
      </w:r>
      <w:proofErr w:type="gramStart"/>
      <w:r>
        <w:rPr>
          <w:rFonts w:hint="eastAsia"/>
          <w:sz w:val="22"/>
        </w:rPr>
        <w:t>frequency :</w:t>
      </w:r>
      <w:proofErr w:type="gramEnd"/>
      <w:r>
        <w:rPr>
          <w:rFonts w:hint="eastAsia"/>
          <w:sz w:val="22"/>
        </w:rPr>
        <w:t xml:space="preserve"> 20분)</w:t>
      </w:r>
    </w:p>
    <w:p w:rsidR="00604BCC" w:rsidRDefault="00604BCC" w:rsidP="00604BCC">
      <w:pPr>
        <w:pStyle w:val="a3"/>
        <w:ind w:leftChars="0" w:left="1920"/>
        <w:rPr>
          <w:rFonts w:hint="eastAsia"/>
          <w:sz w:val="22"/>
        </w:rPr>
      </w:pPr>
      <w:r>
        <w:rPr>
          <w:noProof/>
        </w:rPr>
        <w:drawing>
          <wp:inline distT="0" distB="0" distL="0" distR="0" wp14:anchorId="6A0811EF" wp14:editId="1CCF39F2">
            <wp:extent cx="2400300" cy="1139016"/>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04829" cy="1141165"/>
                    </a:xfrm>
                    <a:prstGeom prst="rect">
                      <a:avLst/>
                    </a:prstGeom>
                  </pic:spPr>
                </pic:pic>
              </a:graphicData>
            </a:graphic>
          </wp:inline>
        </w:drawing>
      </w:r>
      <w:r w:rsidR="00E3707D" w:rsidRPr="00E3707D">
        <w:rPr>
          <w:noProof/>
        </w:rPr>
        <w:t xml:space="preserve"> </w:t>
      </w:r>
      <w:r w:rsidR="00E3707D">
        <w:rPr>
          <w:noProof/>
        </w:rPr>
        <w:drawing>
          <wp:inline distT="0" distB="0" distL="0" distR="0" wp14:anchorId="56E9B06D" wp14:editId="5E509B08">
            <wp:extent cx="2008415" cy="1175657"/>
            <wp:effectExtent l="0" t="0" r="0" b="571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7872" cy="1175339"/>
                    </a:xfrm>
                    <a:prstGeom prst="rect">
                      <a:avLst/>
                    </a:prstGeom>
                  </pic:spPr>
                </pic:pic>
              </a:graphicData>
            </a:graphic>
          </wp:inline>
        </w:drawing>
      </w:r>
    </w:p>
    <w:p w:rsidR="0020254F" w:rsidRDefault="0020254F" w:rsidP="0020254F">
      <w:pPr>
        <w:pStyle w:val="a3"/>
        <w:numPr>
          <w:ilvl w:val="1"/>
          <w:numId w:val="2"/>
        </w:numPr>
        <w:ind w:leftChars="0"/>
        <w:rPr>
          <w:rFonts w:hint="eastAsia"/>
          <w:sz w:val="22"/>
        </w:rPr>
      </w:pPr>
      <w:r>
        <w:rPr>
          <w:rFonts w:hint="eastAsia"/>
          <w:sz w:val="22"/>
        </w:rPr>
        <w:t>실제 투자</w:t>
      </w:r>
      <w:r w:rsidR="003A52EB">
        <w:rPr>
          <w:rFonts w:hint="eastAsia"/>
          <w:sz w:val="22"/>
        </w:rPr>
        <w:t xml:space="preserve"> 시뮬레이션</w:t>
      </w:r>
      <w:r>
        <w:rPr>
          <w:rFonts w:hint="eastAsia"/>
          <w:sz w:val="22"/>
        </w:rPr>
        <w:t xml:space="preserve"> 결과</w:t>
      </w:r>
    </w:p>
    <w:p w:rsidR="00CF476E" w:rsidRDefault="00CF476E" w:rsidP="003A52EB">
      <w:pPr>
        <w:pStyle w:val="a3"/>
        <w:ind w:leftChars="0" w:left="1160" w:firstLineChars="100" w:firstLine="220"/>
        <w:rPr>
          <w:rFonts w:hint="eastAsia"/>
          <w:sz w:val="22"/>
        </w:rPr>
      </w:pPr>
      <w:r>
        <w:rPr>
          <w:rFonts w:hint="eastAsia"/>
          <w:sz w:val="22"/>
        </w:rPr>
        <w:t>모델 별로 두 가지 그래프를 뽑았다. 좌측 그래프는 각 투자기간 별 수익률이다. 투자를 하지 않은 구간에는 0의 수익률이 발생하였고, 투자를 한 구간에서는 그 시점에 실현한 수익이 발생한다. 선물 계약의 경우 daily settlement를 한다는 점에서</w:t>
      </w:r>
      <w:r w:rsidR="003A52EB">
        <w:rPr>
          <w:rFonts w:hint="eastAsia"/>
          <w:sz w:val="22"/>
        </w:rPr>
        <w:t xml:space="preserve"> 당일 투자한 결과를 실현하는</w:t>
      </w:r>
      <w:r>
        <w:rPr>
          <w:rFonts w:hint="eastAsia"/>
          <w:sz w:val="22"/>
        </w:rPr>
        <w:t xml:space="preserve"> 이러한 특성을 잘 반영</w:t>
      </w:r>
      <w:r w:rsidR="003A52EB">
        <w:rPr>
          <w:rFonts w:hint="eastAsia"/>
          <w:sz w:val="22"/>
        </w:rPr>
        <w:t>된</w:t>
      </w:r>
      <w:r>
        <w:rPr>
          <w:rFonts w:hint="eastAsia"/>
          <w:sz w:val="22"/>
        </w:rPr>
        <w:t>다고 볼 수 있다</w:t>
      </w:r>
      <w:r w:rsidR="003A52EB">
        <w:rPr>
          <w:rFonts w:hint="eastAsia"/>
          <w:sz w:val="22"/>
        </w:rPr>
        <w:t>.</w:t>
      </w:r>
    </w:p>
    <w:p w:rsidR="003A52EB" w:rsidRPr="003A52EB" w:rsidRDefault="003A52EB" w:rsidP="003A52EB">
      <w:pPr>
        <w:pStyle w:val="a3"/>
        <w:ind w:leftChars="0" w:left="1160" w:firstLineChars="100" w:firstLine="220"/>
        <w:rPr>
          <w:rFonts w:hint="eastAsia"/>
          <w:sz w:val="22"/>
        </w:rPr>
      </w:pPr>
      <w:r>
        <w:rPr>
          <w:rFonts w:hint="eastAsia"/>
          <w:sz w:val="22"/>
        </w:rPr>
        <w:t>우측 그래프는 전략의 cumulative return을 의미한다. 각 수익률이 누적으로 계산되어 시점</w:t>
      </w:r>
      <w:r w:rsidR="00FE37B5">
        <w:rPr>
          <w:rFonts w:hint="eastAsia"/>
          <w:sz w:val="22"/>
        </w:rPr>
        <w:t xml:space="preserve"> </w:t>
      </w:r>
      <w:r>
        <w:rPr>
          <w:rFonts w:hint="eastAsia"/>
          <w:sz w:val="22"/>
        </w:rPr>
        <w:t>별로 누적 수익률 분포를 보여준다. 이를 통해, 전략의 중간 수익률과 최종 수익률을 관찰할 수 있다.</w:t>
      </w:r>
    </w:p>
    <w:p w:rsidR="0020254F" w:rsidRDefault="0020254F" w:rsidP="0020254F">
      <w:pPr>
        <w:pStyle w:val="a3"/>
        <w:numPr>
          <w:ilvl w:val="2"/>
          <w:numId w:val="2"/>
        </w:numPr>
        <w:ind w:leftChars="0"/>
        <w:rPr>
          <w:rFonts w:hint="eastAsia"/>
          <w:sz w:val="22"/>
        </w:rPr>
      </w:pPr>
      <w:r>
        <w:rPr>
          <w:rFonts w:hint="eastAsia"/>
          <w:sz w:val="22"/>
        </w:rPr>
        <w:t>VKOSPI INDEX + Intraday 표준편차</w:t>
      </w:r>
    </w:p>
    <w:p w:rsidR="000069DC" w:rsidRDefault="003A52EB" w:rsidP="000069DC">
      <w:pPr>
        <w:pStyle w:val="a3"/>
        <w:ind w:leftChars="0" w:left="1920"/>
        <w:rPr>
          <w:rFonts w:hint="eastAsia"/>
          <w:sz w:val="22"/>
        </w:rPr>
      </w:pPr>
      <w:r>
        <w:rPr>
          <w:noProof/>
        </w:rPr>
        <w:drawing>
          <wp:inline distT="0" distB="0" distL="0" distR="0" wp14:anchorId="683B8479" wp14:editId="4E55F8A3">
            <wp:extent cx="2140527" cy="1516908"/>
            <wp:effectExtent l="0" t="0" r="0" b="762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1038" cy="1517270"/>
                    </a:xfrm>
                    <a:prstGeom prst="rect">
                      <a:avLst/>
                    </a:prstGeom>
                  </pic:spPr>
                </pic:pic>
              </a:graphicData>
            </a:graphic>
          </wp:inline>
        </w:drawing>
      </w:r>
      <w:r w:rsidRPr="003A52EB">
        <w:rPr>
          <w:noProof/>
        </w:rPr>
        <w:t xml:space="preserve"> </w:t>
      </w:r>
      <w:r>
        <w:rPr>
          <w:noProof/>
        </w:rPr>
        <w:drawing>
          <wp:inline distT="0" distB="0" distL="0" distR="0" wp14:anchorId="359B6DCA" wp14:editId="090C3DB2">
            <wp:extent cx="2074818" cy="1517072"/>
            <wp:effectExtent l="0" t="0" r="1905" b="698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6207" cy="1518088"/>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1분)</w:t>
      </w:r>
    </w:p>
    <w:p w:rsidR="000069DC" w:rsidRDefault="003A52EB" w:rsidP="000069DC">
      <w:pPr>
        <w:pStyle w:val="a3"/>
        <w:ind w:leftChars="0" w:left="1920"/>
        <w:rPr>
          <w:rFonts w:hint="eastAsia"/>
          <w:sz w:val="22"/>
        </w:rPr>
      </w:pPr>
      <w:r>
        <w:rPr>
          <w:noProof/>
        </w:rPr>
        <w:drawing>
          <wp:inline distT="0" distB="0" distL="0" distR="0" wp14:anchorId="29EE8C96" wp14:editId="3231B403">
            <wp:extent cx="2140527" cy="149052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40526" cy="1490523"/>
                    </a:xfrm>
                    <a:prstGeom prst="rect">
                      <a:avLst/>
                    </a:prstGeom>
                  </pic:spPr>
                </pic:pic>
              </a:graphicData>
            </a:graphic>
          </wp:inline>
        </w:drawing>
      </w:r>
      <w:r w:rsidRPr="003A52EB">
        <w:rPr>
          <w:noProof/>
        </w:rPr>
        <w:t xml:space="preserve"> </w:t>
      </w:r>
      <w:r>
        <w:rPr>
          <w:noProof/>
        </w:rPr>
        <w:drawing>
          <wp:inline distT="0" distB="0" distL="0" distR="0" wp14:anchorId="70264B24" wp14:editId="70EFB576">
            <wp:extent cx="2078182" cy="1498743"/>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79703" cy="1499840"/>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lastRenderedPageBreak/>
        <w:t>VKOSPI INDEX + RV(</w:t>
      </w:r>
      <w:proofErr w:type="gramStart"/>
      <w:r>
        <w:rPr>
          <w:rFonts w:hint="eastAsia"/>
          <w:sz w:val="22"/>
        </w:rPr>
        <w:t>frequency :</w:t>
      </w:r>
      <w:proofErr w:type="gramEnd"/>
      <w:r>
        <w:rPr>
          <w:rFonts w:hint="eastAsia"/>
          <w:sz w:val="22"/>
        </w:rPr>
        <w:t xml:space="preserve"> 2분)</w:t>
      </w:r>
    </w:p>
    <w:p w:rsidR="000069DC" w:rsidRDefault="003A52EB" w:rsidP="000069DC">
      <w:pPr>
        <w:pStyle w:val="a3"/>
        <w:ind w:leftChars="0" w:left="1920"/>
        <w:rPr>
          <w:rFonts w:hint="eastAsia"/>
          <w:sz w:val="22"/>
        </w:rPr>
      </w:pPr>
      <w:r>
        <w:rPr>
          <w:noProof/>
        </w:rPr>
        <w:drawing>
          <wp:inline distT="0" distB="0" distL="0" distR="0" wp14:anchorId="3F87245A" wp14:editId="3E8A5DCC">
            <wp:extent cx="2236521" cy="1565564"/>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42616" cy="1569830"/>
                    </a:xfrm>
                    <a:prstGeom prst="rect">
                      <a:avLst/>
                    </a:prstGeom>
                  </pic:spPr>
                </pic:pic>
              </a:graphicData>
            </a:graphic>
          </wp:inline>
        </w:drawing>
      </w:r>
      <w:r w:rsidRPr="003A52EB">
        <w:rPr>
          <w:noProof/>
        </w:rPr>
        <w:t xml:space="preserve"> </w:t>
      </w:r>
      <w:r>
        <w:rPr>
          <w:noProof/>
        </w:rPr>
        <w:drawing>
          <wp:inline distT="0" distB="0" distL="0" distR="0" wp14:anchorId="670362D0" wp14:editId="074C255F">
            <wp:extent cx="2171534" cy="1572491"/>
            <wp:effectExtent l="0" t="0" r="635"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5206" cy="1575150"/>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3분)</w:t>
      </w:r>
    </w:p>
    <w:p w:rsidR="000069DC" w:rsidRDefault="003A52EB" w:rsidP="000069DC">
      <w:pPr>
        <w:pStyle w:val="a3"/>
        <w:ind w:leftChars="0" w:left="1920"/>
        <w:rPr>
          <w:rFonts w:hint="eastAsia"/>
          <w:sz w:val="22"/>
        </w:rPr>
      </w:pPr>
      <w:r>
        <w:rPr>
          <w:noProof/>
        </w:rPr>
        <w:drawing>
          <wp:inline distT="0" distB="0" distL="0" distR="0" wp14:anchorId="0EC7ECFD" wp14:editId="473AA58F">
            <wp:extent cx="2237509" cy="1539361"/>
            <wp:effectExtent l="0" t="0" r="0" b="381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52308" cy="1549542"/>
                    </a:xfrm>
                    <a:prstGeom prst="rect">
                      <a:avLst/>
                    </a:prstGeom>
                  </pic:spPr>
                </pic:pic>
              </a:graphicData>
            </a:graphic>
          </wp:inline>
        </w:drawing>
      </w:r>
      <w:r w:rsidRPr="003A52EB">
        <w:rPr>
          <w:noProof/>
        </w:rPr>
        <w:t xml:space="preserve"> </w:t>
      </w:r>
      <w:r>
        <w:rPr>
          <w:noProof/>
        </w:rPr>
        <w:drawing>
          <wp:inline distT="0" distB="0" distL="0" distR="0" wp14:anchorId="4CCC611D" wp14:editId="0BCD53B5">
            <wp:extent cx="2131745" cy="1530927"/>
            <wp:effectExtent l="0" t="0" r="190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31745" cy="1530927"/>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5분)</w:t>
      </w:r>
    </w:p>
    <w:p w:rsidR="000069DC" w:rsidRDefault="003A52EB" w:rsidP="000069DC">
      <w:pPr>
        <w:pStyle w:val="a3"/>
        <w:ind w:leftChars="0" w:left="1920"/>
        <w:rPr>
          <w:rFonts w:hint="eastAsia"/>
          <w:sz w:val="22"/>
        </w:rPr>
      </w:pPr>
      <w:r>
        <w:rPr>
          <w:noProof/>
        </w:rPr>
        <w:drawing>
          <wp:inline distT="0" distB="0" distL="0" distR="0" wp14:anchorId="08BEFFAE" wp14:editId="58847182">
            <wp:extent cx="2195996" cy="1558636"/>
            <wp:effectExtent l="0" t="0" r="0" b="381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5469" cy="1558262"/>
                    </a:xfrm>
                    <a:prstGeom prst="rect">
                      <a:avLst/>
                    </a:prstGeom>
                  </pic:spPr>
                </pic:pic>
              </a:graphicData>
            </a:graphic>
          </wp:inline>
        </w:drawing>
      </w:r>
      <w:r w:rsidRPr="003A52EB">
        <w:rPr>
          <w:noProof/>
        </w:rPr>
        <w:t xml:space="preserve"> </w:t>
      </w:r>
      <w:r>
        <w:rPr>
          <w:noProof/>
        </w:rPr>
        <w:drawing>
          <wp:inline distT="0" distB="0" distL="0" distR="0" wp14:anchorId="678BB066" wp14:editId="64F8A8D6">
            <wp:extent cx="2161309" cy="1571861"/>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755" cy="1572913"/>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7분)</w:t>
      </w:r>
    </w:p>
    <w:p w:rsidR="000069DC" w:rsidRDefault="003A52EB" w:rsidP="000069DC">
      <w:pPr>
        <w:pStyle w:val="a3"/>
        <w:ind w:leftChars="0" w:left="1920"/>
        <w:rPr>
          <w:rFonts w:hint="eastAsia"/>
          <w:sz w:val="22"/>
        </w:rPr>
      </w:pPr>
      <w:r>
        <w:rPr>
          <w:noProof/>
        </w:rPr>
        <w:drawing>
          <wp:inline distT="0" distB="0" distL="0" distR="0" wp14:anchorId="4A7017CC" wp14:editId="4712B2BE">
            <wp:extent cx="2237509" cy="1580786"/>
            <wp:effectExtent l="0" t="0" r="0" b="63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39006" cy="1581843"/>
                    </a:xfrm>
                    <a:prstGeom prst="rect">
                      <a:avLst/>
                    </a:prstGeom>
                  </pic:spPr>
                </pic:pic>
              </a:graphicData>
            </a:graphic>
          </wp:inline>
        </w:drawing>
      </w:r>
      <w:r w:rsidRPr="003A52EB">
        <w:rPr>
          <w:noProof/>
        </w:rPr>
        <w:t xml:space="preserve"> </w:t>
      </w:r>
      <w:r>
        <w:rPr>
          <w:noProof/>
        </w:rPr>
        <w:drawing>
          <wp:inline distT="0" distB="0" distL="0" distR="0" wp14:anchorId="0977D256" wp14:editId="520C8D91">
            <wp:extent cx="2147936" cy="1586346"/>
            <wp:effectExtent l="0" t="0" r="508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48945" cy="1587091"/>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lastRenderedPageBreak/>
        <w:t>VKOSPI INDEX + RV(</w:t>
      </w:r>
      <w:proofErr w:type="gramStart"/>
      <w:r>
        <w:rPr>
          <w:rFonts w:hint="eastAsia"/>
          <w:sz w:val="22"/>
        </w:rPr>
        <w:t>frequency :</w:t>
      </w:r>
      <w:proofErr w:type="gramEnd"/>
      <w:r>
        <w:rPr>
          <w:rFonts w:hint="eastAsia"/>
          <w:sz w:val="22"/>
        </w:rPr>
        <w:t xml:space="preserve"> 10분)</w:t>
      </w:r>
    </w:p>
    <w:p w:rsidR="000069DC" w:rsidRDefault="003A52EB" w:rsidP="000069DC">
      <w:pPr>
        <w:pStyle w:val="a3"/>
        <w:ind w:leftChars="0" w:left="1920"/>
        <w:rPr>
          <w:rFonts w:hint="eastAsia"/>
          <w:sz w:val="22"/>
        </w:rPr>
      </w:pPr>
      <w:r>
        <w:rPr>
          <w:noProof/>
        </w:rPr>
        <w:drawing>
          <wp:inline distT="0" distB="0" distL="0" distR="0" wp14:anchorId="7D28D3F8" wp14:editId="441485C6">
            <wp:extent cx="2230582" cy="1608651"/>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32314" cy="1609900"/>
                    </a:xfrm>
                    <a:prstGeom prst="rect">
                      <a:avLst/>
                    </a:prstGeom>
                  </pic:spPr>
                </pic:pic>
              </a:graphicData>
            </a:graphic>
          </wp:inline>
        </w:drawing>
      </w:r>
      <w:r w:rsidRPr="003A52EB">
        <w:rPr>
          <w:noProof/>
        </w:rPr>
        <w:t xml:space="preserve"> </w:t>
      </w:r>
      <w:r>
        <w:rPr>
          <w:noProof/>
        </w:rPr>
        <w:drawing>
          <wp:inline distT="0" distB="0" distL="0" distR="0" wp14:anchorId="4E2879E4" wp14:editId="7B288FB7">
            <wp:extent cx="2189018" cy="1616687"/>
            <wp:effectExtent l="0" t="0" r="1905" b="317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89555" cy="1617084"/>
                    </a:xfrm>
                    <a:prstGeom prst="rect">
                      <a:avLst/>
                    </a:prstGeom>
                  </pic:spPr>
                </pic:pic>
              </a:graphicData>
            </a:graphic>
          </wp:inline>
        </w:drawing>
      </w:r>
    </w:p>
    <w:p w:rsidR="000069DC" w:rsidRPr="000069DC" w:rsidRDefault="0020254F" w:rsidP="000069DC">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15분)</w:t>
      </w:r>
    </w:p>
    <w:p w:rsidR="000069DC" w:rsidRDefault="003A52EB" w:rsidP="000069DC">
      <w:pPr>
        <w:pStyle w:val="a3"/>
        <w:ind w:leftChars="0" w:left="1920"/>
        <w:rPr>
          <w:rFonts w:hint="eastAsia"/>
          <w:sz w:val="22"/>
        </w:rPr>
      </w:pPr>
      <w:r>
        <w:rPr>
          <w:noProof/>
        </w:rPr>
        <w:drawing>
          <wp:inline distT="0" distB="0" distL="0" distR="0" wp14:anchorId="30F60A18" wp14:editId="69EE0DBD">
            <wp:extent cx="2188604" cy="1551709"/>
            <wp:effectExtent l="0" t="0" r="254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8604" cy="1551709"/>
                    </a:xfrm>
                    <a:prstGeom prst="rect">
                      <a:avLst/>
                    </a:prstGeom>
                  </pic:spPr>
                </pic:pic>
              </a:graphicData>
            </a:graphic>
          </wp:inline>
        </w:drawing>
      </w:r>
      <w:r w:rsidRPr="003A52EB">
        <w:rPr>
          <w:noProof/>
        </w:rPr>
        <w:t xml:space="preserve"> </w:t>
      </w:r>
      <w:r>
        <w:rPr>
          <w:noProof/>
        </w:rPr>
        <w:drawing>
          <wp:inline distT="0" distB="0" distL="0" distR="0" wp14:anchorId="4C31D19B" wp14:editId="5D4A8C8F">
            <wp:extent cx="2230581" cy="1586456"/>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27693" cy="1584402"/>
                    </a:xfrm>
                    <a:prstGeom prst="rect">
                      <a:avLst/>
                    </a:prstGeom>
                  </pic:spPr>
                </pic:pic>
              </a:graphicData>
            </a:graphic>
          </wp:inline>
        </w:drawing>
      </w:r>
    </w:p>
    <w:p w:rsidR="0020254F" w:rsidRDefault="0020254F" w:rsidP="0020254F">
      <w:pPr>
        <w:pStyle w:val="a3"/>
        <w:numPr>
          <w:ilvl w:val="2"/>
          <w:numId w:val="2"/>
        </w:numPr>
        <w:ind w:leftChars="0"/>
        <w:rPr>
          <w:rFonts w:hint="eastAsia"/>
          <w:sz w:val="22"/>
        </w:rPr>
      </w:pPr>
      <w:r>
        <w:rPr>
          <w:rFonts w:hint="eastAsia"/>
          <w:sz w:val="22"/>
        </w:rPr>
        <w:t>VKOSPI INDEX + RV(</w:t>
      </w:r>
      <w:proofErr w:type="gramStart"/>
      <w:r>
        <w:rPr>
          <w:rFonts w:hint="eastAsia"/>
          <w:sz w:val="22"/>
        </w:rPr>
        <w:t>frequency :</w:t>
      </w:r>
      <w:proofErr w:type="gramEnd"/>
      <w:r>
        <w:rPr>
          <w:rFonts w:hint="eastAsia"/>
          <w:sz w:val="22"/>
        </w:rPr>
        <w:t xml:space="preserve"> 20분)</w:t>
      </w:r>
    </w:p>
    <w:p w:rsidR="00821F6B" w:rsidRPr="003A52EB" w:rsidRDefault="003A52EB" w:rsidP="003A52EB">
      <w:pPr>
        <w:pStyle w:val="a3"/>
        <w:ind w:leftChars="0" w:left="1920"/>
        <w:rPr>
          <w:sz w:val="22"/>
        </w:rPr>
      </w:pPr>
      <w:r>
        <w:rPr>
          <w:noProof/>
        </w:rPr>
        <w:drawing>
          <wp:inline distT="0" distB="0" distL="0" distR="0" wp14:anchorId="70DF6EF8" wp14:editId="46B120F8">
            <wp:extent cx="2246283" cy="1579418"/>
            <wp:effectExtent l="0" t="0" r="1905" b="190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43049" cy="1577144"/>
                    </a:xfrm>
                    <a:prstGeom prst="rect">
                      <a:avLst/>
                    </a:prstGeom>
                  </pic:spPr>
                </pic:pic>
              </a:graphicData>
            </a:graphic>
          </wp:inline>
        </w:drawing>
      </w:r>
      <w:r w:rsidRPr="003A52EB">
        <w:rPr>
          <w:noProof/>
        </w:rPr>
        <w:t xml:space="preserve"> </w:t>
      </w:r>
      <w:r>
        <w:rPr>
          <w:noProof/>
        </w:rPr>
        <w:drawing>
          <wp:inline distT="0" distB="0" distL="0" distR="0" wp14:anchorId="144AB41F" wp14:editId="10ECBD91">
            <wp:extent cx="2182091" cy="1588563"/>
            <wp:effectExtent l="0" t="0" r="889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84273" cy="1590152"/>
                    </a:xfrm>
                    <a:prstGeom prst="rect">
                      <a:avLst/>
                    </a:prstGeom>
                  </pic:spPr>
                </pic:pic>
              </a:graphicData>
            </a:graphic>
          </wp:inline>
        </w:drawing>
      </w:r>
    </w:p>
    <w:p w:rsidR="00821F6B" w:rsidRPr="002E6171" w:rsidRDefault="00821F6B" w:rsidP="00821F6B">
      <w:pPr>
        <w:pStyle w:val="a3"/>
        <w:numPr>
          <w:ilvl w:val="0"/>
          <w:numId w:val="2"/>
        </w:numPr>
        <w:ind w:leftChars="0"/>
        <w:rPr>
          <w:sz w:val="22"/>
        </w:rPr>
      </w:pPr>
      <w:r w:rsidRPr="002E6171">
        <w:rPr>
          <w:rFonts w:hint="eastAsia"/>
          <w:sz w:val="22"/>
        </w:rPr>
        <w:t>discussion</w:t>
      </w:r>
    </w:p>
    <w:p w:rsidR="00821F6B" w:rsidRDefault="00302615" w:rsidP="00302615">
      <w:pPr>
        <w:pStyle w:val="a3"/>
        <w:numPr>
          <w:ilvl w:val="1"/>
          <w:numId w:val="2"/>
        </w:numPr>
        <w:ind w:leftChars="0"/>
        <w:rPr>
          <w:rFonts w:hint="eastAsia"/>
          <w:sz w:val="22"/>
        </w:rPr>
      </w:pPr>
      <w:r>
        <w:rPr>
          <w:rFonts w:hint="eastAsia"/>
          <w:sz w:val="22"/>
        </w:rPr>
        <w:t>분류 성능 관련 discussion</w:t>
      </w:r>
    </w:p>
    <w:p w:rsidR="00302615" w:rsidRDefault="00302615" w:rsidP="00302615">
      <w:pPr>
        <w:pStyle w:val="a3"/>
        <w:ind w:leftChars="0" w:left="1160"/>
        <w:rPr>
          <w:rFonts w:hint="eastAsia"/>
          <w:sz w:val="22"/>
        </w:rPr>
      </w:pPr>
      <w:r>
        <w:rPr>
          <w:rFonts w:hint="eastAsia"/>
          <w:sz w:val="22"/>
        </w:rPr>
        <w:t xml:space="preserve">실제 급등여부를 분류하는 Decision tree의 정확도는 여러 모델이 0.7정도로 공통적으로 비슷했다. 하지만, 실제로 중요한 것은 precision(급등이라 예측한 것 중 실제 급등인 것)일 것이다. 왜냐면, 실제 투자 수익률로 귀결되는 부분은 </w:t>
      </w:r>
      <w:r>
        <w:rPr>
          <w:sz w:val="22"/>
        </w:rPr>
        <w:t>precision이기</w:t>
      </w:r>
      <w:r>
        <w:rPr>
          <w:rFonts w:hint="eastAsia"/>
          <w:sz w:val="22"/>
        </w:rPr>
        <w:t xml:space="preserve"> 때문이다. </w:t>
      </w:r>
      <w:r>
        <w:rPr>
          <w:sz w:val="22"/>
        </w:rPr>
        <w:t>P</w:t>
      </w:r>
      <w:r>
        <w:rPr>
          <w:rFonts w:hint="eastAsia"/>
          <w:sz w:val="22"/>
        </w:rPr>
        <w:t>recision은 대체로 0.3 내외로 관측되었다. 결과를 표로 나타내면 아래와 같다. (단, 모델(1)~(9)는 위 4번 항목의 모델 순서 그대</w:t>
      </w:r>
      <w:r>
        <w:rPr>
          <w:rFonts w:hint="eastAsia"/>
          <w:sz w:val="22"/>
        </w:rPr>
        <w:lastRenderedPageBreak/>
        <w:t xml:space="preserve">로 </w:t>
      </w:r>
      <w:r w:rsidR="009903EC">
        <w:rPr>
          <w:rFonts w:hint="eastAsia"/>
          <w:sz w:val="22"/>
        </w:rPr>
        <w:t>반영</w:t>
      </w:r>
      <w:r>
        <w:rPr>
          <w:rFonts w:hint="eastAsia"/>
          <w:sz w:val="22"/>
        </w:rPr>
        <w:t>하도록 하겠다)</w:t>
      </w:r>
    </w:p>
    <w:tbl>
      <w:tblPr>
        <w:tblStyle w:val="a6"/>
        <w:tblW w:w="0" w:type="auto"/>
        <w:tblInd w:w="1160" w:type="dxa"/>
        <w:tblLook w:val="04A0" w:firstRow="1" w:lastRow="0" w:firstColumn="1" w:lastColumn="0" w:noHBand="0" w:noVBand="1"/>
      </w:tblPr>
      <w:tblGrid>
        <w:gridCol w:w="1101"/>
        <w:gridCol w:w="763"/>
        <w:gridCol w:w="762"/>
        <w:gridCol w:w="762"/>
        <w:gridCol w:w="762"/>
        <w:gridCol w:w="762"/>
        <w:gridCol w:w="763"/>
        <w:gridCol w:w="763"/>
        <w:gridCol w:w="763"/>
        <w:gridCol w:w="763"/>
      </w:tblGrid>
      <w:tr w:rsidR="00302615" w:rsidTr="00302615">
        <w:trPr>
          <w:trHeight w:val="386"/>
        </w:trPr>
        <w:tc>
          <w:tcPr>
            <w:tcW w:w="1084" w:type="dxa"/>
          </w:tcPr>
          <w:p w:rsidR="00302615" w:rsidRDefault="00302615" w:rsidP="00302615">
            <w:pPr>
              <w:pStyle w:val="a3"/>
              <w:ind w:leftChars="0" w:left="0"/>
              <w:rPr>
                <w:rFonts w:hint="eastAsia"/>
                <w:sz w:val="22"/>
              </w:rPr>
            </w:pPr>
            <w:r>
              <w:rPr>
                <w:rFonts w:hint="eastAsia"/>
                <w:sz w:val="22"/>
              </w:rPr>
              <w:t>모델</w:t>
            </w:r>
          </w:p>
        </w:tc>
        <w:tc>
          <w:tcPr>
            <w:tcW w:w="763" w:type="dxa"/>
          </w:tcPr>
          <w:p w:rsidR="00302615" w:rsidRDefault="00302615" w:rsidP="00302615">
            <w:pPr>
              <w:pStyle w:val="a3"/>
              <w:ind w:leftChars="0" w:left="0"/>
              <w:rPr>
                <w:rFonts w:hint="eastAsia"/>
                <w:sz w:val="22"/>
              </w:rPr>
            </w:pPr>
            <w:r>
              <w:rPr>
                <w:rFonts w:hint="eastAsia"/>
                <w:sz w:val="22"/>
              </w:rPr>
              <w:t>(1)</w:t>
            </w:r>
          </w:p>
        </w:tc>
        <w:tc>
          <w:tcPr>
            <w:tcW w:w="762" w:type="dxa"/>
          </w:tcPr>
          <w:p w:rsidR="00302615" w:rsidRDefault="00302615" w:rsidP="00302615">
            <w:pPr>
              <w:pStyle w:val="a3"/>
              <w:ind w:leftChars="0" w:left="0"/>
              <w:rPr>
                <w:rFonts w:hint="eastAsia"/>
                <w:sz w:val="22"/>
              </w:rPr>
            </w:pPr>
            <w:r>
              <w:rPr>
                <w:rFonts w:hint="eastAsia"/>
                <w:sz w:val="22"/>
              </w:rPr>
              <w:t>(2)</w:t>
            </w:r>
          </w:p>
        </w:tc>
        <w:tc>
          <w:tcPr>
            <w:tcW w:w="762" w:type="dxa"/>
          </w:tcPr>
          <w:p w:rsidR="00302615" w:rsidRDefault="00302615" w:rsidP="00302615">
            <w:pPr>
              <w:pStyle w:val="a3"/>
              <w:ind w:leftChars="0" w:left="0"/>
              <w:rPr>
                <w:rFonts w:hint="eastAsia"/>
                <w:sz w:val="22"/>
              </w:rPr>
            </w:pPr>
            <w:r>
              <w:rPr>
                <w:rFonts w:hint="eastAsia"/>
                <w:sz w:val="22"/>
              </w:rPr>
              <w:t>(3)</w:t>
            </w:r>
          </w:p>
        </w:tc>
        <w:tc>
          <w:tcPr>
            <w:tcW w:w="762" w:type="dxa"/>
          </w:tcPr>
          <w:p w:rsidR="00302615" w:rsidRDefault="00302615" w:rsidP="00302615">
            <w:pPr>
              <w:pStyle w:val="a3"/>
              <w:ind w:leftChars="0" w:left="0"/>
              <w:rPr>
                <w:rFonts w:hint="eastAsia"/>
                <w:sz w:val="22"/>
              </w:rPr>
            </w:pPr>
            <w:r>
              <w:rPr>
                <w:rFonts w:hint="eastAsia"/>
                <w:sz w:val="22"/>
              </w:rPr>
              <w:t>(4)</w:t>
            </w:r>
          </w:p>
        </w:tc>
        <w:tc>
          <w:tcPr>
            <w:tcW w:w="762" w:type="dxa"/>
          </w:tcPr>
          <w:p w:rsidR="00302615" w:rsidRDefault="00302615" w:rsidP="00302615">
            <w:pPr>
              <w:pStyle w:val="a3"/>
              <w:ind w:leftChars="0" w:left="0"/>
              <w:rPr>
                <w:rFonts w:hint="eastAsia"/>
                <w:sz w:val="22"/>
              </w:rPr>
            </w:pPr>
            <w:r>
              <w:rPr>
                <w:rFonts w:hint="eastAsia"/>
                <w:sz w:val="22"/>
              </w:rPr>
              <w:t>(5)</w:t>
            </w:r>
          </w:p>
        </w:tc>
        <w:tc>
          <w:tcPr>
            <w:tcW w:w="763" w:type="dxa"/>
          </w:tcPr>
          <w:p w:rsidR="00302615" w:rsidRDefault="00302615" w:rsidP="00302615">
            <w:pPr>
              <w:pStyle w:val="a3"/>
              <w:ind w:leftChars="0" w:left="0"/>
              <w:rPr>
                <w:rFonts w:hint="eastAsia"/>
                <w:sz w:val="22"/>
              </w:rPr>
            </w:pPr>
            <w:r>
              <w:rPr>
                <w:rFonts w:hint="eastAsia"/>
                <w:sz w:val="22"/>
              </w:rPr>
              <w:t>(6)</w:t>
            </w:r>
          </w:p>
        </w:tc>
        <w:tc>
          <w:tcPr>
            <w:tcW w:w="763" w:type="dxa"/>
          </w:tcPr>
          <w:p w:rsidR="00302615" w:rsidRDefault="00302615" w:rsidP="00302615">
            <w:pPr>
              <w:pStyle w:val="a3"/>
              <w:ind w:leftChars="0" w:left="0"/>
              <w:rPr>
                <w:rFonts w:hint="eastAsia"/>
                <w:sz w:val="22"/>
              </w:rPr>
            </w:pPr>
            <w:r>
              <w:rPr>
                <w:rFonts w:hint="eastAsia"/>
                <w:sz w:val="22"/>
              </w:rPr>
              <w:t>(7)</w:t>
            </w:r>
          </w:p>
        </w:tc>
        <w:tc>
          <w:tcPr>
            <w:tcW w:w="763" w:type="dxa"/>
          </w:tcPr>
          <w:p w:rsidR="00302615" w:rsidRDefault="00302615" w:rsidP="00302615">
            <w:pPr>
              <w:pStyle w:val="a3"/>
              <w:ind w:leftChars="0" w:left="0"/>
              <w:rPr>
                <w:rFonts w:hint="eastAsia"/>
                <w:sz w:val="22"/>
              </w:rPr>
            </w:pPr>
            <w:r>
              <w:rPr>
                <w:rFonts w:hint="eastAsia"/>
                <w:sz w:val="22"/>
              </w:rPr>
              <w:t>(8)</w:t>
            </w:r>
          </w:p>
        </w:tc>
        <w:tc>
          <w:tcPr>
            <w:tcW w:w="763" w:type="dxa"/>
          </w:tcPr>
          <w:p w:rsidR="00302615" w:rsidRDefault="00302615" w:rsidP="00302615">
            <w:pPr>
              <w:pStyle w:val="a3"/>
              <w:ind w:leftChars="0" w:left="0"/>
              <w:rPr>
                <w:rFonts w:hint="eastAsia"/>
                <w:sz w:val="22"/>
              </w:rPr>
            </w:pPr>
            <w:r>
              <w:rPr>
                <w:rFonts w:hint="eastAsia"/>
                <w:sz w:val="22"/>
              </w:rPr>
              <w:t>(9)</w:t>
            </w:r>
          </w:p>
        </w:tc>
      </w:tr>
      <w:tr w:rsidR="00302615" w:rsidTr="00302615">
        <w:trPr>
          <w:trHeight w:val="386"/>
        </w:trPr>
        <w:tc>
          <w:tcPr>
            <w:tcW w:w="1084" w:type="dxa"/>
          </w:tcPr>
          <w:p w:rsidR="00302615" w:rsidRDefault="00302615" w:rsidP="00302615">
            <w:pPr>
              <w:pStyle w:val="a3"/>
              <w:ind w:leftChars="0" w:left="0"/>
              <w:rPr>
                <w:rFonts w:hint="eastAsia"/>
                <w:sz w:val="22"/>
              </w:rPr>
            </w:pPr>
            <w:r>
              <w:rPr>
                <w:rFonts w:hint="eastAsia"/>
                <w:sz w:val="22"/>
              </w:rPr>
              <w:t>Accuracy</w:t>
            </w:r>
          </w:p>
        </w:tc>
        <w:tc>
          <w:tcPr>
            <w:tcW w:w="763" w:type="dxa"/>
          </w:tcPr>
          <w:p w:rsidR="00302615" w:rsidRDefault="00302615" w:rsidP="00302615">
            <w:pPr>
              <w:pStyle w:val="a3"/>
              <w:ind w:leftChars="0" w:left="0"/>
              <w:rPr>
                <w:rFonts w:hint="eastAsia"/>
                <w:sz w:val="22"/>
              </w:rPr>
            </w:pPr>
            <w:r>
              <w:rPr>
                <w:rFonts w:hint="eastAsia"/>
                <w:sz w:val="22"/>
              </w:rPr>
              <w:t>0.71</w:t>
            </w:r>
          </w:p>
        </w:tc>
        <w:tc>
          <w:tcPr>
            <w:tcW w:w="762" w:type="dxa"/>
          </w:tcPr>
          <w:p w:rsidR="00302615" w:rsidRDefault="00302615" w:rsidP="00302615">
            <w:pPr>
              <w:pStyle w:val="a3"/>
              <w:ind w:leftChars="0" w:left="0"/>
              <w:rPr>
                <w:rFonts w:hint="eastAsia"/>
                <w:sz w:val="22"/>
              </w:rPr>
            </w:pPr>
            <w:r>
              <w:rPr>
                <w:rFonts w:hint="eastAsia"/>
                <w:sz w:val="22"/>
              </w:rPr>
              <w:t>0.69</w:t>
            </w:r>
          </w:p>
        </w:tc>
        <w:tc>
          <w:tcPr>
            <w:tcW w:w="762" w:type="dxa"/>
          </w:tcPr>
          <w:p w:rsidR="00302615" w:rsidRDefault="00302615" w:rsidP="00302615">
            <w:pPr>
              <w:pStyle w:val="a3"/>
              <w:ind w:leftChars="0" w:left="0"/>
              <w:rPr>
                <w:rFonts w:hint="eastAsia"/>
                <w:sz w:val="22"/>
              </w:rPr>
            </w:pPr>
            <w:r>
              <w:rPr>
                <w:rFonts w:hint="eastAsia"/>
                <w:sz w:val="22"/>
              </w:rPr>
              <w:t>0.68</w:t>
            </w:r>
          </w:p>
        </w:tc>
        <w:tc>
          <w:tcPr>
            <w:tcW w:w="762" w:type="dxa"/>
          </w:tcPr>
          <w:p w:rsidR="00302615" w:rsidRDefault="00302615" w:rsidP="00302615">
            <w:pPr>
              <w:pStyle w:val="a3"/>
              <w:ind w:leftChars="0" w:left="0"/>
              <w:rPr>
                <w:rFonts w:hint="eastAsia"/>
                <w:sz w:val="22"/>
              </w:rPr>
            </w:pPr>
            <w:r>
              <w:rPr>
                <w:rFonts w:hint="eastAsia"/>
                <w:sz w:val="22"/>
              </w:rPr>
              <w:t>0.71</w:t>
            </w:r>
          </w:p>
        </w:tc>
        <w:tc>
          <w:tcPr>
            <w:tcW w:w="762" w:type="dxa"/>
          </w:tcPr>
          <w:p w:rsidR="00302615" w:rsidRDefault="00302615" w:rsidP="00302615">
            <w:pPr>
              <w:pStyle w:val="a3"/>
              <w:ind w:leftChars="0" w:left="0"/>
              <w:rPr>
                <w:rFonts w:hint="eastAsia"/>
                <w:sz w:val="22"/>
              </w:rPr>
            </w:pPr>
            <w:r>
              <w:rPr>
                <w:rFonts w:hint="eastAsia"/>
                <w:sz w:val="22"/>
              </w:rPr>
              <w:t>0.71</w:t>
            </w:r>
          </w:p>
        </w:tc>
        <w:tc>
          <w:tcPr>
            <w:tcW w:w="763" w:type="dxa"/>
          </w:tcPr>
          <w:p w:rsidR="00302615" w:rsidRDefault="00302615" w:rsidP="00302615">
            <w:pPr>
              <w:pStyle w:val="a3"/>
              <w:ind w:leftChars="0" w:left="0"/>
              <w:rPr>
                <w:rFonts w:hint="eastAsia"/>
                <w:sz w:val="22"/>
              </w:rPr>
            </w:pPr>
            <w:r>
              <w:rPr>
                <w:rFonts w:hint="eastAsia"/>
                <w:sz w:val="22"/>
              </w:rPr>
              <w:t>0.68</w:t>
            </w:r>
          </w:p>
        </w:tc>
        <w:tc>
          <w:tcPr>
            <w:tcW w:w="763" w:type="dxa"/>
          </w:tcPr>
          <w:p w:rsidR="00302615" w:rsidRDefault="009903EC" w:rsidP="00302615">
            <w:pPr>
              <w:pStyle w:val="a3"/>
              <w:ind w:leftChars="0" w:left="0"/>
              <w:rPr>
                <w:rFonts w:hint="eastAsia"/>
                <w:sz w:val="22"/>
              </w:rPr>
            </w:pPr>
            <w:r>
              <w:rPr>
                <w:rFonts w:hint="eastAsia"/>
                <w:sz w:val="22"/>
              </w:rPr>
              <w:t>0.65</w:t>
            </w:r>
          </w:p>
        </w:tc>
        <w:tc>
          <w:tcPr>
            <w:tcW w:w="763" w:type="dxa"/>
          </w:tcPr>
          <w:p w:rsidR="00302615" w:rsidRDefault="009903EC" w:rsidP="00302615">
            <w:pPr>
              <w:pStyle w:val="a3"/>
              <w:ind w:leftChars="0" w:left="0"/>
              <w:rPr>
                <w:rFonts w:hint="eastAsia"/>
                <w:sz w:val="22"/>
              </w:rPr>
            </w:pPr>
            <w:r>
              <w:rPr>
                <w:rFonts w:hint="eastAsia"/>
                <w:sz w:val="22"/>
              </w:rPr>
              <w:t>0.70</w:t>
            </w:r>
          </w:p>
        </w:tc>
        <w:tc>
          <w:tcPr>
            <w:tcW w:w="763" w:type="dxa"/>
          </w:tcPr>
          <w:p w:rsidR="00302615" w:rsidRDefault="009903EC" w:rsidP="00302615">
            <w:pPr>
              <w:pStyle w:val="a3"/>
              <w:ind w:leftChars="0" w:left="0"/>
              <w:rPr>
                <w:rFonts w:hint="eastAsia"/>
                <w:sz w:val="22"/>
              </w:rPr>
            </w:pPr>
            <w:r>
              <w:rPr>
                <w:rFonts w:hint="eastAsia"/>
                <w:sz w:val="22"/>
              </w:rPr>
              <w:t>0.70</w:t>
            </w:r>
          </w:p>
        </w:tc>
      </w:tr>
      <w:tr w:rsidR="00302615" w:rsidTr="00302615">
        <w:trPr>
          <w:trHeight w:val="386"/>
        </w:trPr>
        <w:tc>
          <w:tcPr>
            <w:tcW w:w="1084" w:type="dxa"/>
          </w:tcPr>
          <w:p w:rsidR="00302615" w:rsidRDefault="00302615" w:rsidP="00302615">
            <w:pPr>
              <w:pStyle w:val="a3"/>
              <w:ind w:leftChars="0" w:left="0"/>
              <w:rPr>
                <w:rFonts w:hint="eastAsia"/>
                <w:sz w:val="22"/>
              </w:rPr>
            </w:pPr>
            <w:r>
              <w:rPr>
                <w:rFonts w:hint="eastAsia"/>
                <w:sz w:val="22"/>
              </w:rPr>
              <w:t>Precision</w:t>
            </w:r>
          </w:p>
        </w:tc>
        <w:tc>
          <w:tcPr>
            <w:tcW w:w="763" w:type="dxa"/>
          </w:tcPr>
          <w:p w:rsidR="00302615" w:rsidRDefault="00302615" w:rsidP="00302615">
            <w:pPr>
              <w:pStyle w:val="a3"/>
              <w:ind w:leftChars="0" w:left="0"/>
              <w:rPr>
                <w:rFonts w:hint="eastAsia"/>
                <w:sz w:val="22"/>
              </w:rPr>
            </w:pPr>
            <w:r>
              <w:rPr>
                <w:rFonts w:hint="eastAsia"/>
                <w:sz w:val="22"/>
              </w:rPr>
              <w:t>0.32</w:t>
            </w:r>
          </w:p>
        </w:tc>
        <w:tc>
          <w:tcPr>
            <w:tcW w:w="762" w:type="dxa"/>
          </w:tcPr>
          <w:p w:rsidR="00302615" w:rsidRDefault="00302615" w:rsidP="00302615">
            <w:pPr>
              <w:pStyle w:val="a3"/>
              <w:ind w:leftChars="0" w:left="0"/>
              <w:rPr>
                <w:rFonts w:hint="eastAsia"/>
                <w:sz w:val="22"/>
              </w:rPr>
            </w:pPr>
            <w:r>
              <w:rPr>
                <w:rFonts w:hint="eastAsia"/>
                <w:sz w:val="22"/>
              </w:rPr>
              <w:t>0.3</w:t>
            </w:r>
          </w:p>
        </w:tc>
        <w:tc>
          <w:tcPr>
            <w:tcW w:w="762" w:type="dxa"/>
          </w:tcPr>
          <w:p w:rsidR="00302615" w:rsidRDefault="00302615" w:rsidP="00302615">
            <w:pPr>
              <w:pStyle w:val="a3"/>
              <w:ind w:leftChars="0" w:left="0"/>
              <w:rPr>
                <w:rFonts w:hint="eastAsia"/>
                <w:sz w:val="22"/>
              </w:rPr>
            </w:pPr>
            <w:r>
              <w:rPr>
                <w:rFonts w:hint="eastAsia"/>
                <w:sz w:val="22"/>
              </w:rPr>
              <w:t>0.28</w:t>
            </w:r>
          </w:p>
        </w:tc>
        <w:tc>
          <w:tcPr>
            <w:tcW w:w="762" w:type="dxa"/>
          </w:tcPr>
          <w:p w:rsidR="00302615" w:rsidRDefault="00302615" w:rsidP="00302615">
            <w:pPr>
              <w:pStyle w:val="a3"/>
              <w:ind w:leftChars="0" w:left="0"/>
              <w:rPr>
                <w:rFonts w:hint="eastAsia"/>
                <w:sz w:val="22"/>
              </w:rPr>
            </w:pPr>
            <w:r>
              <w:rPr>
                <w:rFonts w:hint="eastAsia"/>
                <w:sz w:val="22"/>
              </w:rPr>
              <w:t>0.35</w:t>
            </w:r>
          </w:p>
        </w:tc>
        <w:tc>
          <w:tcPr>
            <w:tcW w:w="762" w:type="dxa"/>
          </w:tcPr>
          <w:p w:rsidR="00302615" w:rsidRDefault="00302615" w:rsidP="00302615">
            <w:pPr>
              <w:pStyle w:val="a3"/>
              <w:ind w:leftChars="0" w:left="0"/>
              <w:rPr>
                <w:rFonts w:hint="eastAsia"/>
                <w:sz w:val="22"/>
              </w:rPr>
            </w:pPr>
            <w:r>
              <w:rPr>
                <w:rFonts w:hint="eastAsia"/>
                <w:sz w:val="22"/>
              </w:rPr>
              <w:t>0.34</w:t>
            </w:r>
          </w:p>
        </w:tc>
        <w:tc>
          <w:tcPr>
            <w:tcW w:w="763" w:type="dxa"/>
          </w:tcPr>
          <w:p w:rsidR="00302615" w:rsidRDefault="00302615" w:rsidP="00302615">
            <w:pPr>
              <w:pStyle w:val="a3"/>
              <w:ind w:leftChars="0" w:left="0"/>
              <w:rPr>
                <w:rFonts w:hint="eastAsia"/>
                <w:sz w:val="22"/>
              </w:rPr>
            </w:pPr>
            <w:r>
              <w:rPr>
                <w:rFonts w:hint="eastAsia"/>
                <w:sz w:val="22"/>
              </w:rPr>
              <w:t>0.26</w:t>
            </w:r>
          </w:p>
        </w:tc>
        <w:tc>
          <w:tcPr>
            <w:tcW w:w="763" w:type="dxa"/>
          </w:tcPr>
          <w:p w:rsidR="00302615" w:rsidRDefault="009903EC" w:rsidP="00302615">
            <w:pPr>
              <w:pStyle w:val="a3"/>
              <w:ind w:leftChars="0" w:left="0"/>
              <w:rPr>
                <w:rFonts w:hint="eastAsia"/>
                <w:sz w:val="22"/>
              </w:rPr>
            </w:pPr>
            <w:r>
              <w:rPr>
                <w:rFonts w:hint="eastAsia"/>
                <w:sz w:val="22"/>
              </w:rPr>
              <w:t>0.19</w:t>
            </w:r>
          </w:p>
        </w:tc>
        <w:tc>
          <w:tcPr>
            <w:tcW w:w="763" w:type="dxa"/>
          </w:tcPr>
          <w:p w:rsidR="00302615" w:rsidRDefault="009903EC" w:rsidP="00302615">
            <w:pPr>
              <w:pStyle w:val="a3"/>
              <w:ind w:leftChars="0" w:left="0"/>
              <w:rPr>
                <w:rFonts w:hint="eastAsia"/>
                <w:sz w:val="22"/>
              </w:rPr>
            </w:pPr>
            <w:r>
              <w:rPr>
                <w:rFonts w:hint="eastAsia"/>
                <w:sz w:val="22"/>
              </w:rPr>
              <w:t>0.31</w:t>
            </w:r>
          </w:p>
        </w:tc>
        <w:tc>
          <w:tcPr>
            <w:tcW w:w="763" w:type="dxa"/>
          </w:tcPr>
          <w:p w:rsidR="00302615" w:rsidRDefault="009903EC" w:rsidP="00302615">
            <w:pPr>
              <w:pStyle w:val="a3"/>
              <w:ind w:leftChars="0" w:left="0"/>
              <w:rPr>
                <w:rFonts w:hint="eastAsia"/>
                <w:sz w:val="22"/>
              </w:rPr>
            </w:pPr>
            <w:r>
              <w:rPr>
                <w:rFonts w:hint="eastAsia"/>
                <w:sz w:val="22"/>
              </w:rPr>
              <w:t>0.31</w:t>
            </w:r>
          </w:p>
        </w:tc>
      </w:tr>
    </w:tbl>
    <w:p w:rsidR="009903EC" w:rsidRDefault="009903EC" w:rsidP="009903EC">
      <w:pPr>
        <w:pStyle w:val="a3"/>
        <w:ind w:leftChars="0" w:left="1160" w:firstLine="216"/>
        <w:rPr>
          <w:rFonts w:hint="eastAsia"/>
          <w:sz w:val="22"/>
        </w:rPr>
      </w:pPr>
      <w:r>
        <w:rPr>
          <w:rFonts w:hint="eastAsia"/>
          <w:sz w:val="22"/>
        </w:rPr>
        <w:t xml:space="preserve">위의 성능 지표를 보면, 분류 성능이 가장 좋게 관찰되는 부분은 </w:t>
      </w:r>
      <w:r w:rsidRPr="009903EC">
        <w:rPr>
          <w:rFonts w:hint="eastAsia"/>
          <w:b/>
          <w:sz w:val="22"/>
        </w:rPr>
        <w:t>모델(3)(= VKOSPI INDEX + RV(</w:t>
      </w:r>
      <w:proofErr w:type="gramStart"/>
      <w:r w:rsidRPr="009903EC">
        <w:rPr>
          <w:rFonts w:hint="eastAsia"/>
          <w:b/>
          <w:sz w:val="22"/>
        </w:rPr>
        <w:t>frequency :</w:t>
      </w:r>
      <w:proofErr w:type="gramEnd"/>
      <w:r w:rsidRPr="009903EC">
        <w:rPr>
          <w:rFonts w:hint="eastAsia"/>
          <w:b/>
          <w:sz w:val="22"/>
        </w:rPr>
        <w:t xml:space="preserve"> 2분))</w:t>
      </w:r>
      <w:r>
        <w:rPr>
          <w:sz w:val="22"/>
        </w:rPr>
        <w:t>이고</w:t>
      </w:r>
      <w:r>
        <w:rPr>
          <w:rFonts w:hint="eastAsia"/>
          <w:sz w:val="22"/>
        </w:rPr>
        <w:t xml:space="preserve">, 가장 좋지 않게 관찰되는 부분은 </w:t>
      </w:r>
      <w:r w:rsidRPr="009903EC">
        <w:rPr>
          <w:rFonts w:hint="eastAsia"/>
          <w:b/>
          <w:sz w:val="22"/>
        </w:rPr>
        <w:t>모델(7)(= VKOSPI INDEX + RV(frequency : 10분))</w:t>
      </w:r>
      <w:r>
        <w:rPr>
          <w:rFonts w:hint="eastAsia"/>
          <w:sz w:val="22"/>
        </w:rPr>
        <w:t>이다.</w:t>
      </w:r>
    </w:p>
    <w:p w:rsidR="00D43953" w:rsidRPr="009903EC" w:rsidRDefault="00D43953" w:rsidP="009903EC">
      <w:pPr>
        <w:pStyle w:val="a3"/>
        <w:ind w:leftChars="0" w:left="1160" w:firstLine="216"/>
        <w:rPr>
          <w:rFonts w:hint="eastAsia"/>
          <w:sz w:val="22"/>
        </w:rPr>
      </w:pPr>
      <w:r>
        <w:rPr>
          <w:rFonts w:hint="eastAsia"/>
          <w:sz w:val="22"/>
        </w:rPr>
        <w:t xml:space="preserve">추가적으로, Decision tree를 그림으로 나타낸 것의 leaf 부분을 보면, 모델이 급등이라고 판단하는 경우(파란색 네모박스)와 그렇지 않다고 판단하는 경우(주황색)에 대부분의 </w:t>
      </w:r>
      <w:proofErr w:type="spellStart"/>
      <w:r>
        <w:rPr>
          <w:rFonts w:hint="eastAsia"/>
          <w:sz w:val="22"/>
        </w:rPr>
        <w:t>지니계수가</w:t>
      </w:r>
      <w:proofErr w:type="spellEnd"/>
      <w:r>
        <w:rPr>
          <w:rFonts w:hint="eastAsia"/>
          <w:sz w:val="22"/>
        </w:rPr>
        <w:t xml:space="preserve"> 0임을 볼 수 있다. 이는 모델이 어느 정도 잘 분류한다고 볼 수 있다는 판단을 내릴 수 있었다. 실제 판단이 잘 </w:t>
      </w:r>
      <w:proofErr w:type="spellStart"/>
      <w:r>
        <w:rPr>
          <w:rFonts w:hint="eastAsia"/>
          <w:sz w:val="22"/>
        </w:rPr>
        <w:t>안되는</w:t>
      </w:r>
      <w:proofErr w:type="spellEnd"/>
      <w:r>
        <w:rPr>
          <w:rFonts w:hint="eastAsia"/>
          <w:sz w:val="22"/>
        </w:rPr>
        <w:t xml:space="preserve"> 경우에는 층이 깊어져도 </w:t>
      </w:r>
      <w:proofErr w:type="spellStart"/>
      <w:r>
        <w:rPr>
          <w:rFonts w:hint="eastAsia"/>
          <w:sz w:val="22"/>
        </w:rPr>
        <w:t>지니계수가</w:t>
      </w:r>
      <w:proofErr w:type="spellEnd"/>
      <w:r>
        <w:rPr>
          <w:rFonts w:hint="eastAsia"/>
          <w:sz w:val="22"/>
        </w:rPr>
        <w:t xml:space="preserve"> 줄어들지 않는 경우를 볼 수 있다. 물론, 이것이 overfitting이냐는 문제는 학습 데이터 셋의 양을 조절함으로써 검증을 해보아야 할 것이다.</w:t>
      </w:r>
    </w:p>
    <w:p w:rsidR="00302615" w:rsidRDefault="00302615" w:rsidP="00302615">
      <w:pPr>
        <w:pStyle w:val="a3"/>
        <w:numPr>
          <w:ilvl w:val="1"/>
          <w:numId w:val="2"/>
        </w:numPr>
        <w:ind w:leftChars="0"/>
        <w:rPr>
          <w:rFonts w:hint="eastAsia"/>
          <w:sz w:val="22"/>
        </w:rPr>
      </w:pPr>
      <w:r>
        <w:rPr>
          <w:rFonts w:hint="eastAsia"/>
          <w:sz w:val="22"/>
        </w:rPr>
        <w:t>실제 투자 결과 관련 discussion</w:t>
      </w:r>
    </w:p>
    <w:p w:rsidR="00302615" w:rsidRDefault="00BE2BED" w:rsidP="00BE2BED">
      <w:pPr>
        <w:pStyle w:val="a3"/>
        <w:ind w:leftChars="0" w:left="1160"/>
        <w:jc w:val="center"/>
        <w:rPr>
          <w:rFonts w:hint="eastAsia"/>
          <w:sz w:val="22"/>
        </w:rPr>
      </w:pPr>
      <w:r>
        <w:rPr>
          <w:noProof/>
        </w:rPr>
        <w:drawing>
          <wp:inline distT="0" distB="0" distL="0" distR="0" wp14:anchorId="02537AF7" wp14:editId="5510E8C7">
            <wp:extent cx="2872740" cy="2080260"/>
            <wp:effectExtent l="0" t="0" r="381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2740" cy="2080260"/>
                    </a:xfrm>
                    <a:prstGeom prst="rect">
                      <a:avLst/>
                    </a:prstGeom>
                  </pic:spPr>
                </pic:pic>
              </a:graphicData>
            </a:graphic>
          </wp:inline>
        </w:drawing>
      </w:r>
    </w:p>
    <w:p w:rsidR="00BE2BED" w:rsidRDefault="00BE2BED" w:rsidP="00FE37B5">
      <w:pPr>
        <w:pStyle w:val="a3"/>
        <w:ind w:leftChars="0" w:left="1160" w:firstLine="216"/>
        <w:rPr>
          <w:rFonts w:hint="eastAsia"/>
          <w:sz w:val="22"/>
        </w:rPr>
      </w:pPr>
      <w:r>
        <w:rPr>
          <w:rFonts w:hint="eastAsia"/>
          <w:sz w:val="22"/>
        </w:rPr>
        <w:t xml:space="preserve">위 그래프는 데이터의 전체 기간 동안 VKOSPI 선물의 수익률 분포이다. VKOSPI 선물의 경우, 전체적으로 수익률의 등락이 크지만 특히 3월과 4월에서의 </w:t>
      </w:r>
      <w:r w:rsidR="00046A54">
        <w:rPr>
          <w:rFonts w:hint="eastAsia"/>
          <w:sz w:val="22"/>
        </w:rPr>
        <w:t xml:space="preserve">수익률 분포의 변화가 크게 나타난다. Decision tree 모델도 실제로 3월과 4월에 투자빈도가 높으며, 3~4월에는 전체적으로 선물가격 상승부분이 하락부분보다 많이 분포하기 때문에 </w:t>
      </w:r>
      <w:r w:rsidR="00FE37B5">
        <w:rPr>
          <w:rFonts w:hint="eastAsia"/>
          <w:sz w:val="22"/>
        </w:rPr>
        <w:t xml:space="preserve">3~4월의 </w:t>
      </w:r>
      <w:r w:rsidR="00046A54" w:rsidRPr="00FE37B5">
        <w:rPr>
          <w:rFonts w:hint="eastAsia"/>
          <w:sz w:val="22"/>
        </w:rPr>
        <w:t>cumulative return은</w:t>
      </w:r>
      <w:r w:rsidR="00FE37B5" w:rsidRPr="00FE37B5">
        <w:rPr>
          <w:rFonts w:hint="eastAsia"/>
          <w:sz w:val="22"/>
        </w:rPr>
        <w:t xml:space="preserve"> 대개</w:t>
      </w:r>
      <w:r w:rsidR="00046A54" w:rsidRPr="00FE37B5">
        <w:rPr>
          <w:rFonts w:hint="eastAsia"/>
          <w:sz w:val="22"/>
        </w:rPr>
        <w:t xml:space="preserve"> 상승하는 형태를 보인다. 하지만, 5월 이후부터는 전체적으로 변동성의 급등 예측을 </w:t>
      </w:r>
      <w:r w:rsidR="00046A54" w:rsidRPr="00FE37B5">
        <w:rPr>
          <w:rFonts w:hint="eastAsia"/>
          <w:sz w:val="22"/>
        </w:rPr>
        <w:lastRenderedPageBreak/>
        <w:t xml:space="preserve">잘 하지 못하는 것으로 보인다. 특히 </w:t>
      </w:r>
      <w:r w:rsidR="00FE37B5">
        <w:rPr>
          <w:rFonts w:hint="eastAsia"/>
          <w:sz w:val="22"/>
        </w:rPr>
        <w:t>2020년 6월 중순에 나타난 급등은 RV의 frequency를 높임에 따라 예측하지 못하는 모습이 보인다.</w:t>
      </w:r>
    </w:p>
    <w:p w:rsidR="00FE37B5" w:rsidRDefault="00FE37B5" w:rsidP="00FE37B5">
      <w:pPr>
        <w:pStyle w:val="a3"/>
        <w:ind w:leftChars="0" w:left="1160" w:firstLine="216"/>
        <w:rPr>
          <w:rFonts w:hint="eastAsia"/>
          <w:sz w:val="22"/>
        </w:rPr>
      </w:pPr>
      <w:r>
        <w:rPr>
          <w:sz w:val="22"/>
        </w:rPr>
        <w:t>C</w:t>
      </w:r>
      <w:r>
        <w:rPr>
          <w:rFonts w:hint="eastAsia"/>
          <w:sz w:val="22"/>
        </w:rPr>
        <w:t xml:space="preserve">lassification 성능 중 frequency가 0.3에 그치는 데에도 불구하고 성능이 난 이유는, 모델이 </w:t>
      </w:r>
      <w:r>
        <w:rPr>
          <w:sz w:val="22"/>
        </w:rPr>
        <w:t>“</w:t>
      </w:r>
      <w:r>
        <w:rPr>
          <w:rFonts w:hint="eastAsia"/>
          <w:sz w:val="22"/>
        </w:rPr>
        <w:t>VKOSPI 선물 가격이 5% 이상 급등하는 경우에 True</w:t>
      </w:r>
      <w:r>
        <w:rPr>
          <w:sz w:val="22"/>
        </w:rPr>
        <w:t>”</w:t>
      </w:r>
      <w:r>
        <w:rPr>
          <w:rFonts w:hint="eastAsia"/>
          <w:sz w:val="22"/>
        </w:rPr>
        <w:t xml:space="preserve">라고 예측했기 때문일 것이다. 실제로 모델이 True라고 판단하였을 때 투자를 한 경우를 보면 5%이상 상승하진 않았지만 상승을 하였기 때문에 수익을 취하는 구간이 존재한다. 이렇게 보수적인 방식으로 투자를 실행하였기 때문에 모델이 생각하기에 급등한다고 판단하였지만 그것이 설령 틀렸더라도, 손해를 보기 </w:t>
      </w:r>
      <w:proofErr w:type="spellStart"/>
      <w:r>
        <w:rPr>
          <w:rFonts w:hint="eastAsia"/>
          <w:sz w:val="22"/>
        </w:rPr>
        <w:t>보다도</w:t>
      </w:r>
      <w:proofErr w:type="spellEnd"/>
      <w:r>
        <w:rPr>
          <w:rFonts w:hint="eastAsia"/>
          <w:sz w:val="22"/>
        </w:rPr>
        <w:t xml:space="preserve"> 이득을 보는 구간 또한 존재하기 때문에 precision이 좋지 않음에도 불구하고 결과적으로 (+)수익을 낸 것으로 보인다.</w:t>
      </w:r>
    </w:p>
    <w:p w:rsidR="00FE37B5" w:rsidRPr="00FE37B5" w:rsidRDefault="00FE37B5" w:rsidP="00FE37B5">
      <w:pPr>
        <w:pStyle w:val="a3"/>
        <w:ind w:leftChars="0" w:left="1160" w:firstLine="216"/>
        <w:rPr>
          <w:sz w:val="22"/>
        </w:rPr>
      </w:pPr>
      <w:r>
        <w:rPr>
          <w:rFonts w:hint="eastAsia"/>
          <w:sz w:val="22"/>
        </w:rPr>
        <w:t xml:space="preserve">하지만, 5월 이후에는 모델이 큰 성적을 내지 못하는 것을 보아 모델에 대한 세부적인 분석이 필요할 것으로 보인다. 실험을 실행한 데이터의 기간은 </w:t>
      </w:r>
      <w:r w:rsidR="00D43953">
        <w:rPr>
          <w:rFonts w:hint="eastAsia"/>
          <w:sz w:val="22"/>
        </w:rPr>
        <w:t>COVID-19로 인해 시장의 변동성이 매우 큰 기간이었다. 이 때문에, 시장이 횡보하는 구간에서도 모델이 이와 같이 실행되는지에 대한 검증이 필요할 것이다. 또한, 임의적인 판단으로 모델이 50일동안 학습하고 moving window를 실행해 보았는데 이에 대한 세부적인 고려도 필요할 것으로 보인다. 학습 기간을 늘리거나 줄여보고, moving window를 하는 것이 좋은지 아니면 특정 구간만 학습을 하는 것이 결과적으로 좋은지는 더 많은 데이터 셋을 바탕으로 더 많은 실험을 거듭 반복해보아야 할 것이다.</w:t>
      </w:r>
    </w:p>
    <w:p w:rsidR="00821F6B" w:rsidRPr="002E6171" w:rsidRDefault="00821F6B" w:rsidP="00821F6B">
      <w:pPr>
        <w:pStyle w:val="a3"/>
        <w:numPr>
          <w:ilvl w:val="0"/>
          <w:numId w:val="2"/>
        </w:numPr>
        <w:ind w:leftChars="0"/>
        <w:rPr>
          <w:sz w:val="22"/>
        </w:rPr>
      </w:pPr>
      <w:r w:rsidRPr="002E6171">
        <w:rPr>
          <w:rFonts w:hint="eastAsia"/>
          <w:sz w:val="22"/>
        </w:rPr>
        <w:t>향후 과제</w:t>
      </w:r>
    </w:p>
    <w:p w:rsidR="00D43953" w:rsidRPr="00D43953" w:rsidRDefault="00D43953" w:rsidP="00D43953">
      <w:pPr>
        <w:pStyle w:val="a3"/>
        <w:ind w:leftChars="0" w:left="760" w:firstLineChars="100" w:firstLine="220"/>
        <w:rPr>
          <w:sz w:val="22"/>
        </w:rPr>
      </w:pPr>
      <w:r>
        <w:rPr>
          <w:rFonts w:hint="eastAsia"/>
          <w:sz w:val="22"/>
        </w:rPr>
        <w:t xml:space="preserve">앞서 언급한 것과 같이, overfitting 여부를 관찰하기 위해 학습 데이터 셋의 양과 decision tree의 hyper parameter에 대한 더 세부적인 튜닝이 필요할 것으로 보인다. 뿐만 아니라, 학습 기간 정도를 고정시킨 채로 moving window를 하는 것이 옳은가 하는 여부도 관찰해 보아야 할 것이다. </w:t>
      </w:r>
      <w:r w:rsidRPr="00D43953">
        <w:rPr>
          <w:rFonts w:hint="eastAsia"/>
          <w:sz w:val="22"/>
        </w:rPr>
        <w:t xml:space="preserve">또한 추가적으로 volatile한 시장보다 횡보하는 시장에서도 제시된 모델이 잘 작동하는지 추가적인 데이터로 검증할 필요가 보인다. </w:t>
      </w:r>
      <w:bookmarkStart w:id="0" w:name="_GoBack"/>
      <w:bookmarkEnd w:id="0"/>
    </w:p>
    <w:p w:rsidR="00821F6B" w:rsidRDefault="00821F6B"/>
    <w:sectPr w:rsidR="00821F6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83423"/>
    <w:multiLevelType w:val="hybridMultilevel"/>
    <w:tmpl w:val="12BE42FC"/>
    <w:lvl w:ilvl="0" w:tplc="65B8C8C0">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nsid w:val="2066209D"/>
    <w:multiLevelType w:val="hybridMultilevel"/>
    <w:tmpl w:val="8826C1F2"/>
    <w:lvl w:ilvl="0" w:tplc="EE0E5134">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
    <w:nsid w:val="38A66962"/>
    <w:multiLevelType w:val="hybridMultilevel"/>
    <w:tmpl w:val="267261D0"/>
    <w:lvl w:ilvl="0" w:tplc="82C8A518">
      <w:start w:val="1"/>
      <w:numFmt w:val="decimal"/>
      <w:lvlText w:val="(%1)"/>
      <w:lvlJc w:val="left"/>
      <w:pPr>
        <w:ind w:left="1520" w:hanging="360"/>
      </w:pPr>
      <w:rPr>
        <w:rFonts w:hint="eastAsia"/>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3">
    <w:nsid w:val="446D49DA"/>
    <w:multiLevelType w:val="multilevel"/>
    <w:tmpl w:val="33165106"/>
    <w:lvl w:ilvl="0">
      <w:start w:val="1"/>
      <w:numFmt w:val="decimal"/>
      <w:lvlText w:val="%1."/>
      <w:lvlJc w:val="left"/>
      <w:pPr>
        <w:ind w:left="760" w:hanging="360"/>
      </w:pPr>
      <w:rPr>
        <w:rFonts w:hint="eastAsia"/>
      </w:rPr>
    </w:lvl>
    <w:lvl w:ilvl="1">
      <w:start w:val="1"/>
      <w:numFmt w:val="decimal"/>
      <w:isLgl/>
      <w:lvlText w:val="%1.%2"/>
      <w:lvlJc w:val="left"/>
      <w:pPr>
        <w:ind w:left="1160" w:hanging="360"/>
      </w:pPr>
      <w:rPr>
        <w:rFonts w:hint="eastAsia"/>
      </w:rPr>
    </w:lvl>
    <w:lvl w:ilvl="2">
      <w:start w:val="1"/>
      <w:numFmt w:val="decimal"/>
      <w:isLgl/>
      <w:lvlText w:val="%1.%2.%3"/>
      <w:lvlJc w:val="left"/>
      <w:pPr>
        <w:ind w:left="1920" w:hanging="720"/>
      </w:pPr>
      <w:rPr>
        <w:rFonts w:hint="eastAsia"/>
      </w:rPr>
    </w:lvl>
    <w:lvl w:ilvl="3">
      <w:start w:val="1"/>
      <w:numFmt w:val="decimal"/>
      <w:isLgl/>
      <w:lvlText w:val="%1.%2.%3.%4"/>
      <w:lvlJc w:val="left"/>
      <w:pPr>
        <w:ind w:left="2320" w:hanging="720"/>
      </w:pPr>
      <w:rPr>
        <w:rFonts w:hint="eastAsia"/>
      </w:rPr>
    </w:lvl>
    <w:lvl w:ilvl="4">
      <w:start w:val="1"/>
      <w:numFmt w:val="decimal"/>
      <w:isLgl/>
      <w:lvlText w:val="%1.%2.%3.%4.%5"/>
      <w:lvlJc w:val="left"/>
      <w:pPr>
        <w:ind w:left="3080" w:hanging="1080"/>
      </w:pPr>
      <w:rPr>
        <w:rFonts w:hint="eastAsia"/>
      </w:rPr>
    </w:lvl>
    <w:lvl w:ilvl="5">
      <w:start w:val="1"/>
      <w:numFmt w:val="decimal"/>
      <w:isLgl/>
      <w:lvlText w:val="%1.%2.%3.%4.%5.%6"/>
      <w:lvlJc w:val="left"/>
      <w:pPr>
        <w:ind w:left="3480" w:hanging="1080"/>
      </w:pPr>
      <w:rPr>
        <w:rFonts w:hint="eastAsia"/>
      </w:rPr>
    </w:lvl>
    <w:lvl w:ilvl="6">
      <w:start w:val="1"/>
      <w:numFmt w:val="decimal"/>
      <w:isLgl/>
      <w:lvlText w:val="%1.%2.%3.%4.%5.%6.%7"/>
      <w:lvlJc w:val="left"/>
      <w:pPr>
        <w:ind w:left="4240" w:hanging="1440"/>
      </w:pPr>
      <w:rPr>
        <w:rFonts w:hint="eastAsia"/>
      </w:rPr>
    </w:lvl>
    <w:lvl w:ilvl="7">
      <w:start w:val="1"/>
      <w:numFmt w:val="decimal"/>
      <w:isLgl/>
      <w:lvlText w:val="%1.%2.%3.%4.%5.%6.%7.%8"/>
      <w:lvlJc w:val="left"/>
      <w:pPr>
        <w:ind w:left="4640" w:hanging="1440"/>
      </w:pPr>
      <w:rPr>
        <w:rFonts w:hint="eastAsia"/>
      </w:rPr>
    </w:lvl>
    <w:lvl w:ilvl="8">
      <w:start w:val="1"/>
      <w:numFmt w:val="decimal"/>
      <w:isLgl/>
      <w:lvlText w:val="%1.%2.%3.%4.%5.%6.%7.%8.%9"/>
      <w:lvlJc w:val="left"/>
      <w:pPr>
        <w:ind w:left="5400" w:hanging="1800"/>
      </w:pPr>
      <w:rPr>
        <w:rFonts w:hint="eastAsia"/>
      </w:rPr>
    </w:lvl>
  </w:abstractNum>
  <w:abstractNum w:abstractNumId="4">
    <w:nsid w:val="5CE0438A"/>
    <w:multiLevelType w:val="hybridMultilevel"/>
    <w:tmpl w:val="889C634C"/>
    <w:lvl w:ilvl="0" w:tplc="D34A721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7F6D5CBF"/>
    <w:multiLevelType w:val="hybridMultilevel"/>
    <w:tmpl w:val="885C9ACA"/>
    <w:lvl w:ilvl="0" w:tplc="07A255C2">
      <w:start w:val="1"/>
      <w:numFmt w:val="decimal"/>
      <w:lvlText w:val="%1)"/>
      <w:lvlJc w:val="left"/>
      <w:pPr>
        <w:ind w:left="1520" w:hanging="360"/>
      </w:pPr>
      <w:rPr>
        <w:rFonts w:hint="eastAsia"/>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F6B"/>
    <w:rsid w:val="00002E9B"/>
    <w:rsid w:val="000069DC"/>
    <w:rsid w:val="00046A54"/>
    <w:rsid w:val="001B13F0"/>
    <w:rsid w:val="0020254F"/>
    <w:rsid w:val="00247759"/>
    <w:rsid w:val="002E6171"/>
    <w:rsid w:val="00302615"/>
    <w:rsid w:val="003A52EB"/>
    <w:rsid w:val="00507A01"/>
    <w:rsid w:val="0057098A"/>
    <w:rsid w:val="005B3F05"/>
    <w:rsid w:val="005D115B"/>
    <w:rsid w:val="00604BCC"/>
    <w:rsid w:val="00620A91"/>
    <w:rsid w:val="007125DB"/>
    <w:rsid w:val="0073225F"/>
    <w:rsid w:val="007B30B9"/>
    <w:rsid w:val="00807FA5"/>
    <w:rsid w:val="00821F6B"/>
    <w:rsid w:val="00886DDB"/>
    <w:rsid w:val="008A71D4"/>
    <w:rsid w:val="008D6F28"/>
    <w:rsid w:val="00901A96"/>
    <w:rsid w:val="00903C92"/>
    <w:rsid w:val="009903EC"/>
    <w:rsid w:val="00A15102"/>
    <w:rsid w:val="00A57B1E"/>
    <w:rsid w:val="00BE2BED"/>
    <w:rsid w:val="00CC4E84"/>
    <w:rsid w:val="00CF476E"/>
    <w:rsid w:val="00D152A0"/>
    <w:rsid w:val="00D43953"/>
    <w:rsid w:val="00E31AAF"/>
    <w:rsid w:val="00E3707D"/>
    <w:rsid w:val="00E976D2"/>
    <w:rsid w:val="00FE37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F6B"/>
    <w:pPr>
      <w:ind w:leftChars="400" w:left="800"/>
    </w:pPr>
  </w:style>
  <w:style w:type="paragraph" w:styleId="a4">
    <w:name w:val="Balloon Text"/>
    <w:basedOn w:val="a"/>
    <w:link w:val="Char"/>
    <w:uiPriority w:val="99"/>
    <w:semiHidden/>
    <w:unhideWhenUsed/>
    <w:rsid w:val="008A71D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8A71D4"/>
    <w:rPr>
      <w:rFonts w:asciiTheme="majorHAnsi" w:eastAsiaTheme="majorEastAsia" w:hAnsiTheme="majorHAnsi" w:cstheme="majorBidi"/>
      <w:sz w:val="18"/>
      <w:szCs w:val="18"/>
    </w:rPr>
  </w:style>
  <w:style w:type="character" w:styleId="a5">
    <w:name w:val="Placeholder Text"/>
    <w:basedOn w:val="a0"/>
    <w:uiPriority w:val="99"/>
    <w:semiHidden/>
    <w:rsid w:val="00002E9B"/>
    <w:rPr>
      <w:color w:val="808080"/>
    </w:rPr>
  </w:style>
  <w:style w:type="table" w:styleId="a6">
    <w:name w:val="Table Grid"/>
    <w:basedOn w:val="a1"/>
    <w:uiPriority w:val="59"/>
    <w:rsid w:val="00302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F6B"/>
    <w:pPr>
      <w:ind w:leftChars="400" w:left="800"/>
    </w:pPr>
  </w:style>
  <w:style w:type="paragraph" w:styleId="a4">
    <w:name w:val="Balloon Text"/>
    <w:basedOn w:val="a"/>
    <w:link w:val="Char"/>
    <w:uiPriority w:val="99"/>
    <w:semiHidden/>
    <w:unhideWhenUsed/>
    <w:rsid w:val="008A71D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8A71D4"/>
    <w:rPr>
      <w:rFonts w:asciiTheme="majorHAnsi" w:eastAsiaTheme="majorEastAsia" w:hAnsiTheme="majorHAnsi" w:cstheme="majorBidi"/>
      <w:sz w:val="18"/>
      <w:szCs w:val="18"/>
    </w:rPr>
  </w:style>
  <w:style w:type="character" w:styleId="a5">
    <w:name w:val="Placeholder Text"/>
    <w:basedOn w:val="a0"/>
    <w:uiPriority w:val="99"/>
    <w:semiHidden/>
    <w:rsid w:val="00002E9B"/>
    <w:rPr>
      <w:color w:val="808080"/>
    </w:rPr>
  </w:style>
  <w:style w:type="table" w:styleId="a6">
    <w:name w:val="Table Grid"/>
    <w:basedOn w:val="a1"/>
    <w:uiPriority w:val="59"/>
    <w:rsid w:val="00302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11</Pages>
  <Words>873</Words>
  <Characters>4977</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14</cp:revision>
  <dcterms:created xsi:type="dcterms:W3CDTF">2020-12-20T17:24:00Z</dcterms:created>
  <dcterms:modified xsi:type="dcterms:W3CDTF">2020-12-21T09:44:00Z</dcterms:modified>
</cp:coreProperties>
</file>