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72E8" w:rsidRDefault="008272E8" w:rsidP="008272E8">
      <w:pPr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-200660</wp:posOffset>
            </wp:positionH>
            <wp:positionV relativeFrom="paragraph">
              <wp:posOffset>-328295</wp:posOffset>
            </wp:positionV>
            <wp:extent cx="1675130" cy="816610"/>
            <wp:effectExtent l="0" t="0" r="1270" b="2540"/>
            <wp:wrapNone/>
            <wp:docPr id="1" name="Image 1" descr="Description : C:\Users\Alex\Dropbox\1 - Polytechnique - B.Ing\Méli-Mélo\Nouveau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" descr="Description : C:\Users\Alex\Dropbox\1 - Polytechnique - B.Ing\Méli-Mélo\Nouveau logo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5130" cy="816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OLE_LINK58"/>
      <w:r>
        <w:t>ÉCOLE</w:t>
      </w:r>
      <w:r>
        <w:br/>
      </w:r>
      <w:r>
        <w:rPr>
          <w:b/>
        </w:rPr>
        <w:t>POLYTECHNIQUE</w:t>
      </w:r>
      <w:r>
        <w:br/>
        <w:t> </w:t>
      </w:r>
      <w:r>
        <w:rPr>
          <w:i/>
          <w:iCs/>
        </w:rPr>
        <w:t>MONTRÉAL</w:t>
      </w:r>
    </w:p>
    <w:p w:rsidR="008272E8" w:rsidRDefault="008272E8" w:rsidP="008272E8">
      <w:pPr>
        <w:jc w:val="center"/>
      </w:pPr>
    </w:p>
    <w:p w:rsidR="008272E8" w:rsidRDefault="008272E8" w:rsidP="008272E8">
      <w:pPr>
        <w:jc w:val="center"/>
      </w:pPr>
    </w:p>
    <w:p w:rsidR="008272E8" w:rsidRDefault="008272E8" w:rsidP="008272E8">
      <w:pPr>
        <w:jc w:val="center"/>
      </w:pPr>
    </w:p>
    <w:p w:rsidR="008272E8" w:rsidRDefault="008272E8" w:rsidP="008272E8">
      <w:pPr>
        <w:jc w:val="center"/>
      </w:pPr>
      <w:r>
        <w:t>LOG2</w:t>
      </w:r>
      <w:r>
        <w:t>420</w:t>
      </w:r>
      <w:r>
        <w:t xml:space="preserve">– </w:t>
      </w:r>
      <w:r>
        <w:t>Analyse et conception d’interfaces utilisateurs</w:t>
      </w:r>
    </w:p>
    <w:p w:rsidR="008272E8" w:rsidRDefault="008272E8" w:rsidP="008272E8">
      <w:pPr>
        <w:jc w:val="center"/>
      </w:pPr>
    </w:p>
    <w:p w:rsidR="008272E8" w:rsidRDefault="008272E8" w:rsidP="008272E8">
      <w:pPr>
        <w:jc w:val="center"/>
      </w:pPr>
    </w:p>
    <w:p w:rsidR="008272E8" w:rsidRDefault="008272E8" w:rsidP="008272E8">
      <w:pPr>
        <w:jc w:val="center"/>
      </w:pPr>
    </w:p>
    <w:p w:rsidR="008272E8" w:rsidRDefault="008272E8" w:rsidP="008272E8">
      <w:pPr>
        <w:jc w:val="center"/>
      </w:pPr>
      <w:r>
        <w:t>TD</w:t>
      </w:r>
      <w:r>
        <w:t xml:space="preserve">1 : </w:t>
      </w:r>
      <w:r>
        <w:t xml:space="preserve">HTML, CSS et </w:t>
      </w:r>
      <w:proofErr w:type="spellStart"/>
      <w:r>
        <w:t>XMLHttpRequest</w:t>
      </w:r>
      <w:proofErr w:type="spellEnd"/>
    </w:p>
    <w:p w:rsidR="008272E8" w:rsidRDefault="008272E8" w:rsidP="008272E8">
      <w:pPr>
        <w:jc w:val="center"/>
      </w:pPr>
    </w:p>
    <w:p w:rsidR="008272E8" w:rsidRDefault="008272E8" w:rsidP="008272E8">
      <w:pPr>
        <w:jc w:val="center"/>
      </w:pPr>
    </w:p>
    <w:p w:rsidR="008272E8" w:rsidRDefault="008272E8" w:rsidP="008272E8">
      <w:pPr>
        <w:jc w:val="center"/>
      </w:pPr>
      <w:r>
        <w:t>Présenté à</w:t>
      </w:r>
      <w:r>
        <w:br/>
      </w:r>
      <w:r>
        <w:t>Antoine Lefebvre-Brossard</w:t>
      </w:r>
    </w:p>
    <w:p w:rsidR="008272E8" w:rsidRDefault="008272E8" w:rsidP="008272E8">
      <w:pPr>
        <w:jc w:val="center"/>
      </w:pPr>
    </w:p>
    <w:p w:rsidR="008272E8" w:rsidRDefault="008272E8" w:rsidP="008272E8">
      <w:pPr>
        <w:jc w:val="center"/>
      </w:pPr>
    </w:p>
    <w:p w:rsidR="008272E8" w:rsidRDefault="008272E8" w:rsidP="008272E8">
      <w:pPr>
        <w:jc w:val="center"/>
      </w:pPr>
    </w:p>
    <w:p w:rsidR="008272E8" w:rsidRDefault="008272E8" w:rsidP="008272E8">
      <w:pPr>
        <w:jc w:val="center"/>
      </w:pPr>
      <w:r>
        <w:t>Soumis par</w:t>
      </w:r>
    </w:p>
    <w:p w:rsidR="008272E8" w:rsidRDefault="008272E8" w:rsidP="008272E8">
      <w:pPr>
        <w:jc w:val="center"/>
      </w:pPr>
      <w:r>
        <w:t>Sébastien Chagnon</w:t>
      </w:r>
      <w:r>
        <w:t>, 1</w:t>
      </w:r>
      <w:r>
        <w:t>804702</w:t>
      </w:r>
    </w:p>
    <w:p w:rsidR="008272E8" w:rsidRDefault="008272E8" w:rsidP="008272E8">
      <w:pPr>
        <w:jc w:val="center"/>
      </w:pPr>
      <w:r>
        <w:t>Geneviève Laroche</w:t>
      </w:r>
      <w:r>
        <w:t>, 1</w:t>
      </w:r>
      <w:r>
        <w:t>827516</w:t>
      </w:r>
    </w:p>
    <w:p w:rsidR="008272E8" w:rsidRDefault="008272E8" w:rsidP="008272E8">
      <w:pPr>
        <w:jc w:val="center"/>
      </w:pPr>
    </w:p>
    <w:p w:rsidR="008272E8" w:rsidRDefault="008272E8" w:rsidP="008272E8">
      <w:pPr>
        <w:jc w:val="center"/>
      </w:pPr>
    </w:p>
    <w:p w:rsidR="008272E8" w:rsidRDefault="008272E8" w:rsidP="008272E8">
      <w:pPr>
        <w:jc w:val="center"/>
      </w:pPr>
    </w:p>
    <w:p w:rsidR="008272E8" w:rsidRDefault="008272E8" w:rsidP="008272E8">
      <w:pPr>
        <w:jc w:val="center"/>
      </w:pPr>
    </w:p>
    <w:p w:rsidR="008272E8" w:rsidRDefault="008272E8" w:rsidP="008272E8">
      <w:pPr>
        <w:jc w:val="center"/>
      </w:pPr>
    </w:p>
    <w:p w:rsidR="00842071" w:rsidRDefault="00842071" w:rsidP="008272E8">
      <w:pPr>
        <w:jc w:val="center"/>
      </w:pPr>
      <w:r>
        <w:t>Le 25</w:t>
      </w:r>
      <w:r w:rsidR="008272E8">
        <w:t xml:space="preserve"> </w:t>
      </w:r>
      <w:r>
        <w:t xml:space="preserve">septembre </w:t>
      </w:r>
      <w:r w:rsidR="008272E8">
        <w:t>20</w:t>
      </w:r>
      <w:bookmarkEnd w:id="0"/>
      <w:r>
        <w:t>17</w:t>
      </w:r>
    </w:p>
    <w:p w:rsidR="00842071" w:rsidRDefault="00842071">
      <w:r>
        <w:br w:type="page"/>
      </w:r>
    </w:p>
    <w:p w:rsidR="00874C82" w:rsidRPr="008272E8" w:rsidRDefault="00874C82" w:rsidP="005513E4">
      <w:pPr>
        <w:jc w:val="both"/>
      </w:pPr>
    </w:p>
    <w:p w:rsidR="00B67EF6" w:rsidRDefault="00B67EF6" w:rsidP="005513E4">
      <w:pPr>
        <w:pStyle w:val="p3"/>
        <w:spacing w:before="0" w:beforeAutospacing="0" w:after="0" w:afterAutospacing="0"/>
        <w:jc w:val="both"/>
        <w:rPr>
          <w:color w:val="000000"/>
        </w:rPr>
      </w:pPr>
    </w:p>
    <w:p w:rsidR="00874C82" w:rsidRPr="00A61D0C" w:rsidRDefault="005513E4" w:rsidP="005513E4">
      <w:pPr>
        <w:pStyle w:val="p3"/>
        <w:spacing w:before="0" w:beforeAutospacing="0" w:after="0" w:afterAutospacing="0"/>
        <w:jc w:val="both"/>
        <w:rPr>
          <w:color w:val="000000"/>
        </w:rPr>
      </w:pPr>
      <w:bookmarkStart w:id="1" w:name="_GoBack"/>
      <w:bookmarkEnd w:id="1"/>
      <w:r>
        <w:rPr>
          <w:color w:val="000000"/>
        </w:rPr>
        <w:t>La façon dont u</w:t>
      </w:r>
      <w:r w:rsidR="00B1349E">
        <w:rPr>
          <w:color w:val="000000"/>
        </w:rPr>
        <w:t xml:space="preserve">ne </w:t>
      </w:r>
      <w:r>
        <w:rPr>
          <w:color w:val="000000"/>
        </w:rPr>
        <w:t xml:space="preserve">interface utilisateur est conçue peut rendre son utilisation plus agréable mais sert aussi à communiquer de l’information à l’utilisateur de façon non verbale. </w:t>
      </w:r>
      <w:r w:rsidR="00874C82" w:rsidRPr="00A61D0C">
        <w:rPr>
          <w:color w:val="000000"/>
        </w:rPr>
        <w:t xml:space="preserve">Afin d’obtenir une interface attirante et </w:t>
      </w:r>
      <w:r>
        <w:rPr>
          <w:color w:val="000000"/>
        </w:rPr>
        <w:t>intuitive</w:t>
      </w:r>
      <w:r w:rsidR="00874C82" w:rsidRPr="00A61D0C">
        <w:rPr>
          <w:color w:val="000000"/>
        </w:rPr>
        <w:t xml:space="preserve">, nous avons pris en compte certains concepts </w:t>
      </w:r>
      <w:r>
        <w:rPr>
          <w:color w:val="000000"/>
        </w:rPr>
        <w:t>clés dans nos choix de couleurs et</w:t>
      </w:r>
      <w:r w:rsidR="00874C82" w:rsidRPr="00A61D0C">
        <w:rPr>
          <w:color w:val="000000"/>
        </w:rPr>
        <w:t xml:space="preserve"> de</w:t>
      </w:r>
      <w:r>
        <w:rPr>
          <w:color w:val="000000"/>
        </w:rPr>
        <w:t xml:space="preserve"> positionnement</w:t>
      </w:r>
      <w:r w:rsidR="00874C82" w:rsidRPr="00A61D0C">
        <w:rPr>
          <w:color w:val="000000"/>
        </w:rPr>
        <w:t>.</w:t>
      </w:r>
    </w:p>
    <w:p w:rsidR="00874C82" w:rsidRPr="00A61D0C" w:rsidRDefault="00874C82" w:rsidP="005513E4">
      <w:pPr>
        <w:pStyle w:val="p2"/>
        <w:spacing w:before="0" w:beforeAutospacing="0" w:after="0" w:afterAutospacing="0"/>
        <w:jc w:val="both"/>
        <w:rPr>
          <w:color w:val="000000"/>
        </w:rPr>
      </w:pPr>
      <w:r w:rsidRPr="00A61D0C">
        <w:rPr>
          <w:color w:val="000000"/>
        </w:rPr>
        <w:t> </w:t>
      </w:r>
    </w:p>
    <w:p w:rsidR="005513E4" w:rsidRDefault="00BE45FC" w:rsidP="005513E4">
      <w:pPr>
        <w:pStyle w:val="p2"/>
        <w:spacing w:before="0" w:beforeAutospacing="0" w:after="0" w:afterAutospacing="0"/>
        <w:jc w:val="both"/>
        <w:rPr>
          <w:rStyle w:val="t2"/>
          <w:color w:val="000000"/>
        </w:rPr>
      </w:pPr>
      <w:r>
        <w:rPr>
          <w:rStyle w:val="t3"/>
          <w:color w:val="000000"/>
        </w:rPr>
        <w:t xml:space="preserve">Pour ce qui est </w:t>
      </w:r>
      <w:r w:rsidR="00785A28">
        <w:rPr>
          <w:rStyle w:val="t3"/>
          <w:color w:val="000000"/>
        </w:rPr>
        <w:t>du choix de</w:t>
      </w:r>
      <w:r>
        <w:rPr>
          <w:rStyle w:val="t3"/>
          <w:color w:val="000000"/>
        </w:rPr>
        <w:t xml:space="preserve"> couleur</w:t>
      </w:r>
      <w:r w:rsidR="00785A28">
        <w:rPr>
          <w:rStyle w:val="t3"/>
          <w:color w:val="000000"/>
        </w:rPr>
        <w:t>s</w:t>
      </w:r>
      <w:r>
        <w:rPr>
          <w:rStyle w:val="t3"/>
          <w:color w:val="000000"/>
        </w:rPr>
        <w:t>, v</w:t>
      </w:r>
      <w:r w:rsidR="00874C82" w:rsidRPr="00A61D0C">
        <w:rPr>
          <w:rStyle w:val="t3"/>
          <w:color w:val="000000"/>
        </w:rPr>
        <w:t>oulant </w:t>
      </w:r>
      <w:r w:rsidR="00874C82" w:rsidRPr="00A61D0C">
        <w:rPr>
          <w:color w:val="000000"/>
        </w:rPr>
        <w:t xml:space="preserve">faciliter la lecture, nous avons opté pour un contraste de couleur blanc sur </w:t>
      </w:r>
      <w:r w:rsidR="00B240AF">
        <w:rPr>
          <w:color w:val="000000"/>
        </w:rPr>
        <w:t>gris foncé</w:t>
      </w:r>
      <w:r w:rsidR="00874C82" w:rsidRPr="00A61D0C">
        <w:rPr>
          <w:color w:val="000000"/>
        </w:rPr>
        <w:t xml:space="preserve"> qui est doux pour les yeux. Ens</w:t>
      </w:r>
      <w:r w:rsidR="00CC0FDF" w:rsidRPr="00A61D0C">
        <w:rPr>
          <w:color w:val="000000"/>
        </w:rPr>
        <w:t>uite, nous nous sommes limité</w:t>
      </w:r>
      <w:r w:rsidR="001C2C34" w:rsidRPr="00A61D0C">
        <w:rPr>
          <w:color w:val="000000"/>
        </w:rPr>
        <w:t>s à</w:t>
      </w:r>
      <w:r w:rsidR="00874C82" w:rsidRPr="00A61D0C">
        <w:rPr>
          <w:color w:val="000000"/>
        </w:rPr>
        <w:t xml:space="preserve"> deux familles de couleurs pour ne pas que l’attention </w:t>
      </w:r>
      <w:r w:rsidR="00874C82" w:rsidRPr="00A61D0C">
        <w:rPr>
          <w:rStyle w:val="t2"/>
          <w:color w:val="000000"/>
        </w:rPr>
        <w:t>de l’u</w:t>
      </w:r>
      <w:r w:rsidR="00CC0FDF" w:rsidRPr="00A61D0C">
        <w:rPr>
          <w:rStyle w:val="t2"/>
          <w:color w:val="000000"/>
        </w:rPr>
        <w:t xml:space="preserve">tilisateur soit trop </w:t>
      </w:r>
      <w:r w:rsidR="00A61D0C" w:rsidRPr="00A61D0C">
        <w:rPr>
          <w:rStyle w:val="t2"/>
          <w:color w:val="000000"/>
        </w:rPr>
        <w:t>sollicitée</w:t>
      </w:r>
      <w:r w:rsidR="00CC0FDF" w:rsidRPr="00A61D0C">
        <w:rPr>
          <w:rStyle w:val="t2"/>
          <w:color w:val="000000"/>
        </w:rPr>
        <w:t xml:space="preserve"> </w:t>
      </w:r>
      <w:r w:rsidR="001C2C34" w:rsidRPr="00A61D0C">
        <w:rPr>
          <w:rStyle w:val="t2"/>
          <w:color w:val="000000"/>
        </w:rPr>
        <w:t>à</w:t>
      </w:r>
      <w:r w:rsidR="00874C82" w:rsidRPr="00A61D0C">
        <w:rPr>
          <w:rStyle w:val="t2"/>
          <w:color w:val="000000"/>
        </w:rPr>
        <w:t xml:space="preserve"> différents endroits.</w:t>
      </w:r>
      <w:r w:rsidR="00B240AF">
        <w:rPr>
          <w:rStyle w:val="t2"/>
          <w:color w:val="000000"/>
        </w:rPr>
        <w:t xml:space="preserve"> Nous avons gardé les teint</w:t>
      </w:r>
      <w:r w:rsidR="00B1349E">
        <w:rPr>
          <w:rStyle w:val="t2"/>
          <w:color w:val="000000"/>
        </w:rPr>
        <w:t>es de bleus</w:t>
      </w:r>
      <w:r w:rsidR="005513E4">
        <w:rPr>
          <w:rStyle w:val="t2"/>
          <w:color w:val="000000"/>
        </w:rPr>
        <w:t xml:space="preserve"> et les teintes de gris déjà présentes dans l’ancienne version de la page web</w:t>
      </w:r>
      <w:r w:rsidR="00B1349E">
        <w:rPr>
          <w:rStyle w:val="t2"/>
          <w:color w:val="000000"/>
        </w:rPr>
        <w:t>.</w:t>
      </w:r>
    </w:p>
    <w:p w:rsidR="00785A28" w:rsidRDefault="00785A28" w:rsidP="005513E4">
      <w:pPr>
        <w:pStyle w:val="p2"/>
        <w:spacing w:before="0" w:beforeAutospacing="0" w:after="0" w:afterAutospacing="0"/>
        <w:jc w:val="both"/>
        <w:rPr>
          <w:rStyle w:val="t2"/>
          <w:color w:val="000000"/>
        </w:rPr>
      </w:pPr>
    </w:p>
    <w:p w:rsidR="005513E4" w:rsidRDefault="00785A28" w:rsidP="00A82E5A">
      <w:pPr>
        <w:pStyle w:val="p2"/>
        <w:spacing w:before="0" w:beforeAutospacing="0" w:after="0" w:afterAutospacing="0"/>
        <w:jc w:val="both"/>
        <w:rPr>
          <w:rStyle w:val="t2"/>
          <w:color w:val="000000"/>
        </w:rPr>
      </w:pPr>
      <w:r>
        <w:rPr>
          <w:rStyle w:val="t2"/>
          <w:color w:val="000000"/>
        </w:rPr>
        <w:t xml:space="preserve">Pour le choix de positionnement, </w:t>
      </w:r>
      <w:r w:rsidR="0037314C">
        <w:rPr>
          <w:rStyle w:val="t2"/>
          <w:color w:val="000000"/>
        </w:rPr>
        <w:t>nous nous sommes inspirés des</w:t>
      </w:r>
      <w:r>
        <w:rPr>
          <w:rStyle w:val="t2"/>
          <w:color w:val="000000"/>
        </w:rPr>
        <w:t xml:space="preserve"> lois de Gestalt</w:t>
      </w:r>
      <w:r w:rsidR="0037314C">
        <w:rPr>
          <w:rStyle w:val="t2"/>
          <w:color w:val="000000"/>
        </w:rPr>
        <w:t xml:space="preserve"> de proximi</w:t>
      </w:r>
      <w:r w:rsidR="00EF6695">
        <w:rPr>
          <w:rStyle w:val="t2"/>
          <w:color w:val="000000"/>
        </w:rPr>
        <w:t>té et</w:t>
      </w:r>
      <w:r w:rsidR="0037314C">
        <w:rPr>
          <w:rStyle w:val="t2"/>
          <w:color w:val="000000"/>
        </w:rPr>
        <w:t xml:space="preserve"> de similarité</w:t>
      </w:r>
      <w:r w:rsidR="00903CAF">
        <w:rPr>
          <w:rStyle w:val="t2"/>
          <w:color w:val="000000"/>
        </w:rPr>
        <w:t xml:space="preserve"> dans la conception des barres de navigation horizontales et verticales. En partageant les mêmes couleurs et en étant connectés ensemble, l’utilisateur n’est pas amené à comparer les catégories des deux barres de navigation afin de comprendre en quoi elles diffèrent. Plutôt, d’un coup d’œil, il sait que les </w:t>
      </w:r>
      <w:r w:rsidR="00892358">
        <w:rPr>
          <w:rStyle w:val="t2"/>
          <w:color w:val="000000"/>
        </w:rPr>
        <w:t>options principales sont celles positionnées</w:t>
      </w:r>
      <w:r w:rsidR="00903CAF">
        <w:rPr>
          <w:rStyle w:val="t2"/>
          <w:color w:val="000000"/>
        </w:rPr>
        <w:t xml:space="preserve"> tout en haut</w:t>
      </w:r>
      <w:r w:rsidR="00892358">
        <w:rPr>
          <w:rStyle w:val="t2"/>
          <w:color w:val="000000"/>
        </w:rPr>
        <w:t xml:space="preserve"> avec un menu déroulant et que les options supplémentaires sont celles sur le menu vertical. </w:t>
      </w:r>
    </w:p>
    <w:p w:rsidR="00892358" w:rsidRDefault="00892358" w:rsidP="00A82E5A">
      <w:pPr>
        <w:pStyle w:val="p2"/>
        <w:spacing w:before="0" w:beforeAutospacing="0" w:after="0" w:afterAutospacing="0"/>
        <w:jc w:val="both"/>
        <w:rPr>
          <w:rStyle w:val="t2"/>
          <w:color w:val="000000"/>
        </w:rPr>
      </w:pPr>
    </w:p>
    <w:p w:rsidR="00874C82" w:rsidRPr="00A61D0C" w:rsidRDefault="002E0428" w:rsidP="00A82E5A">
      <w:pPr>
        <w:pStyle w:val="p2"/>
        <w:spacing w:before="0" w:beforeAutospacing="0" w:after="0" w:afterAutospacing="0"/>
        <w:jc w:val="both"/>
        <w:rPr>
          <w:color w:val="000000"/>
        </w:rPr>
      </w:pPr>
      <w:r>
        <w:rPr>
          <w:rStyle w:val="t2"/>
          <w:color w:val="000000"/>
        </w:rPr>
        <w:t xml:space="preserve">Finalement, il doit être </w:t>
      </w:r>
      <w:r w:rsidR="00892358">
        <w:rPr>
          <w:rStyle w:val="t2"/>
          <w:color w:val="000000"/>
        </w:rPr>
        <w:t>mentionné</w:t>
      </w:r>
      <w:r>
        <w:rPr>
          <w:rStyle w:val="t2"/>
          <w:color w:val="000000"/>
        </w:rPr>
        <w:t xml:space="preserve"> que</w:t>
      </w:r>
      <w:r w:rsidR="0037314C">
        <w:rPr>
          <w:rStyle w:val="t2"/>
          <w:color w:val="000000"/>
        </w:rPr>
        <w:t xml:space="preserve"> </w:t>
      </w:r>
      <w:r w:rsidR="00B1349E">
        <w:rPr>
          <w:rStyle w:val="t2"/>
          <w:color w:val="000000"/>
        </w:rPr>
        <w:t>le choix d</w:t>
      </w:r>
      <w:r w:rsidR="0037314C">
        <w:rPr>
          <w:rStyle w:val="t2"/>
          <w:color w:val="000000"/>
        </w:rPr>
        <w:t>u</w:t>
      </w:r>
      <w:r w:rsidR="00B1349E">
        <w:rPr>
          <w:rStyle w:val="t2"/>
          <w:color w:val="000000"/>
        </w:rPr>
        <w:t xml:space="preserve"> chaton comme image d’accueil avait comme unique but d’égayer la journée du correcteur. La page « </w:t>
      </w:r>
      <w:proofErr w:type="spellStart"/>
      <w:r w:rsidR="00B1349E">
        <w:rPr>
          <w:rStyle w:val="t2"/>
          <w:color w:val="000000"/>
        </w:rPr>
        <w:t>general</w:t>
      </w:r>
      <w:proofErr w:type="spellEnd"/>
      <w:r w:rsidR="00B1349E">
        <w:rPr>
          <w:rStyle w:val="t2"/>
          <w:color w:val="000000"/>
        </w:rPr>
        <w:t xml:space="preserve"> information » aurait pu servir de page d’accueil mais</w:t>
      </w:r>
      <w:r w:rsidR="0037314C">
        <w:rPr>
          <w:rStyle w:val="t2"/>
          <w:color w:val="000000"/>
        </w:rPr>
        <w:t>, soyons honnête,</w:t>
      </w:r>
      <w:r w:rsidR="00B1349E">
        <w:rPr>
          <w:rStyle w:val="t2"/>
          <w:color w:val="000000"/>
        </w:rPr>
        <w:t xml:space="preserve"> n’aurait pas eu le même effet. </w:t>
      </w:r>
    </w:p>
    <w:p w:rsidR="008B5246" w:rsidRPr="00A61D0C" w:rsidRDefault="008B5246" w:rsidP="00A82E5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C2C34" w:rsidRPr="00A61D0C" w:rsidRDefault="001C2C34" w:rsidP="00A82E5A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1C2C34" w:rsidRPr="00A61D0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C82"/>
    <w:rsid w:val="000D5E4F"/>
    <w:rsid w:val="001C2C34"/>
    <w:rsid w:val="002E0428"/>
    <w:rsid w:val="0033112A"/>
    <w:rsid w:val="0037314C"/>
    <w:rsid w:val="00465BAA"/>
    <w:rsid w:val="005513E4"/>
    <w:rsid w:val="00555FFC"/>
    <w:rsid w:val="00785A28"/>
    <w:rsid w:val="008272E8"/>
    <w:rsid w:val="00842071"/>
    <w:rsid w:val="008661F0"/>
    <w:rsid w:val="00874C82"/>
    <w:rsid w:val="00892358"/>
    <w:rsid w:val="008B5246"/>
    <w:rsid w:val="00903CAF"/>
    <w:rsid w:val="00A61D0C"/>
    <w:rsid w:val="00A82E5A"/>
    <w:rsid w:val="00B1349E"/>
    <w:rsid w:val="00B240AF"/>
    <w:rsid w:val="00B67EF6"/>
    <w:rsid w:val="00BE45FC"/>
    <w:rsid w:val="00CC0FDF"/>
    <w:rsid w:val="00EF6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CC144"/>
  <w15:chartTrackingRefBased/>
  <w15:docId w15:val="{0E20E100-DA76-45E0-AD07-F762335E7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1">
    <w:name w:val="p1"/>
    <w:basedOn w:val="Normal"/>
    <w:rsid w:val="00874C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character" w:customStyle="1" w:styleId="t1">
    <w:name w:val="t1"/>
    <w:basedOn w:val="Policepardfaut"/>
    <w:rsid w:val="00874C82"/>
  </w:style>
  <w:style w:type="paragraph" w:customStyle="1" w:styleId="p3">
    <w:name w:val="p3"/>
    <w:basedOn w:val="Normal"/>
    <w:rsid w:val="00874C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character" w:customStyle="1" w:styleId="t3">
    <w:name w:val="t3"/>
    <w:basedOn w:val="Policepardfaut"/>
    <w:rsid w:val="00874C82"/>
  </w:style>
  <w:style w:type="paragraph" w:customStyle="1" w:styleId="p2">
    <w:name w:val="p2"/>
    <w:basedOn w:val="Normal"/>
    <w:rsid w:val="00874C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character" w:customStyle="1" w:styleId="t2">
    <w:name w:val="t2"/>
    <w:basedOn w:val="Policepardfaut"/>
    <w:rsid w:val="00874C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19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2</Pages>
  <Words>285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Genevieve Laroche</dc:creator>
  <cp:keywords/>
  <dc:description/>
  <cp:lastModifiedBy>Genevieve Laroche</cp:lastModifiedBy>
  <cp:revision>7</cp:revision>
  <dcterms:created xsi:type="dcterms:W3CDTF">2017-09-22T22:16:00Z</dcterms:created>
  <dcterms:modified xsi:type="dcterms:W3CDTF">2017-09-23T15:44:00Z</dcterms:modified>
</cp:coreProperties>
</file>