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358" w:rsidRDefault="00947D13">
      <w:pPr>
        <w:rPr>
          <w:b/>
          <w:lang w:val="en-US"/>
        </w:rPr>
      </w:pPr>
      <w:r w:rsidRPr="00947D13">
        <w:rPr>
          <w:b/>
          <w:lang w:val="en-US"/>
        </w:rPr>
        <w:t>Online casino games and benefits from good casino game developers</w:t>
      </w:r>
    </w:p>
    <w:p w:rsidR="00607F02" w:rsidRDefault="00607F02">
      <w:pPr>
        <w:rPr>
          <w:b/>
          <w:lang w:val="en-US"/>
        </w:rPr>
      </w:pPr>
    </w:p>
    <w:p w:rsidR="0056426D" w:rsidRDefault="00947D13" w:rsidP="0056426D">
      <w:pPr>
        <w:spacing w:after="0"/>
        <w:rPr>
          <w:b/>
          <w:lang w:val="en-US"/>
        </w:rPr>
      </w:pPr>
      <w:r w:rsidRPr="00947D13">
        <w:rPr>
          <w:b/>
          <w:lang w:val="en-US"/>
        </w:rPr>
        <w:t>Introduction to the Casino games</w:t>
      </w:r>
      <w:r w:rsidR="0056426D">
        <w:rPr>
          <w:b/>
          <w:lang w:val="en-US"/>
        </w:rPr>
        <w:t>…</w:t>
      </w:r>
    </w:p>
    <w:p w:rsidR="00947D13" w:rsidRDefault="0056426D" w:rsidP="00CB202B">
      <w:pPr>
        <w:spacing w:after="0"/>
        <w:rPr>
          <w:b/>
          <w:lang w:val="en-US"/>
        </w:rPr>
      </w:pPr>
      <w:r>
        <w:rPr>
          <w:b/>
          <w:lang w:val="en-US"/>
        </w:rPr>
        <w:t xml:space="preserve">From </w:t>
      </w:r>
      <w:r w:rsidR="0080327D">
        <w:rPr>
          <w:b/>
          <w:lang w:val="en-US"/>
        </w:rPr>
        <w:t>establishing the</w:t>
      </w:r>
      <w:r>
        <w:rPr>
          <w:b/>
          <w:lang w:val="en-US"/>
        </w:rPr>
        <w:t xml:space="preserve"> casino games to present-day free online casino games.</w:t>
      </w:r>
    </w:p>
    <w:p w:rsidR="00CB202B" w:rsidRDefault="00CB202B" w:rsidP="00CB202B">
      <w:pPr>
        <w:spacing w:after="0"/>
        <w:rPr>
          <w:b/>
          <w:sz w:val="12"/>
          <w:lang w:val="en-US"/>
        </w:rPr>
      </w:pPr>
    </w:p>
    <w:p w:rsidR="00607F02" w:rsidRDefault="00607F02" w:rsidP="00CB202B">
      <w:pPr>
        <w:spacing w:after="0"/>
        <w:rPr>
          <w:b/>
          <w:sz w:val="12"/>
          <w:lang w:val="en-US"/>
        </w:rPr>
      </w:pPr>
    </w:p>
    <w:p w:rsidR="00607F02" w:rsidRPr="00CB202B" w:rsidRDefault="00607F02" w:rsidP="00CB202B">
      <w:pPr>
        <w:spacing w:after="0"/>
        <w:rPr>
          <w:b/>
          <w:sz w:val="12"/>
          <w:lang w:val="en-US"/>
        </w:rPr>
      </w:pPr>
    </w:p>
    <w:p w:rsidR="008E0BEC" w:rsidRDefault="00184358" w:rsidP="0056426D">
      <w:pPr>
        <w:spacing w:after="120"/>
        <w:rPr>
          <w:b/>
          <w:lang w:val="en-US"/>
        </w:rPr>
      </w:pPr>
      <w:r>
        <w:rPr>
          <w:lang w:val="en-US"/>
        </w:rPr>
        <w:t xml:space="preserve">Casino games are all about having fun while playing smart. </w:t>
      </w:r>
    </w:p>
    <w:p w:rsidR="00130DC7" w:rsidRDefault="008E0BEC" w:rsidP="008E0BEC">
      <w:pPr>
        <w:rPr>
          <w:lang w:val="en-US"/>
        </w:rPr>
      </w:pPr>
      <w:r>
        <w:rPr>
          <w:lang w:val="en-US"/>
        </w:rPr>
        <w:t xml:space="preserve">In early American history, </w:t>
      </w:r>
      <w:r w:rsidR="003D1075">
        <w:rPr>
          <w:lang w:val="en-US"/>
        </w:rPr>
        <w:t xml:space="preserve">these gambling establishments (casinos) were known as </w:t>
      </w:r>
      <w:r w:rsidR="003D1075" w:rsidRPr="003D1075">
        <w:rPr>
          <w:i/>
          <w:lang w:val="en-US"/>
        </w:rPr>
        <w:t>saloons</w:t>
      </w:r>
      <w:r w:rsidR="003D1075">
        <w:rPr>
          <w:i/>
          <w:lang w:val="en-US"/>
        </w:rPr>
        <w:t xml:space="preserve">. </w:t>
      </w:r>
      <w:r w:rsidR="003D1075">
        <w:rPr>
          <w:lang w:val="en-US"/>
        </w:rPr>
        <w:t xml:space="preserve">1931 </w:t>
      </w:r>
      <w:r w:rsidR="0080327D">
        <w:rPr>
          <w:lang w:val="en-US"/>
        </w:rPr>
        <w:t xml:space="preserve">marked </w:t>
      </w:r>
      <w:r w:rsidR="003D1075">
        <w:rPr>
          <w:lang w:val="en-US"/>
        </w:rPr>
        <w:t>the legalization of gambling and the setup of the first legalized casin</w:t>
      </w:r>
      <w:r w:rsidR="003D1075" w:rsidRPr="002E1DC2">
        <w:rPr>
          <w:lang w:val="en-US"/>
        </w:rPr>
        <w:t>o.</w:t>
      </w:r>
      <w:r w:rsidR="002E1DC2" w:rsidRPr="002E1DC2">
        <w:t xml:space="preserve"> Casinos became a supply of amusement for countless folks</w:t>
      </w:r>
      <w:r w:rsidR="002E1DC2">
        <w:t>.</w:t>
      </w:r>
      <w:r w:rsidR="003D1075">
        <w:rPr>
          <w:lang w:val="en-US"/>
        </w:rPr>
        <w:t xml:space="preserve"> Emerging technology has kept its foot in these casino games too</w:t>
      </w:r>
      <w:r w:rsidR="009E5B9C">
        <w:rPr>
          <w:lang w:val="en-US"/>
        </w:rPr>
        <w:t>, and c</w:t>
      </w:r>
      <w:r w:rsidR="003D1075">
        <w:rPr>
          <w:lang w:val="en-US"/>
        </w:rPr>
        <w:t>asino games are now available online</w:t>
      </w:r>
      <w:r w:rsidR="009E5B9C">
        <w:rPr>
          <w:lang w:val="en-US"/>
        </w:rPr>
        <w:t xml:space="preserve"> after just a </w:t>
      </w:r>
      <w:r w:rsidR="009E5B9C" w:rsidRPr="002E1DC2">
        <w:rPr>
          <w:lang w:val="en-US"/>
        </w:rPr>
        <w:t>touch!</w:t>
      </w:r>
      <w:r w:rsidR="00CA09B4" w:rsidRPr="002E1DC2">
        <w:rPr>
          <w:lang w:val="en-US"/>
        </w:rPr>
        <w:t xml:space="preserve"> </w:t>
      </w:r>
      <w:r w:rsidR="002E1DC2" w:rsidRPr="002E1DC2">
        <w:t>Casinos attract a large group of consumer</w:t>
      </w:r>
      <w:r w:rsidR="0082664D">
        <w:t>s</w:t>
      </w:r>
      <w:r w:rsidR="002E1DC2" w:rsidRPr="002E1DC2">
        <w:t xml:space="preserve"> due to </w:t>
      </w:r>
      <w:r w:rsidR="0082664D">
        <w:t xml:space="preserve">the </w:t>
      </w:r>
      <w:r w:rsidR="002E1DC2" w:rsidRPr="002E1DC2">
        <w:t>factor of profits along with entertainment.</w:t>
      </w:r>
      <w:r w:rsidR="00CA09B4" w:rsidRPr="002E1DC2">
        <w:rPr>
          <w:lang w:val="en-US"/>
        </w:rPr>
        <w:t xml:space="preserve"> And</w:t>
      </w:r>
      <w:r w:rsidR="00CA09B4">
        <w:rPr>
          <w:lang w:val="en-US"/>
        </w:rPr>
        <w:t xml:space="preserve"> with the emerg</w:t>
      </w:r>
      <w:r w:rsidR="0080327D">
        <w:rPr>
          <w:lang w:val="en-US"/>
        </w:rPr>
        <w:t>ing</w:t>
      </w:r>
      <w:r w:rsidR="00CA09B4">
        <w:rPr>
          <w:lang w:val="en-US"/>
        </w:rPr>
        <w:t xml:space="preserve"> online facility, it had been a whole new archetype of the casino games</w:t>
      </w:r>
      <w:r w:rsidR="005104CF">
        <w:rPr>
          <w:lang w:val="en-US"/>
        </w:rPr>
        <w:t xml:space="preserve"> with the help of few good online casino developers.</w:t>
      </w:r>
    </w:p>
    <w:p w:rsidR="00CB202B" w:rsidRPr="00CB202B" w:rsidRDefault="00CB202B" w:rsidP="008E0BEC">
      <w:pPr>
        <w:rPr>
          <w:sz w:val="12"/>
          <w:lang w:val="en-US"/>
        </w:rPr>
      </w:pPr>
    </w:p>
    <w:p w:rsidR="0068488F" w:rsidRPr="00CB202B" w:rsidRDefault="00CB202B" w:rsidP="008E0BEC">
      <w:pPr>
        <w:rPr>
          <w:b/>
          <w:lang w:val="en-US"/>
        </w:rPr>
      </w:pPr>
      <w:r w:rsidRPr="00CB202B">
        <w:rPr>
          <w:b/>
          <w:lang w:val="en-US"/>
        </w:rPr>
        <w:t>Some pliable statistics and records</w:t>
      </w:r>
      <w:r w:rsidR="00B34A73">
        <w:rPr>
          <w:b/>
          <w:lang w:val="en-US"/>
        </w:rPr>
        <w:t>.</w:t>
      </w:r>
    </w:p>
    <w:p w:rsidR="002E1DC2" w:rsidRPr="001867BF" w:rsidRDefault="00CB202B" w:rsidP="0068488F">
      <w:pPr>
        <w:pStyle w:val="ListParagraph"/>
        <w:numPr>
          <w:ilvl w:val="0"/>
          <w:numId w:val="2"/>
        </w:numPr>
        <w:rPr>
          <w:lang w:val="en-US"/>
        </w:rPr>
      </w:pPr>
      <w:r w:rsidRPr="006D00E7">
        <w:rPr>
          <w:lang w:val="en-US"/>
        </w:rPr>
        <w:t xml:space="preserve">In 2012, commercial US casinos served 76.1 million patrons and grossed $37.34 billion. With each upcoming year, </w:t>
      </w:r>
      <w:r w:rsidR="00015DCD" w:rsidRPr="006D00E7">
        <w:rPr>
          <w:lang w:val="en-US"/>
        </w:rPr>
        <w:t xml:space="preserve">the </w:t>
      </w:r>
      <w:r w:rsidRPr="006D00E7">
        <w:rPr>
          <w:lang w:val="en-US"/>
        </w:rPr>
        <w:t xml:space="preserve">gambling industry in US </w:t>
      </w:r>
      <w:r w:rsidRPr="0068488F">
        <w:rPr>
          <w:lang w:val="en-US"/>
        </w:rPr>
        <w:t>profits mo</w:t>
      </w:r>
      <w:r w:rsidR="006D00E7" w:rsidRPr="0068488F">
        <w:rPr>
          <w:lang w:val="en-US"/>
        </w:rPr>
        <w:t>re than</w:t>
      </w:r>
      <w:r w:rsidRPr="0068488F">
        <w:rPr>
          <w:lang w:val="en-US"/>
        </w:rPr>
        <w:t xml:space="preserve"> </w:t>
      </w:r>
      <w:r w:rsidR="005D697D" w:rsidRPr="0068488F">
        <w:rPr>
          <w:lang w:val="en-US"/>
        </w:rPr>
        <w:t xml:space="preserve">the </w:t>
      </w:r>
      <w:r w:rsidRPr="0068488F">
        <w:rPr>
          <w:lang w:val="en-US"/>
        </w:rPr>
        <w:t xml:space="preserve">movie ($10.9 billion in 2012) and music ($7 billion in 2012) </w:t>
      </w:r>
      <w:r w:rsidRPr="001867BF">
        <w:rPr>
          <w:lang w:val="en-US"/>
        </w:rPr>
        <w:t xml:space="preserve">industries. </w:t>
      </w:r>
    </w:p>
    <w:p w:rsidR="001867BF" w:rsidRPr="001867BF" w:rsidRDefault="001867BF" w:rsidP="0068488F">
      <w:pPr>
        <w:pStyle w:val="ListParagraph"/>
        <w:numPr>
          <w:ilvl w:val="0"/>
          <w:numId w:val="2"/>
        </w:numPr>
        <w:rPr>
          <w:lang w:val="en-US"/>
        </w:rPr>
      </w:pPr>
      <w:r w:rsidRPr="001867BF">
        <w:t xml:space="preserve">In 2016, </w:t>
      </w:r>
      <w:r>
        <w:t>Goldstein</w:t>
      </w:r>
      <w:r w:rsidR="0082664D">
        <w:t>’s</w:t>
      </w:r>
      <w:r>
        <w:t xml:space="preserve"> research analyst showed</w:t>
      </w:r>
      <w:r w:rsidRPr="001867BF">
        <w:t xml:space="preserve"> global casino gaming market expansion at a CAGR of 9.2% during 2016-2024.</w:t>
      </w:r>
    </w:p>
    <w:p w:rsidR="0068488F" w:rsidRDefault="001867BF" w:rsidP="001867BF">
      <w:pPr>
        <w:pStyle w:val="ListParagraph"/>
        <w:numPr>
          <w:ilvl w:val="0"/>
          <w:numId w:val="2"/>
        </w:numPr>
        <w:rPr>
          <w:lang w:val="en-US"/>
        </w:rPr>
      </w:pPr>
      <w:r>
        <w:rPr>
          <w:lang w:val="en-US"/>
        </w:rPr>
        <w:t>In 2019, t</w:t>
      </w:r>
      <w:r w:rsidR="00015DCD" w:rsidRPr="006D00E7">
        <w:rPr>
          <w:lang w:val="en-US"/>
        </w:rPr>
        <w:t>he o</w:t>
      </w:r>
      <w:r w:rsidR="00CB202B" w:rsidRPr="006D00E7">
        <w:rPr>
          <w:lang w:val="en-US"/>
        </w:rPr>
        <w:t xml:space="preserve">nline gambling market </w:t>
      </w:r>
      <w:r w:rsidR="00015DCD" w:rsidRPr="006D00E7">
        <w:rPr>
          <w:lang w:val="en-US"/>
        </w:rPr>
        <w:t>values</w:t>
      </w:r>
      <w:r w:rsidR="00CB202B" w:rsidRPr="006D00E7">
        <w:rPr>
          <w:lang w:val="en-US"/>
        </w:rPr>
        <w:t xml:space="preserve"> at USD 53.7 billion globally</w:t>
      </w:r>
      <w:r w:rsidR="00C544E5" w:rsidRPr="006D00E7">
        <w:rPr>
          <w:lang w:val="en-US"/>
        </w:rPr>
        <w:t xml:space="preserve">, </w:t>
      </w:r>
      <w:r w:rsidR="00CB202B" w:rsidRPr="006D00E7">
        <w:rPr>
          <w:lang w:val="en-US"/>
        </w:rPr>
        <w:t>with</w:t>
      </w:r>
      <w:r w:rsidR="00015DCD" w:rsidRPr="006D00E7">
        <w:rPr>
          <w:lang w:val="en-US"/>
        </w:rPr>
        <w:t xml:space="preserve"> expected</w:t>
      </w:r>
      <w:r w:rsidR="00CB202B" w:rsidRPr="006D00E7">
        <w:rPr>
          <w:lang w:val="en-US"/>
        </w:rPr>
        <w:t xml:space="preserve"> forecast revenue</w:t>
      </w:r>
      <w:r w:rsidR="00C544E5" w:rsidRPr="006D00E7">
        <w:rPr>
          <w:lang w:val="en-US"/>
        </w:rPr>
        <w:t xml:space="preserve"> of USD 127.3 billion in 2027. </w:t>
      </w:r>
    </w:p>
    <w:p w:rsidR="001867BF" w:rsidRDefault="0068488F" w:rsidP="0068488F">
      <w:pPr>
        <w:pStyle w:val="ListParagraph"/>
        <w:numPr>
          <w:ilvl w:val="0"/>
          <w:numId w:val="2"/>
        </w:numPr>
        <w:rPr>
          <w:lang w:val="en-US"/>
        </w:rPr>
      </w:pPr>
      <w:r>
        <w:rPr>
          <w:lang w:val="en-US"/>
        </w:rPr>
        <w:t>And</w:t>
      </w:r>
      <w:r w:rsidR="001867BF">
        <w:rPr>
          <w:lang w:val="en-US"/>
        </w:rPr>
        <w:t>,</w:t>
      </w:r>
      <w:r w:rsidR="00C544E5" w:rsidRPr="006D00E7">
        <w:rPr>
          <w:lang w:val="en-US"/>
        </w:rPr>
        <w:t xml:space="preserve"> from 2020 to 2027, gambling </w:t>
      </w:r>
      <w:r w:rsidR="00015DCD" w:rsidRPr="006D00E7">
        <w:rPr>
          <w:lang w:val="en-US"/>
        </w:rPr>
        <w:t>expects</w:t>
      </w:r>
      <w:r w:rsidR="00C544E5" w:rsidRPr="006D00E7">
        <w:rPr>
          <w:lang w:val="en-US"/>
        </w:rPr>
        <w:t xml:space="preserve"> to grow at CAGR (compound annual growth rate) of</w:t>
      </w:r>
      <w:r>
        <w:rPr>
          <w:lang w:val="en-US"/>
        </w:rPr>
        <w:t xml:space="preserve"> </w:t>
      </w:r>
      <w:r w:rsidR="00C544E5" w:rsidRPr="006D00E7">
        <w:rPr>
          <w:lang w:val="en-US"/>
        </w:rPr>
        <w:t>11.5%.</w:t>
      </w:r>
    </w:p>
    <w:p w:rsidR="001867BF" w:rsidRPr="001867BF" w:rsidRDefault="0068488F" w:rsidP="0068488F">
      <w:pPr>
        <w:pStyle w:val="ListParagraph"/>
        <w:numPr>
          <w:ilvl w:val="0"/>
          <w:numId w:val="2"/>
        </w:numPr>
        <w:rPr>
          <w:lang w:val="en-US"/>
        </w:rPr>
      </w:pPr>
      <w:r w:rsidRPr="0068488F">
        <w:t xml:space="preserve">Due to </w:t>
      </w:r>
      <w:r w:rsidR="0082664D">
        <w:t xml:space="preserve">an </w:t>
      </w:r>
      <w:r w:rsidRPr="0068488F">
        <w:t>increase in gaming traffic in Asian</w:t>
      </w:r>
      <w:r>
        <w:t xml:space="preserve"> regions</w:t>
      </w:r>
      <w:r w:rsidRPr="0068488F">
        <w:t xml:space="preserve">, the gaming market is expected to reach USD 264.1 Billion. </w:t>
      </w:r>
    </w:p>
    <w:p w:rsidR="0068488F" w:rsidRPr="001867BF" w:rsidRDefault="0068488F" w:rsidP="0068488F">
      <w:pPr>
        <w:pStyle w:val="ListParagraph"/>
        <w:numPr>
          <w:ilvl w:val="0"/>
          <w:numId w:val="2"/>
        </w:numPr>
        <w:rPr>
          <w:lang w:val="en-US"/>
        </w:rPr>
      </w:pPr>
      <w:r w:rsidRPr="0068488F">
        <w:t>To maintain social distancing in</w:t>
      </w:r>
      <w:r w:rsidR="0082664D">
        <w:t xml:space="preserve"> the</w:t>
      </w:r>
      <w:r w:rsidRPr="0068488F">
        <w:t xml:space="preserve"> ongoing pandemic, online casinos have become more popular than ever. According to the </w:t>
      </w:r>
      <w:r w:rsidRPr="001867BF">
        <w:rPr>
          <w:rFonts w:eastAsia="Arial" w:hAnsi="Arial" w:cs="Arial"/>
          <w:color w:val="171616"/>
          <w:shd w:val="clear" w:color="auto" w:fill="FFFFFF"/>
        </w:rPr>
        <w:t xml:space="preserve">Survation poll, 41 percent of bettors had opened a new online account during </w:t>
      </w:r>
      <w:r w:rsidR="0082664D">
        <w:rPr>
          <w:rFonts w:eastAsia="Arial" w:hAnsi="Arial" w:cs="Arial"/>
          <w:color w:val="171616"/>
          <w:shd w:val="clear" w:color="auto" w:fill="FFFFFF"/>
        </w:rPr>
        <w:t xml:space="preserve">the </w:t>
      </w:r>
      <w:r w:rsidRPr="001867BF">
        <w:rPr>
          <w:rFonts w:eastAsia="Arial" w:hAnsi="Arial" w:cs="Arial"/>
          <w:color w:val="171616"/>
          <w:shd w:val="clear" w:color="auto" w:fill="FFFFFF"/>
        </w:rPr>
        <w:t>lockdown.</w:t>
      </w:r>
    </w:p>
    <w:p w:rsidR="009E5B9C" w:rsidRPr="006D00E7" w:rsidRDefault="00015DCD" w:rsidP="0068488F">
      <w:pPr>
        <w:rPr>
          <w:lang w:val="en-US"/>
        </w:rPr>
      </w:pPr>
      <w:r w:rsidRPr="0068488F">
        <w:rPr>
          <w:lang w:val="en-US"/>
        </w:rPr>
        <w:t xml:space="preserve"> So</w:t>
      </w:r>
      <w:r w:rsidRPr="006D00E7">
        <w:rPr>
          <w:lang w:val="en-US"/>
        </w:rPr>
        <w:t xml:space="preserve"> why visit</w:t>
      </w:r>
      <w:r w:rsidR="00C544E5" w:rsidRPr="006D00E7">
        <w:rPr>
          <w:lang w:val="en-US"/>
        </w:rPr>
        <w:t xml:space="preserve"> </w:t>
      </w:r>
      <w:r w:rsidR="00C544E5" w:rsidRPr="006D00E7">
        <w:rPr>
          <w:i/>
          <w:lang w:val="en-US"/>
        </w:rPr>
        <w:t>Las Vegas</w:t>
      </w:r>
      <w:r w:rsidRPr="006D00E7">
        <w:rPr>
          <w:lang w:val="en-US"/>
        </w:rPr>
        <w:t>? When casino could only be a tap away!</w:t>
      </w:r>
    </w:p>
    <w:p w:rsidR="00015DCD" w:rsidRDefault="00015DCD" w:rsidP="008E0BEC">
      <w:pPr>
        <w:rPr>
          <w:lang w:val="en-US"/>
        </w:rPr>
      </w:pPr>
    </w:p>
    <w:p w:rsidR="00015DCD" w:rsidRDefault="00015DCD" w:rsidP="008E0BEC">
      <w:pPr>
        <w:rPr>
          <w:b/>
          <w:lang w:val="en-US"/>
        </w:rPr>
      </w:pPr>
      <w:r w:rsidRPr="00015DCD">
        <w:rPr>
          <w:b/>
          <w:lang w:val="en-US"/>
        </w:rPr>
        <w:t>Online casino game development</w:t>
      </w:r>
      <w:r w:rsidR="00241EC7">
        <w:rPr>
          <w:b/>
          <w:lang w:val="en-US"/>
        </w:rPr>
        <w:t>…A tap and boom! You are in a casino.</w:t>
      </w:r>
    </w:p>
    <w:p w:rsidR="001867BF" w:rsidRPr="0082664D" w:rsidRDefault="00B34A73" w:rsidP="0082664D">
      <w:pPr>
        <w:rPr>
          <w:lang w:val="en-US"/>
        </w:rPr>
      </w:pPr>
      <w:r>
        <w:rPr>
          <w:lang w:val="en-US"/>
        </w:rPr>
        <w:t xml:space="preserve">We here </w:t>
      </w:r>
      <w:r w:rsidRPr="0068488F">
        <w:rPr>
          <w:lang w:val="en-US"/>
        </w:rPr>
        <w:t xml:space="preserve">at </w:t>
      </w:r>
      <w:r w:rsidRPr="0068488F">
        <w:rPr>
          <w:i/>
          <w:lang w:val="en-US"/>
        </w:rPr>
        <w:t>Game App Studio</w:t>
      </w:r>
      <w:r w:rsidRPr="0068488F">
        <w:rPr>
          <w:lang w:val="en-US"/>
        </w:rPr>
        <w:t xml:space="preserve"> will </w:t>
      </w:r>
      <w:r w:rsidR="0068488F" w:rsidRPr="0068488F">
        <w:rPr>
          <w:lang w:val="en-US"/>
        </w:rPr>
        <w:t xml:space="preserve">be </w:t>
      </w:r>
      <w:r w:rsidR="0068488F" w:rsidRPr="0068488F">
        <w:t>developing real</w:t>
      </w:r>
      <w:r w:rsidR="0082664D">
        <w:t>-</w:t>
      </w:r>
      <w:r w:rsidR="0068488F" w:rsidRPr="0068488F">
        <w:t>life casinos of the virtual world on screens</w:t>
      </w:r>
      <w:r w:rsidR="0068488F">
        <w:t xml:space="preserve">. </w:t>
      </w:r>
      <w:r w:rsidR="00EB0853">
        <w:t>Our game developers</w:t>
      </w:r>
      <w:r w:rsidR="0068488F" w:rsidRPr="0068488F">
        <w:t xml:space="preserve"> </w:t>
      </w:r>
      <w:r w:rsidR="0068488F">
        <w:t xml:space="preserve">will </w:t>
      </w:r>
      <w:r w:rsidR="00416DEC" w:rsidRPr="0068488F">
        <w:rPr>
          <w:lang w:val="en-US"/>
        </w:rPr>
        <w:t>give</w:t>
      </w:r>
      <w:r w:rsidRPr="0068488F">
        <w:rPr>
          <w:lang w:val="en-US"/>
        </w:rPr>
        <w:t xml:space="preserve"> you</w:t>
      </w:r>
      <w:r>
        <w:rPr>
          <w:lang w:val="en-US"/>
        </w:rPr>
        <w:t xml:space="preserve"> casino game software solutions having</w:t>
      </w:r>
      <w:r w:rsidR="006D00E7">
        <w:rPr>
          <w:lang w:val="en-US"/>
        </w:rPr>
        <w:t xml:space="preserve"> rich UI/UX </w:t>
      </w:r>
      <w:r>
        <w:rPr>
          <w:lang w:val="en-US"/>
        </w:rPr>
        <w:t>and a secure database</w:t>
      </w:r>
      <w:r w:rsidR="006D00E7">
        <w:rPr>
          <w:lang w:val="en-US"/>
        </w:rPr>
        <w:t>, ensuring safe and verified transactions</w:t>
      </w:r>
      <w:r>
        <w:rPr>
          <w:lang w:val="en-US"/>
        </w:rPr>
        <w:t>.</w:t>
      </w:r>
      <w:r w:rsidR="0043210A">
        <w:rPr>
          <w:lang w:val="en-US"/>
        </w:rPr>
        <w:t xml:space="preserve"> We can </w:t>
      </w:r>
      <w:r w:rsidR="001867BF">
        <w:rPr>
          <w:lang w:val="en-US"/>
        </w:rPr>
        <w:t>provide</w:t>
      </w:r>
      <w:r w:rsidR="0043210A">
        <w:rPr>
          <w:lang w:val="en-US"/>
        </w:rPr>
        <w:t xml:space="preserve"> an online casino game app with various variations like:</w:t>
      </w:r>
    </w:p>
    <w:p w:rsidR="001867BF" w:rsidRPr="0043210A" w:rsidRDefault="001867BF" w:rsidP="001867BF">
      <w:pPr>
        <w:pStyle w:val="ListParagraph"/>
        <w:numPr>
          <w:ilvl w:val="0"/>
          <w:numId w:val="3"/>
        </w:numPr>
        <w:rPr>
          <w:b/>
          <w:lang w:val="en-US"/>
        </w:rPr>
      </w:pPr>
      <w:r w:rsidRPr="004A432A">
        <w:rPr>
          <w:b/>
          <w:lang w:val="en-US"/>
        </w:rPr>
        <w:lastRenderedPageBreak/>
        <w:t xml:space="preserve">Bingo </w:t>
      </w:r>
      <w:r w:rsidRPr="004A432A">
        <w:rPr>
          <w:lang w:val="en-US"/>
        </w:rPr>
        <w:t>– Yes! You all played it in childhood, right? Well, it’s a casino game too…with slight differences.</w:t>
      </w:r>
      <w:r>
        <w:rPr>
          <w:lang w:val="en-US"/>
        </w:rPr>
        <w:t xml:space="preserve"> This is a game where numbers are called out randomly and the first one to cover these on his card call </w:t>
      </w:r>
      <w:r w:rsidRPr="005D697D">
        <w:rPr>
          <w:i/>
          <w:lang w:val="en-US"/>
        </w:rPr>
        <w:t>‘bingo’</w:t>
      </w:r>
      <w:r>
        <w:rPr>
          <w:lang w:val="en-US"/>
        </w:rPr>
        <w:t xml:space="preserve"> and wins.</w:t>
      </w:r>
      <w:r w:rsidRPr="001867BF">
        <w:rPr>
          <w:b/>
          <w:lang w:val="en-US"/>
        </w:rPr>
        <w:t xml:space="preserve"> </w:t>
      </w:r>
    </w:p>
    <w:p w:rsidR="001867BF" w:rsidRPr="004A432A" w:rsidRDefault="001867BF" w:rsidP="001867BF">
      <w:pPr>
        <w:pStyle w:val="ListParagraph"/>
        <w:numPr>
          <w:ilvl w:val="0"/>
          <w:numId w:val="3"/>
        </w:numPr>
        <w:rPr>
          <w:rFonts w:eastAsia="Helvetica" w:hAnsi="Helvetica" w:cs="Helvetica"/>
          <w:b/>
          <w:spacing w:val="-5"/>
        </w:rPr>
      </w:pPr>
      <w:r w:rsidRPr="004A432A">
        <w:rPr>
          <w:b/>
          <w:lang w:val="en-US"/>
        </w:rPr>
        <w:t xml:space="preserve">BlackJack </w:t>
      </w:r>
      <w:r>
        <w:rPr>
          <w:lang w:val="en-US"/>
        </w:rPr>
        <w:t>– Here as ma</w:t>
      </w:r>
      <w:r w:rsidRPr="004A432A">
        <w:rPr>
          <w:lang w:val="en-US"/>
        </w:rPr>
        <w:t>ny cards are collected as necessary, not exceeding 21 and in totaling succeeding the dealer.</w:t>
      </w:r>
      <w:r w:rsidRPr="001867BF">
        <w:rPr>
          <w:rFonts w:eastAsia="Helvetica" w:hAnsi="Helvetica" w:cs="Helvetica"/>
          <w:b/>
          <w:spacing w:val="-5"/>
        </w:rPr>
        <w:t xml:space="preserve"> </w:t>
      </w:r>
    </w:p>
    <w:p w:rsidR="001867BF" w:rsidRPr="0043210A" w:rsidRDefault="001867BF" w:rsidP="001867BF">
      <w:pPr>
        <w:pStyle w:val="ListParagraph"/>
        <w:numPr>
          <w:ilvl w:val="0"/>
          <w:numId w:val="3"/>
        </w:numPr>
        <w:rPr>
          <w:b/>
          <w:lang w:val="en-US"/>
        </w:rPr>
      </w:pPr>
      <w:r w:rsidRPr="004A432A">
        <w:rPr>
          <w:rFonts w:eastAsia="Helvetica" w:hAnsi="Helvetica" w:cs="Helvetica"/>
          <w:b/>
          <w:spacing w:val="-5"/>
        </w:rPr>
        <w:t>Craps</w:t>
      </w:r>
      <w:r w:rsidRPr="004A432A">
        <w:rPr>
          <w:rFonts w:eastAsia="Helvetica" w:hAnsi="Helvetica" w:cs="Helvetica"/>
          <w:spacing w:val="-5"/>
        </w:rPr>
        <w:t xml:space="preserve"> - A dice game where players can make a wager on the outcome of their roll or multiple rolls.</w:t>
      </w:r>
      <w:r w:rsidRPr="001867BF">
        <w:rPr>
          <w:b/>
          <w:lang w:val="en-US"/>
        </w:rPr>
        <w:t xml:space="preserve"> </w:t>
      </w:r>
    </w:p>
    <w:p w:rsidR="001867BF" w:rsidRPr="001867BF" w:rsidRDefault="001867BF" w:rsidP="001867BF">
      <w:pPr>
        <w:pStyle w:val="ListParagraph"/>
        <w:numPr>
          <w:ilvl w:val="0"/>
          <w:numId w:val="3"/>
        </w:numPr>
        <w:rPr>
          <w:b/>
          <w:lang w:val="en-US"/>
        </w:rPr>
      </w:pPr>
      <w:r w:rsidRPr="0043210A">
        <w:rPr>
          <w:b/>
          <w:lang w:val="en-US"/>
        </w:rPr>
        <w:t>Keno</w:t>
      </w:r>
      <w:r>
        <w:rPr>
          <w:b/>
          <w:lang w:val="en-US"/>
        </w:rPr>
        <w:t xml:space="preserve"> </w:t>
      </w:r>
      <w:r>
        <w:rPr>
          <w:lang w:val="en-US"/>
        </w:rPr>
        <w:t>– Player selects between 1 and 10 numbers on 80 numbers keno board in each game to match as many numbers as possible out of 20 drawn cards and get winning.</w:t>
      </w:r>
    </w:p>
    <w:p w:rsidR="004A432A" w:rsidRPr="004A432A" w:rsidRDefault="0043210A" w:rsidP="001867BF">
      <w:pPr>
        <w:pStyle w:val="ListParagraph"/>
        <w:numPr>
          <w:ilvl w:val="0"/>
          <w:numId w:val="3"/>
        </w:numPr>
        <w:rPr>
          <w:rFonts w:eastAsia="Helvetica" w:hAnsi="Helvetica" w:cs="Helvetica"/>
          <w:b/>
          <w:spacing w:val="-5"/>
        </w:rPr>
      </w:pPr>
      <w:r w:rsidRPr="0043210A">
        <w:rPr>
          <w:b/>
          <w:lang w:val="en-US"/>
        </w:rPr>
        <w:t xml:space="preserve">Roulette </w:t>
      </w:r>
      <w:r>
        <w:rPr>
          <w:lang w:val="en-US"/>
        </w:rPr>
        <w:t>–</w:t>
      </w:r>
      <w:r w:rsidRPr="0043210A">
        <w:rPr>
          <w:lang w:val="en-US"/>
        </w:rPr>
        <w:t xml:space="preserve"> </w:t>
      </w:r>
      <w:r w:rsidR="005D697D">
        <w:rPr>
          <w:lang w:val="en-US"/>
        </w:rPr>
        <w:t>In this, a</w:t>
      </w:r>
      <w:r>
        <w:rPr>
          <w:lang w:val="en-US"/>
        </w:rPr>
        <w:t xml:space="preserve"> ball </w:t>
      </w:r>
      <w:r w:rsidR="00416DEC">
        <w:rPr>
          <w:lang w:val="en-US"/>
        </w:rPr>
        <w:t>lands</w:t>
      </w:r>
      <w:r>
        <w:rPr>
          <w:lang w:val="en-US"/>
        </w:rPr>
        <w:t xml:space="preserve"> over a wheel and the user needs to guess the number on which it’ll stop.</w:t>
      </w:r>
    </w:p>
    <w:p w:rsidR="0043210A" w:rsidRPr="0043210A" w:rsidRDefault="004A432A" w:rsidP="001867BF">
      <w:pPr>
        <w:pStyle w:val="ListParagraph"/>
        <w:numPr>
          <w:ilvl w:val="0"/>
          <w:numId w:val="3"/>
        </w:numPr>
        <w:spacing w:after="300" w:line="288" w:lineRule="atLeast"/>
        <w:jc w:val="both"/>
        <w:rPr>
          <w:b/>
          <w:lang w:val="en-US"/>
        </w:rPr>
      </w:pPr>
      <w:r w:rsidRPr="004A432A">
        <w:rPr>
          <w:rFonts w:eastAsia="Helvetica" w:hAnsi="Helvetica" w:cs="Helvetica"/>
          <w:b/>
          <w:spacing w:val="-5"/>
        </w:rPr>
        <w:t>Sic Bo</w:t>
      </w:r>
      <w:r>
        <w:rPr>
          <w:rFonts w:eastAsia="Helvetica" w:hAnsi="Helvetica" w:cs="Helvetica"/>
          <w:b/>
          <w:spacing w:val="-5"/>
        </w:rPr>
        <w:t xml:space="preserve"> </w:t>
      </w:r>
      <w:r>
        <w:rPr>
          <w:rFonts w:eastAsia="Helvetica" w:hAnsi="Helvetica" w:cs="Helvetica"/>
          <w:spacing w:val="-5"/>
        </w:rPr>
        <w:t xml:space="preserve">- </w:t>
      </w:r>
      <w:r w:rsidRPr="004A432A">
        <w:rPr>
          <w:rFonts w:eastAsia="Helvetica" w:hAnsi="Helvetica" w:cs="Helvetica"/>
          <w:spacing w:val="-5"/>
        </w:rPr>
        <w:t>It is an ancient Chinese gambling game that includes a trio of dice.</w:t>
      </w:r>
    </w:p>
    <w:p w:rsidR="0043210A" w:rsidRPr="0043210A" w:rsidRDefault="0043210A" w:rsidP="0043210A">
      <w:pPr>
        <w:pStyle w:val="ListParagraph"/>
        <w:numPr>
          <w:ilvl w:val="0"/>
          <w:numId w:val="3"/>
        </w:numPr>
        <w:rPr>
          <w:b/>
          <w:lang w:val="en-US"/>
        </w:rPr>
      </w:pPr>
      <w:r w:rsidRPr="0043210A">
        <w:rPr>
          <w:b/>
          <w:lang w:val="en-US"/>
        </w:rPr>
        <w:t>Slot Machine</w:t>
      </w:r>
      <w:r w:rsidR="005D697D">
        <w:rPr>
          <w:b/>
          <w:lang w:val="en-US"/>
        </w:rPr>
        <w:t xml:space="preserve"> </w:t>
      </w:r>
      <w:r w:rsidR="005D697D">
        <w:rPr>
          <w:lang w:val="en-US"/>
        </w:rPr>
        <w:t>– Start by deciding a bet and win a jackpot based on the random results displayed as results on spinning reels.</w:t>
      </w:r>
    </w:p>
    <w:p w:rsidR="00026540" w:rsidRDefault="0043210A" w:rsidP="001867BF">
      <w:pPr>
        <w:pStyle w:val="ListParagraph"/>
        <w:numPr>
          <w:ilvl w:val="0"/>
          <w:numId w:val="3"/>
        </w:numPr>
        <w:rPr>
          <w:b/>
          <w:lang w:val="en-US"/>
        </w:rPr>
      </w:pPr>
      <w:r w:rsidRPr="0043210A">
        <w:rPr>
          <w:b/>
          <w:lang w:val="en-US"/>
        </w:rPr>
        <w:t>Video Poker</w:t>
      </w:r>
      <w:r w:rsidR="005D697D">
        <w:rPr>
          <w:b/>
          <w:lang w:val="en-US"/>
        </w:rPr>
        <w:t xml:space="preserve"> </w:t>
      </w:r>
      <w:r w:rsidR="005D697D">
        <w:rPr>
          <w:lang w:val="en-US"/>
        </w:rPr>
        <w:t>– In this,</w:t>
      </w:r>
      <w:r w:rsidR="00416DEC">
        <w:rPr>
          <w:lang w:val="en-US"/>
        </w:rPr>
        <w:t xml:space="preserve"> the</w:t>
      </w:r>
      <w:r w:rsidR="005D697D">
        <w:rPr>
          <w:lang w:val="en-US"/>
        </w:rPr>
        <w:t xml:space="preserve"> player decides the bet and receives cards. From this</w:t>
      </w:r>
      <w:r w:rsidR="00416DEC">
        <w:rPr>
          <w:lang w:val="en-US"/>
        </w:rPr>
        <w:t>,</w:t>
      </w:r>
      <w:r w:rsidR="005D697D">
        <w:rPr>
          <w:lang w:val="en-US"/>
        </w:rPr>
        <w:t xml:space="preserve"> he needs to exchange ba</w:t>
      </w:r>
      <w:r w:rsidR="00416DEC">
        <w:rPr>
          <w:lang w:val="en-US"/>
        </w:rPr>
        <w:t>d cards with the good ones to reach a winning combination</w:t>
      </w:r>
      <w:r w:rsidR="005D697D">
        <w:rPr>
          <w:lang w:val="en-US"/>
        </w:rPr>
        <w:t>.</w:t>
      </w:r>
      <w:r w:rsidR="001867BF">
        <w:rPr>
          <w:b/>
          <w:lang w:val="en-US"/>
        </w:rPr>
        <w:t xml:space="preserve"> </w:t>
      </w:r>
    </w:p>
    <w:p w:rsidR="001867BF" w:rsidRPr="001867BF" w:rsidRDefault="001867BF" w:rsidP="001867BF">
      <w:pPr>
        <w:ind w:left="360"/>
        <w:rPr>
          <w:b/>
          <w:lang w:val="en-US"/>
        </w:rPr>
      </w:pPr>
    </w:p>
    <w:p w:rsidR="00026540" w:rsidRDefault="00EB0853" w:rsidP="00026540">
      <w:pPr>
        <w:rPr>
          <w:lang w:val="en-US"/>
        </w:rPr>
      </w:pPr>
      <w:r>
        <w:rPr>
          <w:b/>
          <w:lang w:val="en-US"/>
        </w:rPr>
        <w:t>Various</w:t>
      </w:r>
      <w:r w:rsidR="00026540">
        <w:rPr>
          <w:b/>
          <w:lang w:val="en-US"/>
        </w:rPr>
        <w:t xml:space="preserve"> business model</w:t>
      </w:r>
      <w:r>
        <w:rPr>
          <w:b/>
          <w:lang w:val="en-US"/>
        </w:rPr>
        <w:t>s for</w:t>
      </w:r>
      <w:r w:rsidR="00026540">
        <w:rPr>
          <w:b/>
          <w:lang w:val="en-US"/>
        </w:rPr>
        <w:t xml:space="preserve"> online casino </w:t>
      </w:r>
      <w:r>
        <w:rPr>
          <w:b/>
          <w:lang w:val="en-US"/>
        </w:rPr>
        <w:t xml:space="preserve">gaming </w:t>
      </w:r>
      <w:r w:rsidR="00026540">
        <w:rPr>
          <w:b/>
          <w:lang w:val="en-US"/>
        </w:rPr>
        <w:t>app</w:t>
      </w:r>
      <w:r w:rsidR="00026540" w:rsidRPr="00026540">
        <w:rPr>
          <w:lang w:val="en-US"/>
        </w:rPr>
        <w:t>.</w:t>
      </w:r>
    </w:p>
    <w:p w:rsidR="002E1DC2" w:rsidRDefault="0082664D" w:rsidP="00026540">
      <w:pPr>
        <w:rPr>
          <w:lang w:val="en-US"/>
        </w:rPr>
      </w:pPr>
      <w:r>
        <w:t>The o</w:t>
      </w:r>
      <w:r w:rsidR="002E1DC2" w:rsidRPr="002E1DC2">
        <w:t>nline casino provides comfort, free play and reward</w:t>
      </w:r>
      <w:r>
        <w:t>,</w:t>
      </w:r>
      <w:r w:rsidR="002E1DC2" w:rsidRPr="002E1DC2">
        <w:t xml:space="preserve"> and other bonuses </w:t>
      </w:r>
      <w:r>
        <w:t>that</w:t>
      </w:r>
      <w:r w:rsidR="002E1DC2" w:rsidRPr="002E1DC2">
        <w:t xml:space="preserve"> are not present in physical casinos.</w:t>
      </w:r>
      <w:r w:rsidR="002E1DC2" w:rsidRPr="002E1DC2">
        <w:rPr>
          <w:lang w:val="en-US"/>
        </w:rPr>
        <w:t xml:space="preserve"> In Casino games, gambling has been performed via casino chips</w:t>
      </w:r>
      <w:r w:rsidR="002E1DC2">
        <w:rPr>
          <w:lang w:val="en-US"/>
        </w:rPr>
        <w:t xml:space="preserve"> representing money, and they gamble on the occurrence of possible random outcomes.</w:t>
      </w:r>
    </w:p>
    <w:p w:rsidR="00026540" w:rsidRDefault="00026540" w:rsidP="00026540">
      <w:pPr>
        <w:rPr>
          <w:lang w:val="en-US"/>
        </w:rPr>
      </w:pPr>
      <w:r>
        <w:rPr>
          <w:lang w:val="en-US"/>
        </w:rPr>
        <w:t xml:space="preserve">Game business models exist in a variety of forms around the market. There are </w:t>
      </w:r>
      <w:r w:rsidR="001867BF">
        <w:rPr>
          <w:lang w:val="en-US"/>
        </w:rPr>
        <w:t>five</w:t>
      </w:r>
      <w:r w:rsidR="004A432A">
        <w:rPr>
          <w:lang w:val="en-US"/>
        </w:rPr>
        <w:t xml:space="preserve"> </w:t>
      </w:r>
      <w:r>
        <w:rPr>
          <w:lang w:val="en-US"/>
        </w:rPr>
        <w:t xml:space="preserve">of them in which casino games could be developed and which will result in good revenue generation </w:t>
      </w:r>
      <w:r w:rsidR="00B4626F">
        <w:rPr>
          <w:lang w:val="en-US"/>
        </w:rPr>
        <w:t>post-</w:t>
      </w:r>
      <w:r>
        <w:rPr>
          <w:lang w:val="en-US"/>
        </w:rPr>
        <w:t>development. Let’s get a brief on these models.</w:t>
      </w:r>
    </w:p>
    <w:p w:rsidR="00026540" w:rsidRPr="00670829" w:rsidRDefault="00026540" w:rsidP="00026540">
      <w:pPr>
        <w:pStyle w:val="ListParagraph"/>
        <w:numPr>
          <w:ilvl w:val="0"/>
          <w:numId w:val="4"/>
        </w:numPr>
        <w:rPr>
          <w:b/>
          <w:lang w:val="en-US"/>
        </w:rPr>
      </w:pPr>
      <w:r w:rsidRPr="00670829">
        <w:rPr>
          <w:b/>
          <w:lang w:val="en-US"/>
        </w:rPr>
        <w:t>Premium games</w:t>
      </w:r>
      <w:r w:rsidR="00670829">
        <w:rPr>
          <w:b/>
          <w:lang w:val="en-US"/>
        </w:rPr>
        <w:t xml:space="preserve"> </w:t>
      </w:r>
      <w:r w:rsidR="00670829">
        <w:rPr>
          <w:lang w:val="en-US"/>
        </w:rPr>
        <w:t xml:space="preserve">– These </w:t>
      </w:r>
      <w:r w:rsidR="00B4626F">
        <w:rPr>
          <w:lang w:val="en-US"/>
        </w:rPr>
        <w:t>apps come</w:t>
      </w:r>
      <w:r w:rsidR="00670829">
        <w:rPr>
          <w:lang w:val="en-US"/>
        </w:rPr>
        <w:t xml:space="preserve"> handy with a price tag. To access them, app purchase is needed to be made first to enjoy its features. An owner of such apps earns a great deal by the purchases made for the app.</w:t>
      </w:r>
    </w:p>
    <w:p w:rsidR="00026540" w:rsidRPr="00670829" w:rsidRDefault="00026540" w:rsidP="00026540">
      <w:pPr>
        <w:pStyle w:val="ListParagraph"/>
        <w:numPr>
          <w:ilvl w:val="0"/>
          <w:numId w:val="4"/>
        </w:numPr>
        <w:rPr>
          <w:b/>
          <w:lang w:val="en-US"/>
        </w:rPr>
      </w:pPr>
      <w:r w:rsidRPr="00670829">
        <w:rPr>
          <w:b/>
          <w:lang w:val="en-US"/>
        </w:rPr>
        <w:t>Freemium games</w:t>
      </w:r>
      <w:r w:rsidR="00670829">
        <w:rPr>
          <w:b/>
          <w:lang w:val="en-US"/>
        </w:rPr>
        <w:t xml:space="preserve"> </w:t>
      </w:r>
      <w:r w:rsidR="00670829">
        <w:rPr>
          <w:lang w:val="en-US"/>
        </w:rPr>
        <w:t>– Free + Premium. As the name suggests, these are the type of apps that do not require</w:t>
      </w:r>
      <w:r w:rsidR="00B4626F">
        <w:rPr>
          <w:lang w:val="en-US"/>
        </w:rPr>
        <w:t xml:space="preserve"> a</w:t>
      </w:r>
      <w:r w:rsidR="00670829">
        <w:rPr>
          <w:lang w:val="en-US"/>
        </w:rPr>
        <w:t xml:space="preserve"> purchase to access them. But, they consist of some extended features which can only be accessed after making a purchase. These purchased features enhance t</w:t>
      </w:r>
      <w:r w:rsidR="00B4626F">
        <w:rPr>
          <w:lang w:val="en-US"/>
        </w:rPr>
        <w:t>he usage of the app and provide</w:t>
      </w:r>
      <w:r w:rsidR="00670829">
        <w:rPr>
          <w:lang w:val="en-US"/>
        </w:rPr>
        <w:t xml:space="preserve"> better functionalities in the app. Hence, </w:t>
      </w:r>
      <w:r w:rsidR="006D32A1">
        <w:rPr>
          <w:lang w:val="en-US"/>
        </w:rPr>
        <w:t>one who owns this app gets benefitted by its extended features which can only be purchased.</w:t>
      </w:r>
    </w:p>
    <w:p w:rsidR="00026540" w:rsidRPr="00670829" w:rsidRDefault="00B4626F" w:rsidP="00026540">
      <w:pPr>
        <w:pStyle w:val="ListParagraph"/>
        <w:numPr>
          <w:ilvl w:val="0"/>
          <w:numId w:val="4"/>
        </w:numPr>
        <w:rPr>
          <w:b/>
          <w:lang w:val="en-US"/>
        </w:rPr>
      </w:pPr>
      <w:r>
        <w:rPr>
          <w:b/>
          <w:lang w:val="en-US"/>
        </w:rPr>
        <w:t>Ad-</w:t>
      </w:r>
      <w:r w:rsidR="00026540" w:rsidRPr="00670829">
        <w:rPr>
          <w:b/>
          <w:lang w:val="en-US"/>
        </w:rPr>
        <w:t>supported games</w:t>
      </w:r>
      <w:r w:rsidR="00670829">
        <w:rPr>
          <w:b/>
          <w:lang w:val="en-US"/>
        </w:rPr>
        <w:t xml:space="preserve"> </w:t>
      </w:r>
      <w:r w:rsidR="00670829">
        <w:rPr>
          <w:lang w:val="en-US"/>
        </w:rPr>
        <w:t xml:space="preserve">– These </w:t>
      </w:r>
      <w:r>
        <w:rPr>
          <w:lang w:val="en-US"/>
        </w:rPr>
        <w:t>gaming apps provide</w:t>
      </w:r>
      <w:r w:rsidR="00670829">
        <w:rPr>
          <w:lang w:val="en-US"/>
        </w:rPr>
        <w:t xml:space="preserve"> an advertisement display in between t</w:t>
      </w:r>
      <w:r w:rsidR="006D32A1">
        <w:rPr>
          <w:lang w:val="en-US"/>
        </w:rPr>
        <w:t>he game frequently. To the one this app belongs, it is very advantageous as they can earn from other companies to display their Ads. Each time the Ad gets displayed, the owner earns for it.</w:t>
      </w:r>
    </w:p>
    <w:p w:rsidR="00026540" w:rsidRDefault="00026540" w:rsidP="006D32A1">
      <w:pPr>
        <w:pStyle w:val="ListParagraph"/>
        <w:numPr>
          <w:ilvl w:val="0"/>
          <w:numId w:val="4"/>
        </w:numPr>
        <w:rPr>
          <w:b/>
          <w:lang w:val="en-US"/>
        </w:rPr>
      </w:pPr>
      <w:r w:rsidRPr="00670829">
        <w:rPr>
          <w:b/>
          <w:lang w:val="en-US"/>
        </w:rPr>
        <w:t>Hybrid model games</w:t>
      </w:r>
      <w:r w:rsidR="006D32A1">
        <w:rPr>
          <w:b/>
          <w:lang w:val="en-US"/>
        </w:rPr>
        <w:t xml:space="preserve"> </w:t>
      </w:r>
      <w:r w:rsidR="006D32A1">
        <w:rPr>
          <w:lang w:val="en-US"/>
        </w:rPr>
        <w:t>– This is a mixture of an in-app purchase and Ad display. One who owns such an app get</w:t>
      </w:r>
      <w:r w:rsidR="00B4626F">
        <w:rPr>
          <w:lang w:val="en-US"/>
        </w:rPr>
        <w:t>s</w:t>
      </w:r>
      <w:r w:rsidR="006D32A1">
        <w:rPr>
          <w:lang w:val="en-US"/>
        </w:rPr>
        <w:t xml:space="preserve"> double favors. For every Ad getting displayed, </w:t>
      </w:r>
      <w:r w:rsidR="00B4626F">
        <w:rPr>
          <w:lang w:val="en-US"/>
        </w:rPr>
        <w:t xml:space="preserve">the </w:t>
      </w:r>
      <w:r w:rsidR="006D32A1">
        <w:rPr>
          <w:lang w:val="en-US"/>
        </w:rPr>
        <w:t>owner benefits from the company whose Ad it is. And, if the app user wishes to stop the app display, he can buy the facility for stopping it.</w:t>
      </w:r>
      <w:r w:rsidR="006D32A1">
        <w:rPr>
          <w:b/>
          <w:lang w:val="en-US"/>
        </w:rPr>
        <w:t xml:space="preserve"> </w:t>
      </w:r>
    </w:p>
    <w:p w:rsidR="006D32A1" w:rsidRPr="00BE1F1A" w:rsidRDefault="006D32A1" w:rsidP="006D32A1">
      <w:pPr>
        <w:pStyle w:val="ListParagraph"/>
        <w:numPr>
          <w:ilvl w:val="0"/>
          <w:numId w:val="4"/>
        </w:numPr>
        <w:rPr>
          <w:b/>
          <w:lang w:val="en-US"/>
        </w:rPr>
      </w:pPr>
      <w:r w:rsidRPr="006D32A1">
        <w:rPr>
          <w:b/>
          <w:lang w:val="en-US"/>
        </w:rPr>
        <w:lastRenderedPageBreak/>
        <w:t>Block-chain based games</w:t>
      </w:r>
      <w:r>
        <w:rPr>
          <w:lang w:val="en-US"/>
        </w:rPr>
        <w:t xml:space="preserve"> – Such apps have a system that</w:t>
      </w:r>
      <w:r w:rsidR="00BE1F1A">
        <w:rPr>
          <w:lang w:val="en-US"/>
        </w:rPr>
        <w:t xml:space="preserve"> generates information from a user and makes the chain going. These apps make use of </w:t>
      </w:r>
      <w:r w:rsidR="00B4626F">
        <w:rPr>
          <w:lang w:val="en-US"/>
        </w:rPr>
        <w:t>crypto</w:t>
      </w:r>
      <w:r w:rsidR="00BE1F1A">
        <w:rPr>
          <w:lang w:val="en-US"/>
        </w:rPr>
        <w:t xml:space="preserve">currency (a digital asset) and can earn by having their purchases made for the same. </w:t>
      </w:r>
    </w:p>
    <w:p w:rsidR="00BE1F1A" w:rsidRDefault="00BE1F1A" w:rsidP="00BE1F1A">
      <w:pPr>
        <w:rPr>
          <w:b/>
          <w:lang w:val="en-US"/>
        </w:rPr>
      </w:pPr>
    </w:p>
    <w:p w:rsidR="00BE1F1A" w:rsidRPr="00BE1F1A" w:rsidRDefault="00BE1F1A" w:rsidP="00BE1F1A">
      <w:pPr>
        <w:rPr>
          <w:lang w:val="en-US"/>
        </w:rPr>
      </w:pPr>
      <w:r>
        <w:rPr>
          <w:b/>
          <w:lang w:val="en-US"/>
        </w:rPr>
        <w:t>Online casino game development with Game App Studio</w:t>
      </w:r>
      <w:r w:rsidRPr="00BE1F1A">
        <w:rPr>
          <w:lang w:val="en-US"/>
        </w:rPr>
        <w:t>.</w:t>
      </w:r>
    </w:p>
    <w:p w:rsidR="002E1DC2" w:rsidRPr="00EE543A" w:rsidRDefault="004A432A" w:rsidP="002E1DC2">
      <w:pPr>
        <w:rPr>
          <w:lang w:val="en-US"/>
        </w:rPr>
      </w:pPr>
      <w:r w:rsidRPr="004A432A">
        <w:t xml:space="preserve">Casino games app can be a way to start </w:t>
      </w:r>
      <w:r w:rsidR="0082664D">
        <w:t xml:space="preserve">a </w:t>
      </w:r>
      <w:r w:rsidRPr="004A432A">
        <w:t xml:space="preserve">new ad profitable business with </w:t>
      </w:r>
      <w:r w:rsidR="0082664D">
        <w:t xml:space="preserve">a </w:t>
      </w:r>
      <w:r w:rsidRPr="004A432A">
        <w:t>small investment. They can be a starter or dessert to refresh your old business.</w:t>
      </w:r>
      <w:r w:rsidRPr="004A432A">
        <w:rPr>
          <w:lang w:val="en-US"/>
        </w:rPr>
        <w:t xml:space="preserve"> </w:t>
      </w:r>
      <w:r w:rsidR="002E1DC2" w:rsidRPr="004A432A">
        <w:rPr>
          <w:lang w:val="en-US"/>
        </w:rPr>
        <w:t xml:space="preserve">Some salient features of the app provided by us will </w:t>
      </w:r>
      <w:r w:rsidR="002E1DC2" w:rsidRPr="00EE543A">
        <w:rPr>
          <w:lang w:val="en-US"/>
        </w:rPr>
        <w:t>be as follows:</w:t>
      </w:r>
    </w:p>
    <w:p w:rsidR="00EE543A" w:rsidRPr="00EE543A" w:rsidRDefault="002E1DC2" w:rsidP="00EE543A">
      <w:pPr>
        <w:pStyle w:val="ListParagraph"/>
        <w:numPr>
          <w:ilvl w:val="0"/>
          <w:numId w:val="5"/>
        </w:numPr>
        <w:spacing w:after="0"/>
        <w:ind w:left="714" w:hanging="357"/>
        <w:rPr>
          <w:lang w:val="en-US"/>
        </w:rPr>
      </w:pPr>
      <w:r w:rsidRPr="00EE543A">
        <w:rPr>
          <w:lang w:val="en-US"/>
        </w:rPr>
        <w:t>3D/2D games</w:t>
      </w:r>
    </w:p>
    <w:p w:rsidR="00EE543A" w:rsidRPr="00EE543A" w:rsidRDefault="00EE543A" w:rsidP="00EE543A">
      <w:pPr>
        <w:numPr>
          <w:ilvl w:val="0"/>
          <w:numId w:val="5"/>
        </w:numPr>
        <w:spacing w:after="0"/>
        <w:ind w:left="714" w:hanging="357"/>
        <w:jc w:val="both"/>
        <w:rPr>
          <w:lang w:val="en-US"/>
        </w:rPr>
      </w:pPr>
      <w:r w:rsidRPr="00EE543A">
        <w:rPr>
          <w:rFonts w:eastAsia="Open Sans" w:hAnsi="Open Sans" w:cs="Open Sans"/>
          <w:shd w:val="clear" w:color="auto" w:fill="FFFFFF"/>
        </w:rPr>
        <w:t>High definition graphics and visuals</w:t>
      </w:r>
      <w:r w:rsidRPr="00EE543A">
        <w:rPr>
          <w:rFonts w:eastAsia="Open Sans" w:hAnsi="Open Sans" w:cs="Open Sans"/>
          <w:shd w:val="clear" w:color="auto" w:fill="FFFFFF"/>
        </w:rPr>
        <w:t> </w:t>
      </w:r>
    </w:p>
    <w:p w:rsidR="002E1DC2" w:rsidRPr="00EE543A" w:rsidRDefault="002E1DC2" w:rsidP="00EE543A">
      <w:pPr>
        <w:numPr>
          <w:ilvl w:val="0"/>
          <w:numId w:val="5"/>
        </w:numPr>
        <w:spacing w:after="0"/>
        <w:ind w:left="714" w:hanging="357"/>
        <w:jc w:val="both"/>
        <w:rPr>
          <w:lang w:val="en-US"/>
        </w:rPr>
      </w:pPr>
      <w:r w:rsidRPr="00EE543A">
        <w:rPr>
          <w:lang w:val="en-US"/>
        </w:rPr>
        <w:t>Multiple screen slots</w:t>
      </w:r>
    </w:p>
    <w:p w:rsidR="002E1DC2" w:rsidRPr="00EE543A" w:rsidRDefault="002E1DC2" w:rsidP="00EE543A">
      <w:pPr>
        <w:pStyle w:val="ListParagraph"/>
        <w:numPr>
          <w:ilvl w:val="0"/>
          <w:numId w:val="5"/>
        </w:numPr>
        <w:spacing w:after="0"/>
        <w:ind w:left="714" w:hanging="357"/>
        <w:rPr>
          <w:lang w:val="en-US"/>
        </w:rPr>
      </w:pPr>
      <w:r w:rsidRPr="00EE543A">
        <w:t>Multiplayer involvement and hence high app purchases</w:t>
      </w:r>
    </w:p>
    <w:p w:rsidR="00EE543A" w:rsidRPr="00EE543A" w:rsidRDefault="002E1DC2" w:rsidP="00EE543A">
      <w:pPr>
        <w:pStyle w:val="ListParagraph"/>
        <w:numPr>
          <w:ilvl w:val="0"/>
          <w:numId w:val="5"/>
        </w:numPr>
        <w:spacing w:after="0"/>
        <w:ind w:left="714" w:hanging="357"/>
        <w:rPr>
          <w:lang w:val="en-US"/>
        </w:rPr>
      </w:pPr>
      <w:r w:rsidRPr="00EE543A">
        <w:rPr>
          <w:lang w:val="en-US"/>
        </w:rPr>
        <w:t>Progressive jackpots</w:t>
      </w:r>
    </w:p>
    <w:p w:rsidR="00EE543A" w:rsidRPr="00EE543A" w:rsidRDefault="0082664D" w:rsidP="00EE543A">
      <w:pPr>
        <w:numPr>
          <w:ilvl w:val="0"/>
          <w:numId w:val="5"/>
        </w:numPr>
        <w:spacing w:after="0"/>
        <w:ind w:left="714" w:hanging="357"/>
        <w:jc w:val="both"/>
        <w:rPr>
          <w:rFonts w:eastAsia="sans-serif" w:hAnsi="sans-serif" w:cs="sans-serif"/>
          <w:spacing w:val="12"/>
          <w:shd w:val="clear" w:color="auto" w:fill="FFFFFF"/>
        </w:rPr>
      </w:pPr>
      <w:r>
        <w:rPr>
          <w:rFonts w:eastAsia="sans-serif" w:hAnsi="sans-serif" w:cs="sans-serif"/>
          <w:spacing w:val="12"/>
          <w:shd w:val="clear" w:color="auto" w:fill="FFFFFF"/>
        </w:rPr>
        <w:t>Integrated software with mobile-</w:t>
      </w:r>
      <w:r w:rsidR="00EE543A" w:rsidRPr="00EE543A">
        <w:rPr>
          <w:rFonts w:eastAsia="sans-serif" w:hAnsi="sans-serif" w:cs="sans-serif"/>
          <w:spacing w:val="12"/>
          <w:shd w:val="clear" w:color="auto" w:fill="FFFFFF"/>
        </w:rPr>
        <w:t>friendly features and payment mode</w:t>
      </w:r>
    </w:p>
    <w:p w:rsidR="002E1DC2" w:rsidRPr="00EE543A" w:rsidRDefault="0082664D" w:rsidP="00EE543A">
      <w:pPr>
        <w:pStyle w:val="ListParagraph"/>
        <w:numPr>
          <w:ilvl w:val="0"/>
          <w:numId w:val="5"/>
        </w:numPr>
        <w:spacing w:after="0"/>
        <w:ind w:left="714" w:hanging="357"/>
        <w:rPr>
          <w:lang w:val="en-US"/>
        </w:rPr>
      </w:pPr>
      <w:r>
        <w:rPr>
          <w:lang w:val="en-US"/>
        </w:rPr>
        <w:t>Cross-</w:t>
      </w:r>
      <w:r w:rsidR="002E1DC2" w:rsidRPr="00EE543A">
        <w:rPr>
          <w:lang w:val="en-US"/>
        </w:rPr>
        <w:t>platform compatibility</w:t>
      </w:r>
    </w:p>
    <w:p w:rsidR="00EB0853" w:rsidRDefault="00EE543A" w:rsidP="00EB0853">
      <w:pPr>
        <w:pStyle w:val="ListParagraph"/>
        <w:numPr>
          <w:ilvl w:val="0"/>
          <w:numId w:val="5"/>
        </w:numPr>
        <w:spacing w:after="0"/>
        <w:ind w:left="714" w:hanging="357"/>
        <w:jc w:val="both"/>
        <w:rPr>
          <w:lang w:val="en-US"/>
        </w:rPr>
      </w:pPr>
      <w:r w:rsidRPr="00EE543A">
        <w:rPr>
          <w:rFonts w:eastAsia="sans-serif" w:hAnsi="sans-serif" w:cs="sans-serif"/>
          <w:spacing w:val="12"/>
          <w:shd w:val="clear" w:color="auto" w:fill="FFFFFF"/>
        </w:rPr>
        <w:t>Soundtrack</w:t>
      </w:r>
      <w:r w:rsidR="00EB0853" w:rsidRPr="00EB0853">
        <w:rPr>
          <w:lang w:val="en-US"/>
        </w:rPr>
        <w:t xml:space="preserve"> </w:t>
      </w:r>
    </w:p>
    <w:p w:rsidR="00EB0853" w:rsidRDefault="00EB0853" w:rsidP="00EB0853">
      <w:pPr>
        <w:pStyle w:val="ListParagraph"/>
        <w:numPr>
          <w:ilvl w:val="0"/>
          <w:numId w:val="5"/>
        </w:numPr>
        <w:spacing w:after="0"/>
        <w:ind w:left="714" w:hanging="357"/>
        <w:jc w:val="both"/>
        <w:rPr>
          <w:lang w:val="en-US"/>
        </w:rPr>
      </w:pPr>
      <w:r>
        <w:t>Security and privacy</w:t>
      </w:r>
    </w:p>
    <w:p w:rsidR="00EE543A" w:rsidRPr="00EB0853" w:rsidRDefault="00EB0853" w:rsidP="00EB0853">
      <w:pPr>
        <w:pStyle w:val="ListParagraph"/>
        <w:numPr>
          <w:ilvl w:val="0"/>
          <w:numId w:val="5"/>
        </w:numPr>
        <w:spacing w:after="0"/>
        <w:ind w:left="714" w:hanging="357"/>
        <w:jc w:val="both"/>
        <w:rPr>
          <w:lang w:val="en-US"/>
        </w:rPr>
      </w:pPr>
      <w:r>
        <w:t>Reward /Bonuses</w:t>
      </w:r>
    </w:p>
    <w:p w:rsidR="002E1DC2" w:rsidRDefault="002E1DC2" w:rsidP="00EE543A">
      <w:pPr>
        <w:pStyle w:val="ListParagraph"/>
        <w:numPr>
          <w:ilvl w:val="0"/>
          <w:numId w:val="5"/>
        </w:numPr>
        <w:spacing w:after="0"/>
        <w:ind w:left="714" w:hanging="357"/>
        <w:rPr>
          <w:lang w:val="en-US"/>
        </w:rPr>
      </w:pPr>
      <w:r w:rsidRPr="00EE543A">
        <w:rPr>
          <w:lang w:val="en-US"/>
        </w:rPr>
        <w:t>Cheat control facilities</w:t>
      </w:r>
    </w:p>
    <w:p w:rsidR="00EE543A" w:rsidRPr="00EE543A" w:rsidRDefault="00EE543A" w:rsidP="00EE543A">
      <w:pPr>
        <w:numPr>
          <w:ilvl w:val="0"/>
          <w:numId w:val="5"/>
        </w:numPr>
        <w:jc w:val="both"/>
        <w:rPr>
          <w:rFonts w:eastAsia="sans-serif" w:hAnsi="sans-serif" w:cs="sans-serif"/>
          <w:spacing w:val="12"/>
          <w:shd w:val="clear" w:color="auto" w:fill="FFFFFF"/>
        </w:rPr>
      </w:pPr>
      <w:r w:rsidRPr="00EE543A">
        <w:rPr>
          <w:rFonts w:eastAsia="sans-serif" w:hAnsi="sans-serif" w:cs="sans-serif"/>
          <w:spacing w:val="12"/>
          <w:shd w:val="clear" w:color="auto" w:fill="FFFFFF"/>
        </w:rPr>
        <w:t>Quality Assurance tested</w:t>
      </w:r>
    </w:p>
    <w:p w:rsidR="00EE543A" w:rsidRPr="00EE543A" w:rsidRDefault="00EE543A" w:rsidP="00EE543A">
      <w:pPr>
        <w:spacing w:after="0"/>
        <w:rPr>
          <w:lang w:val="en-US"/>
        </w:rPr>
      </w:pPr>
    </w:p>
    <w:p w:rsidR="00BE1F1A" w:rsidRDefault="00BE1F1A" w:rsidP="00BE1F1A">
      <w:pPr>
        <w:rPr>
          <w:lang w:val="en-US"/>
        </w:rPr>
      </w:pPr>
      <w:r>
        <w:rPr>
          <w:lang w:val="en-US"/>
        </w:rPr>
        <w:t>Game App Studio has a</w:t>
      </w:r>
      <w:r w:rsidR="00B4626F">
        <w:rPr>
          <w:lang w:val="en-US"/>
        </w:rPr>
        <w:t xml:space="preserve"> team of experts to enhance </w:t>
      </w:r>
      <w:r>
        <w:rPr>
          <w:lang w:val="en-US"/>
        </w:rPr>
        <w:t>work quality. Our online casino developers’ team will deliver you</w:t>
      </w:r>
      <w:r w:rsidR="00B4626F">
        <w:rPr>
          <w:lang w:val="en-US"/>
        </w:rPr>
        <w:t xml:space="preserve"> a high-</w:t>
      </w:r>
      <w:r>
        <w:rPr>
          <w:lang w:val="en-US"/>
        </w:rPr>
        <w:t xml:space="preserve">quality application designed and developed precisely meeting each of your needs. </w:t>
      </w:r>
      <w:r w:rsidR="00607F02">
        <w:rPr>
          <w:lang w:val="en-US"/>
        </w:rPr>
        <w:t xml:space="preserve">After you select the types of features you need in your game and the model you would like to access, your task for the online casino game development would be completed. </w:t>
      </w:r>
      <w:r>
        <w:rPr>
          <w:lang w:val="en-US"/>
        </w:rPr>
        <w:t>The procedure that we will be following would be like as below</w:t>
      </w:r>
      <w:r w:rsidR="00607F02">
        <w:rPr>
          <w:lang w:val="en-US"/>
        </w:rPr>
        <w:t>:</w:t>
      </w:r>
    </w:p>
    <w:p w:rsidR="00BE1F1A" w:rsidRDefault="00BE1F1A" w:rsidP="00BE1F1A">
      <w:pPr>
        <w:rPr>
          <w:lang w:val="en-US"/>
        </w:rPr>
      </w:pPr>
      <w:r>
        <w:rPr>
          <w:noProof/>
        </w:rPr>
        <w:lastRenderedPageBreak/>
        <w:drawing>
          <wp:inline distT="0" distB="0" distL="0" distR="0">
            <wp:extent cx="5901338" cy="2816999"/>
            <wp:effectExtent l="76200" t="57150" r="80362" b="21451"/>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Pr>
          <w:lang w:val="en-US"/>
        </w:rPr>
        <w:t xml:space="preserve"> </w:t>
      </w:r>
    </w:p>
    <w:p w:rsidR="004A432A" w:rsidRDefault="00EE543A" w:rsidP="00EB0853">
      <w:pPr>
        <w:spacing w:after="0"/>
        <w:rPr>
          <w:rFonts w:eastAsia="Arial" w:hAnsi="Arial" w:cs="Arial"/>
          <w:shd w:val="clear" w:color="auto" w:fill="FFFFFF"/>
        </w:rPr>
      </w:pPr>
      <w:r>
        <w:t>Casino game developers</w:t>
      </w:r>
      <w:r w:rsidRPr="004A432A">
        <w:t xml:space="preserve"> mainly use</w:t>
      </w:r>
      <w:r w:rsidR="004A432A" w:rsidRPr="004A432A">
        <w:t xml:space="preserve"> software like betting exchan</w:t>
      </w:r>
      <w:r w:rsidR="0082664D">
        <w:t>ge due to its stable and secure</w:t>
      </w:r>
      <w:r w:rsidR="004A432A" w:rsidRPr="004A432A">
        <w:t xml:space="preserve"> nature.</w:t>
      </w:r>
      <w:r>
        <w:t xml:space="preserve"> </w:t>
      </w:r>
      <w:r w:rsidR="004A432A" w:rsidRPr="004A432A">
        <w:t>The technologies involved are HTML, Flex,</w:t>
      </w:r>
      <w:r>
        <w:t xml:space="preserve"> </w:t>
      </w:r>
      <w:r w:rsidR="004A432A" w:rsidRPr="004A432A">
        <w:t>Action spirit 2 and 3,</w:t>
      </w:r>
      <w:r>
        <w:t xml:space="preserve"> </w:t>
      </w:r>
      <w:r w:rsidR="004A432A" w:rsidRPr="004A432A">
        <w:t>etc.</w:t>
      </w:r>
      <w:r>
        <w:t xml:space="preserve"> </w:t>
      </w:r>
      <w:r w:rsidR="004A432A" w:rsidRPr="004A432A">
        <w:rPr>
          <w:rFonts w:eastAsia="sans-serif" w:hAnsi="sans-serif" w:cs="sans-serif"/>
          <w:spacing w:val="12"/>
          <w:shd w:val="clear" w:color="auto" w:fill="FFFFFF"/>
        </w:rPr>
        <w:t xml:space="preserve">We are working via </w:t>
      </w:r>
      <w:r w:rsidRPr="004A432A">
        <w:rPr>
          <w:rFonts w:eastAsia="sans-serif" w:hAnsi="sans-serif" w:cs="sans-serif"/>
          <w:spacing w:val="12"/>
          <w:shd w:val="clear" w:color="auto" w:fill="FFFFFF"/>
        </w:rPr>
        <w:t>agile</w:t>
      </w:r>
      <w:r w:rsidR="004A432A" w:rsidRPr="004A432A">
        <w:rPr>
          <w:rFonts w:eastAsia="sans-serif" w:hAnsi="sans-serif" w:cs="sans-serif"/>
          <w:spacing w:val="12"/>
          <w:shd w:val="clear" w:color="auto" w:fill="FFFFFF"/>
        </w:rPr>
        <w:t xml:space="preserve"> methodology.</w:t>
      </w:r>
      <w:r>
        <w:rPr>
          <w:rFonts w:eastAsia="sans-serif" w:hAnsi="sans-serif" w:cs="sans-serif"/>
          <w:spacing w:val="12"/>
          <w:shd w:val="clear" w:color="auto" w:fill="FFFFFF"/>
        </w:rPr>
        <w:t xml:space="preserve"> </w:t>
      </w:r>
    </w:p>
    <w:p w:rsidR="00EB0853" w:rsidRDefault="00EB0853" w:rsidP="00EB0853">
      <w:pPr>
        <w:spacing w:after="0"/>
        <w:rPr>
          <w:lang w:val="en-US"/>
        </w:rPr>
      </w:pPr>
    </w:p>
    <w:p w:rsidR="00EE543A" w:rsidRDefault="00EE543A" w:rsidP="00BE1F1A">
      <w:pPr>
        <w:rPr>
          <w:lang w:val="en-US"/>
        </w:rPr>
      </w:pPr>
      <w:r>
        <w:rPr>
          <w:lang w:val="en-US"/>
        </w:rPr>
        <w:t>We</w:t>
      </w:r>
      <w:r w:rsidR="00472274">
        <w:rPr>
          <w:lang w:val="en-US"/>
        </w:rPr>
        <w:t>, at Games App Studio</w:t>
      </w:r>
      <w:r w:rsidR="0082664D">
        <w:rPr>
          <w:lang w:val="en-US"/>
        </w:rPr>
        <w:t>,</w:t>
      </w:r>
      <w:r>
        <w:rPr>
          <w:lang w:val="en-US"/>
        </w:rPr>
        <w:t xml:space="preserve"> specialize</w:t>
      </w:r>
      <w:r w:rsidR="00472274">
        <w:rPr>
          <w:lang w:val="en-US"/>
        </w:rPr>
        <w:t>s in</w:t>
      </w:r>
      <w:r w:rsidR="0082664D">
        <w:rPr>
          <w:lang w:val="en-US"/>
        </w:rPr>
        <w:t xml:space="preserve"> multi platform mobile-</w:t>
      </w:r>
      <w:r>
        <w:rPr>
          <w:lang w:val="en-US"/>
        </w:rPr>
        <w:t>application</w:t>
      </w:r>
      <w:r w:rsidR="0082664D">
        <w:rPr>
          <w:lang w:val="en-US"/>
        </w:rPr>
        <w:t>s</w:t>
      </w:r>
      <w:r>
        <w:rPr>
          <w:lang w:val="en-US"/>
        </w:rPr>
        <w:t xml:space="preserve"> and mobo games</w:t>
      </w:r>
      <w:r w:rsidR="00472274">
        <w:rPr>
          <w:lang w:val="en-US"/>
        </w:rPr>
        <w:t xml:space="preserve"> on both android and iOS. </w:t>
      </w:r>
      <w:r w:rsidR="00EB0853">
        <w:rPr>
          <w:rFonts w:eastAsia="sans-serif" w:hAnsi="sans-serif" w:cs="sans-serif"/>
          <w:color w:val="000000"/>
          <w:spacing w:val="12"/>
          <w:shd w:val="clear" w:color="auto" w:fill="FFFFFF"/>
        </w:rPr>
        <w:t xml:space="preserve">We will provide you a cost effective app depending on your requisites. </w:t>
      </w:r>
      <w:r w:rsidR="00EB0853">
        <w:rPr>
          <w:rFonts w:eastAsia="Arial" w:hAnsi="Arial" w:cs="Arial"/>
          <w:shd w:val="clear" w:color="auto" w:fill="FFFFFF"/>
        </w:rPr>
        <w:t xml:space="preserve">Our team of gaming developers at the Games App Studio has an efficient team with good experience </w:t>
      </w:r>
      <w:r w:rsidR="00EB0853">
        <w:rPr>
          <w:rFonts w:eastAsia="sans-serif" w:hAnsi="sans-serif" w:cs="sans-serif"/>
          <w:color w:val="000000"/>
          <w:spacing w:val="12"/>
          <w:shd w:val="clear" w:color="auto" w:fill="FFFFFF"/>
        </w:rPr>
        <w:t>in technology with average developer experience of 5 years.</w:t>
      </w:r>
    </w:p>
    <w:p w:rsidR="00EE543A" w:rsidRDefault="00EE543A" w:rsidP="00BE1F1A">
      <w:pPr>
        <w:rPr>
          <w:lang w:val="en-US"/>
        </w:rPr>
      </w:pPr>
    </w:p>
    <w:sectPr w:rsidR="00EE543A" w:rsidSect="00995B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sig w:usb0="00000000" w:usb1="00000000" w:usb2="00000000" w:usb3="00000000" w:csb0="00000000" w:csb1="00000000"/>
  </w:font>
  <w:font w:name="sans-serif">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4BE57AA"/>
    <w:multiLevelType w:val="singleLevel"/>
    <w:tmpl w:val="C4BE57AA"/>
    <w:lvl w:ilvl="0">
      <w:start w:val="1"/>
      <w:numFmt w:val="bullet"/>
      <w:lvlText w:val=""/>
      <w:lvlJc w:val="left"/>
      <w:pPr>
        <w:tabs>
          <w:tab w:val="left" w:pos="420"/>
        </w:tabs>
        <w:ind w:left="420" w:hanging="420"/>
      </w:pPr>
      <w:rPr>
        <w:rFonts w:ascii="Wingdings" w:hAnsi="Wingdings" w:hint="default"/>
      </w:rPr>
    </w:lvl>
  </w:abstractNum>
  <w:abstractNum w:abstractNumId="1">
    <w:nsid w:val="E0DE1206"/>
    <w:multiLevelType w:val="singleLevel"/>
    <w:tmpl w:val="E0DE1206"/>
    <w:lvl w:ilvl="0">
      <w:start w:val="1"/>
      <w:numFmt w:val="decimal"/>
      <w:suff w:val="space"/>
      <w:lvlText w:val="%1."/>
      <w:lvlJc w:val="left"/>
    </w:lvl>
  </w:abstractNum>
  <w:abstractNum w:abstractNumId="2">
    <w:nsid w:val="083623E0"/>
    <w:multiLevelType w:val="hybridMultilevel"/>
    <w:tmpl w:val="E7D8E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961D2E"/>
    <w:multiLevelType w:val="hybridMultilevel"/>
    <w:tmpl w:val="51C68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1C6AC8"/>
    <w:multiLevelType w:val="hybridMultilevel"/>
    <w:tmpl w:val="AB1A9DEC"/>
    <w:lvl w:ilvl="0" w:tplc="40090001">
      <w:start w:val="1"/>
      <w:numFmt w:val="bullet"/>
      <w:lvlText w:val=""/>
      <w:lvlJc w:val="left"/>
      <w:pPr>
        <w:ind w:left="805" w:hanging="360"/>
      </w:pPr>
      <w:rPr>
        <w:rFonts w:ascii="Symbol" w:hAnsi="Symbol" w:hint="default"/>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abstractNum w:abstractNumId="5">
    <w:nsid w:val="5EC323A1"/>
    <w:multiLevelType w:val="hybridMultilevel"/>
    <w:tmpl w:val="0B7A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751372"/>
    <w:multiLevelType w:val="multilevel"/>
    <w:tmpl w:val="6675137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7AAA1B75"/>
    <w:multiLevelType w:val="hybridMultilevel"/>
    <w:tmpl w:val="1DDCD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2"/>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947D13"/>
    <w:rsid w:val="00015DCD"/>
    <w:rsid w:val="00026540"/>
    <w:rsid w:val="00130DC7"/>
    <w:rsid w:val="00184358"/>
    <w:rsid w:val="001867BF"/>
    <w:rsid w:val="00241EC7"/>
    <w:rsid w:val="00255400"/>
    <w:rsid w:val="002E1DC2"/>
    <w:rsid w:val="003D1075"/>
    <w:rsid w:val="00416DEC"/>
    <w:rsid w:val="0043210A"/>
    <w:rsid w:val="00472274"/>
    <w:rsid w:val="0049500B"/>
    <w:rsid w:val="004A432A"/>
    <w:rsid w:val="005104CF"/>
    <w:rsid w:val="0056426D"/>
    <w:rsid w:val="005D697D"/>
    <w:rsid w:val="00607F02"/>
    <w:rsid w:val="00670829"/>
    <w:rsid w:val="0068488F"/>
    <w:rsid w:val="006D00E7"/>
    <w:rsid w:val="006D32A1"/>
    <w:rsid w:val="0080327D"/>
    <w:rsid w:val="0082664D"/>
    <w:rsid w:val="008D2C8C"/>
    <w:rsid w:val="008E0BEC"/>
    <w:rsid w:val="00947D13"/>
    <w:rsid w:val="00995B6B"/>
    <w:rsid w:val="009E5B9C"/>
    <w:rsid w:val="00B34A73"/>
    <w:rsid w:val="00B4626F"/>
    <w:rsid w:val="00BE1F1A"/>
    <w:rsid w:val="00C544E5"/>
    <w:rsid w:val="00CA09B4"/>
    <w:rsid w:val="00CB202B"/>
    <w:rsid w:val="00EB0853"/>
    <w:rsid w:val="00EE54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C7"/>
    <w:pPr>
      <w:ind w:left="720"/>
      <w:contextualSpacing/>
    </w:pPr>
  </w:style>
  <w:style w:type="paragraph" w:styleId="BalloonText">
    <w:name w:val="Balloon Text"/>
    <w:basedOn w:val="Normal"/>
    <w:link w:val="BalloonTextChar"/>
    <w:uiPriority w:val="99"/>
    <w:semiHidden/>
    <w:unhideWhenUsed/>
    <w:rsid w:val="00BE1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F1A"/>
    <w:rPr>
      <w:rFonts w:ascii="Tahoma" w:hAnsi="Tahoma" w:cs="Tahoma"/>
      <w:sz w:val="16"/>
      <w:szCs w:val="16"/>
    </w:rPr>
  </w:style>
  <w:style w:type="paragraph" w:styleId="NormalWeb">
    <w:name w:val="Normal (Web)"/>
    <w:rsid w:val="004A432A"/>
    <w:pPr>
      <w:spacing w:beforeAutospacing="1" w:after="0" w:afterAutospacing="1"/>
    </w:pPr>
    <w:rPr>
      <w:rFonts w:ascii="Times New Roman" w:eastAsia="SimSun" w:hAnsi="Times New Roman" w:cs="Times New Roman"/>
      <w:sz w:val="24"/>
      <w:szCs w:val="24"/>
      <w:lang w:val="en-US" w:eastAsia="zh-CN"/>
    </w:rPr>
  </w:style>
</w:styles>
</file>

<file path=word/webSettings.xml><?xml version="1.0" encoding="utf-8"?>
<w:webSettings xmlns:r="http://schemas.openxmlformats.org/officeDocument/2006/relationships" xmlns:w="http://schemas.openxmlformats.org/wordprocessingml/2006/main">
  <w:divs>
    <w:div w:id="6703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22C63-E7EA-4B2B-89FA-DC491B8C521A}" type="doc">
      <dgm:prSet loTypeId="urn:microsoft.com/office/officeart/2005/8/layout/hProcess4" loCatId="process" qsTypeId="urn:microsoft.com/office/officeart/2005/8/quickstyle/3d1" qsCatId="3D" csTypeId="urn:microsoft.com/office/officeart/2005/8/colors/accent4_4" csCatId="accent4" phldr="1"/>
      <dgm:spPr/>
      <dgm:t>
        <a:bodyPr/>
        <a:lstStyle/>
        <a:p>
          <a:endParaRPr lang="en-IN"/>
        </a:p>
      </dgm:t>
    </dgm:pt>
    <dgm:pt modelId="{27562609-52AA-4150-B9A2-6B1BEB16A737}">
      <dgm:prSet phldrT="[Text]"/>
      <dgm:spPr/>
      <dgm:t>
        <a:bodyPr/>
        <a:lstStyle/>
        <a:p>
          <a:r>
            <a:rPr lang="en-IN"/>
            <a:t>Pre-Production</a:t>
          </a:r>
        </a:p>
      </dgm:t>
    </dgm:pt>
    <dgm:pt modelId="{96255136-74A4-4B91-8F1B-F59F4B396313}" type="parTrans" cxnId="{911A4474-D187-4E14-AF82-F494F9618F20}">
      <dgm:prSet/>
      <dgm:spPr/>
      <dgm:t>
        <a:bodyPr/>
        <a:lstStyle/>
        <a:p>
          <a:endParaRPr lang="en-IN"/>
        </a:p>
      </dgm:t>
    </dgm:pt>
    <dgm:pt modelId="{20CE9F72-C709-411C-A510-1795B04C7380}" type="sibTrans" cxnId="{911A4474-D187-4E14-AF82-F494F9618F20}">
      <dgm:prSet/>
      <dgm:spPr/>
      <dgm:t>
        <a:bodyPr/>
        <a:lstStyle/>
        <a:p>
          <a:endParaRPr lang="en-IN"/>
        </a:p>
      </dgm:t>
    </dgm:pt>
    <dgm:pt modelId="{BEB31CAC-D16A-406A-9555-5779658AA184}">
      <dgm:prSet phldrT="[Text]"/>
      <dgm:spPr/>
      <dgm:t>
        <a:bodyPr/>
        <a:lstStyle/>
        <a:p>
          <a:r>
            <a:rPr lang="en-IN"/>
            <a:t>Concept document</a:t>
          </a:r>
        </a:p>
      </dgm:t>
    </dgm:pt>
    <dgm:pt modelId="{7667007B-2C86-44E7-9C55-09AC59DD05BB}" type="parTrans" cxnId="{8B32DD93-A1B8-408A-BD4E-8C55982C2AFC}">
      <dgm:prSet/>
      <dgm:spPr/>
      <dgm:t>
        <a:bodyPr/>
        <a:lstStyle/>
        <a:p>
          <a:endParaRPr lang="en-IN"/>
        </a:p>
      </dgm:t>
    </dgm:pt>
    <dgm:pt modelId="{145E7774-26E1-4F9B-AFA4-E7D7EF7E887D}" type="sibTrans" cxnId="{8B32DD93-A1B8-408A-BD4E-8C55982C2AFC}">
      <dgm:prSet/>
      <dgm:spPr/>
      <dgm:t>
        <a:bodyPr/>
        <a:lstStyle/>
        <a:p>
          <a:endParaRPr lang="en-IN"/>
        </a:p>
      </dgm:t>
    </dgm:pt>
    <dgm:pt modelId="{3FDA8027-E5BC-45E0-820E-D2C9E51E43A6}">
      <dgm:prSet phldrT="[Text]"/>
      <dgm:spPr/>
      <dgm:t>
        <a:bodyPr/>
        <a:lstStyle/>
        <a:p>
          <a:r>
            <a:rPr lang="en-IN"/>
            <a:t>Game design document</a:t>
          </a:r>
        </a:p>
      </dgm:t>
    </dgm:pt>
    <dgm:pt modelId="{B7EABA0D-9044-4BB9-8B4A-0B0258B859D2}" type="parTrans" cxnId="{913665CB-CF9D-4E41-8E6D-7F4C73FFC69E}">
      <dgm:prSet/>
      <dgm:spPr/>
      <dgm:t>
        <a:bodyPr/>
        <a:lstStyle/>
        <a:p>
          <a:endParaRPr lang="en-IN"/>
        </a:p>
      </dgm:t>
    </dgm:pt>
    <dgm:pt modelId="{42AED056-BA7B-40B4-A775-420FF7DF126C}" type="sibTrans" cxnId="{913665CB-CF9D-4E41-8E6D-7F4C73FFC69E}">
      <dgm:prSet/>
      <dgm:spPr/>
      <dgm:t>
        <a:bodyPr/>
        <a:lstStyle/>
        <a:p>
          <a:endParaRPr lang="en-IN"/>
        </a:p>
      </dgm:t>
    </dgm:pt>
    <dgm:pt modelId="{46989432-5492-4089-8241-EB1DDEEB1E52}">
      <dgm:prSet phldrT="[Text]"/>
      <dgm:spPr/>
      <dgm:t>
        <a:bodyPr/>
        <a:lstStyle/>
        <a:p>
          <a:r>
            <a:rPr lang="en-IN"/>
            <a:t>Production</a:t>
          </a:r>
        </a:p>
      </dgm:t>
    </dgm:pt>
    <dgm:pt modelId="{31B4225C-B2F6-4D6C-977E-9C306D8D8F8F}" type="parTrans" cxnId="{D0DE4B15-F32B-4CCF-9498-D595F05E7404}">
      <dgm:prSet/>
      <dgm:spPr/>
      <dgm:t>
        <a:bodyPr/>
        <a:lstStyle/>
        <a:p>
          <a:endParaRPr lang="en-IN"/>
        </a:p>
      </dgm:t>
    </dgm:pt>
    <dgm:pt modelId="{56B3BF2C-265E-422D-BE13-A6C7A1009604}" type="sibTrans" cxnId="{D0DE4B15-F32B-4CCF-9498-D595F05E7404}">
      <dgm:prSet/>
      <dgm:spPr/>
      <dgm:t>
        <a:bodyPr/>
        <a:lstStyle/>
        <a:p>
          <a:endParaRPr lang="en-IN"/>
        </a:p>
      </dgm:t>
    </dgm:pt>
    <dgm:pt modelId="{CF2B1CE3-386A-4E68-8814-4F5C46D873E2}">
      <dgm:prSet phldrT="[Text]"/>
      <dgm:spPr/>
      <dgm:t>
        <a:bodyPr/>
        <a:lstStyle/>
        <a:p>
          <a:r>
            <a:rPr lang="en-IN"/>
            <a:t>Art production</a:t>
          </a:r>
        </a:p>
      </dgm:t>
    </dgm:pt>
    <dgm:pt modelId="{191004C5-4C21-4354-B236-7C6C233AB2E9}" type="parTrans" cxnId="{0C507185-579E-4426-A13D-7CAB387805B1}">
      <dgm:prSet/>
      <dgm:spPr/>
      <dgm:t>
        <a:bodyPr/>
        <a:lstStyle/>
        <a:p>
          <a:endParaRPr lang="en-IN"/>
        </a:p>
      </dgm:t>
    </dgm:pt>
    <dgm:pt modelId="{A5284EA1-3CF2-47B5-A287-E1475BF4C957}" type="sibTrans" cxnId="{0C507185-579E-4426-A13D-7CAB387805B1}">
      <dgm:prSet/>
      <dgm:spPr/>
      <dgm:t>
        <a:bodyPr/>
        <a:lstStyle/>
        <a:p>
          <a:endParaRPr lang="en-IN"/>
        </a:p>
      </dgm:t>
    </dgm:pt>
    <dgm:pt modelId="{CBDD0239-9C0B-44A3-8CD3-8A01BC6EEC58}">
      <dgm:prSet phldrT="[Text]"/>
      <dgm:spPr/>
      <dgm:t>
        <a:bodyPr/>
        <a:lstStyle/>
        <a:p>
          <a:r>
            <a:rPr lang="en-IN"/>
            <a:t>Quality control</a:t>
          </a:r>
        </a:p>
      </dgm:t>
    </dgm:pt>
    <dgm:pt modelId="{B31637C4-F65C-4E94-BD02-856FD8653053}" type="parTrans" cxnId="{5268BDCA-F20B-4E74-B67A-77029E16B4DD}">
      <dgm:prSet/>
      <dgm:spPr/>
      <dgm:t>
        <a:bodyPr/>
        <a:lstStyle/>
        <a:p>
          <a:endParaRPr lang="en-IN"/>
        </a:p>
      </dgm:t>
    </dgm:pt>
    <dgm:pt modelId="{451A4EE6-CABB-41D2-9EEF-1804DECB5B50}" type="sibTrans" cxnId="{5268BDCA-F20B-4E74-B67A-77029E16B4DD}">
      <dgm:prSet/>
      <dgm:spPr/>
      <dgm:t>
        <a:bodyPr/>
        <a:lstStyle/>
        <a:p>
          <a:endParaRPr lang="en-IN"/>
        </a:p>
      </dgm:t>
    </dgm:pt>
    <dgm:pt modelId="{12D256A8-C287-4D07-802A-D98025988E3E}">
      <dgm:prSet phldrT="[Text]"/>
      <dgm:spPr/>
      <dgm:t>
        <a:bodyPr/>
        <a:lstStyle/>
        <a:p>
          <a:r>
            <a:rPr lang="en-IN"/>
            <a:t>Post-Production</a:t>
          </a:r>
        </a:p>
      </dgm:t>
    </dgm:pt>
    <dgm:pt modelId="{6AA023CE-369C-4917-BFA4-C485B5062239}" type="parTrans" cxnId="{F7CC6C5E-4CCD-4671-8613-725D564502CC}">
      <dgm:prSet/>
      <dgm:spPr/>
      <dgm:t>
        <a:bodyPr/>
        <a:lstStyle/>
        <a:p>
          <a:endParaRPr lang="en-IN"/>
        </a:p>
      </dgm:t>
    </dgm:pt>
    <dgm:pt modelId="{6CA6C105-0A99-419E-BFD9-65191FC87970}" type="sibTrans" cxnId="{F7CC6C5E-4CCD-4671-8613-725D564502CC}">
      <dgm:prSet/>
      <dgm:spPr/>
      <dgm:t>
        <a:bodyPr/>
        <a:lstStyle/>
        <a:p>
          <a:endParaRPr lang="en-IN"/>
        </a:p>
      </dgm:t>
    </dgm:pt>
    <dgm:pt modelId="{CABB5DEF-00BB-4FD7-947C-E42A3F8C0872}">
      <dgm:prSet phldrT="[Text]"/>
      <dgm:spPr/>
      <dgm:t>
        <a:bodyPr/>
        <a:lstStyle/>
        <a:p>
          <a:r>
            <a:rPr lang="en-IN"/>
            <a:t>Patches and updates</a:t>
          </a:r>
        </a:p>
      </dgm:t>
    </dgm:pt>
    <dgm:pt modelId="{377790A5-C1E7-4098-9CBD-BF93572DB5AB}" type="parTrans" cxnId="{D781A1E3-AE06-4A99-AD95-1F738765DC34}">
      <dgm:prSet/>
      <dgm:spPr/>
      <dgm:t>
        <a:bodyPr/>
        <a:lstStyle/>
        <a:p>
          <a:endParaRPr lang="en-IN"/>
        </a:p>
      </dgm:t>
    </dgm:pt>
    <dgm:pt modelId="{2493852E-E463-4784-B6F9-FCCC8CE0DC18}" type="sibTrans" cxnId="{D781A1E3-AE06-4A99-AD95-1F738765DC34}">
      <dgm:prSet/>
      <dgm:spPr/>
      <dgm:t>
        <a:bodyPr/>
        <a:lstStyle/>
        <a:p>
          <a:endParaRPr lang="en-IN"/>
        </a:p>
      </dgm:t>
    </dgm:pt>
    <dgm:pt modelId="{AD5EA200-5E32-4466-A412-3A5E01B459CB}">
      <dgm:prSet phldrT="[Text]"/>
      <dgm:spPr/>
      <dgm:t>
        <a:bodyPr/>
        <a:lstStyle/>
        <a:p>
          <a:r>
            <a:rPr lang="en-IN"/>
            <a:t>Customer service</a:t>
          </a:r>
        </a:p>
      </dgm:t>
    </dgm:pt>
    <dgm:pt modelId="{00FC7E41-0239-4F9D-8617-25B60807D2F9}" type="parTrans" cxnId="{6C73F619-39C4-4BE4-A7BD-7CD75CF4061E}">
      <dgm:prSet/>
      <dgm:spPr/>
      <dgm:t>
        <a:bodyPr/>
        <a:lstStyle/>
        <a:p>
          <a:endParaRPr lang="en-IN"/>
        </a:p>
      </dgm:t>
    </dgm:pt>
    <dgm:pt modelId="{3BAAC57A-EECB-4B72-965C-4493CA83643E}" type="sibTrans" cxnId="{6C73F619-39C4-4BE4-A7BD-7CD75CF4061E}">
      <dgm:prSet/>
      <dgm:spPr/>
      <dgm:t>
        <a:bodyPr/>
        <a:lstStyle/>
        <a:p>
          <a:endParaRPr lang="en-IN"/>
        </a:p>
      </dgm:t>
    </dgm:pt>
    <dgm:pt modelId="{ACDECFC7-1E41-4410-BC92-C4DE8309A397}">
      <dgm:prSet phldrT="[Text]"/>
      <dgm:spPr/>
      <dgm:t>
        <a:bodyPr/>
        <a:lstStyle/>
        <a:p>
          <a:r>
            <a:rPr lang="en-IN"/>
            <a:t>Project plan</a:t>
          </a:r>
        </a:p>
      </dgm:t>
    </dgm:pt>
    <dgm:pt modelId="{4F1B346D-0B97-4152-A45B-1F3CF6BCABE8}" type="parTrans" cxnId="{B7A5E23E-4DD5-4E8D-B0BE-8020719756B4}">
      <dgm:prSet/>
      <dgm:spPr/>
      <dgm:t>
        <a:bodyPr/>
        <a:lstStyle/>
        <a:p>
          <a:endParaRPr lang="en-IN"/>
        </a:p>
      </dgm:t>
    </dgm:pt>
    <dgm:pt modelId="{067FFF2E-03B3-4D66-97D2-770F2EABB3DB}" type="sibTrans" cxnId="{B7A5E23E-4DD5-4E8D-B0BE-8020719756B4}">
      <dgm:prSet/>
      <dgm:spPr/>
      <dgm:t>
        <a:bodyPr/>
        <a:lstStyle/>
        <a:p>
          <a:endParaRPr lang="en-IN"/>
        </a:p>
      </dgm:t>
    </dgm:pt>
    <dgm:pt modelId="{061EA4BD-90F3-4432-9E5E-526AD4E1B246}">
      <dgm:prSet phldrT="[Text]"/>
      <dgm:spPr/>
      <dgm:t>
        <a:bodyPr/>
        <a:lstStyle/>
        <a:p>
          <a:r>
            <a:rPr lang="en-IN"/>
            <a:t>Prototype</a:t>
          </a:r>
        </a:p>
      </dgm:t>
    </dgm:pt>
    <dgm:pt modelId="{47B3EE71-1E8B-45B4-9583-FCBBF2A95CDF}" type="parTrans" cxnId="{7D05CF9B-3F74-422B-AA11-822A88BBC5A1}">
      <dgm:prSet/>
      <dgm:spPr/>
      <dgm:t>
        <a:bodyPr/>
        <a:lstStyle/>
        <a:p>
          <a:endParaRPr lang="en-IN"/>
        </a:p>
      </dgm:t>
    </dgm:pt>
    <dgm:pt modelId="{9C7D09B0-6A48-4FE8-8443-F55AA7A1592D}" type="sibTrans" cxnId="{7D05CF9B-3F74-422B-AA11-822A88BBC5A1}">
      <dgm:prSet/>
      <dgm:spPr/>
      <dgm:t>
        <a:bodyPr/>
        <a:lstStyle/>
        <a:p>
          <a:endParaRPr lang="en-IN"/>
        </a:p>
      </dgm:t>
    </dgm:pt>
    <dgm:pt modelId="{A5AA04FB-859C-4C2C-9060-1D5CE74F0834}">
      <dgm:prSet phldrT="[Text]"/>
      <dgm:spPr/>
      <dgm:t>
        <a:bodyPr/>
        <a:lstStyle/>
        <a:p>
          <a:r>
            <a:rPr lang="en-IN"/>
            <a:t>Programming</a:t>
          </a:r>
        </a:p>
      </dgm:t>
    </dgm:pt>
    <dgm:pt modelId="{234BB000-58F4-4636-98E5-2398CCC7342E}" type="parTrans" cxnId="{595F28CA-8CB5-45DF-9FC4-A483FB9FA47F}">
      <dgm:prSet/>
      <dgm:spPr/>
      <dgm:t>
        <a:bodyPr/>
        <a:lstStyle/>
        <a:p>
          <a:endParaRPr lang="en-IN"/>
        </a:p>
      </dgm:t>
    </dgm:pt>
    <dgm:pt modelId="{8073E9BD-B1B3-45FD-AA53-D5B41DE1E93D}" type="sibTrans" cxnId="{595F28CA-8CB5-45DF-9FC4-A483FB9FA47F}">
      <dgm:prSet/>
      <dgm:spPr/>
      <dgm:t>
        <a:bodyPr/>
        <a:lstStyle/>
        <a:p>
          <a:endParaRPr lang="en-IN"/>
        </a:p>
      </dgm:t>
    </dgm:pt>
    <dgm:pt modelId="{EF017C87-732E-4EF9-8574-C013A1E4F591}">
      <dgm:prSet phldrT="[Text]"/>
      <dgm:spPr/>
      <dgm:t>
        <a:bodyPr/>
        <a:lstStyle/>
        <a:p>
          <a:r>
            <a:rPr lang="en-IN"/>
            <a:t>Audio production</a:t>
          </a:r>
        </a:p>
      </dgm:t>
    </dgm:pt>
    <dgm:pt modelId="{D1FB211B-72A1-4CA3-8C7C-41222DE09C5F}" type="parTrans" cxnId="{AEC2EA71-31F5-458E-9AA8-E77BE39ADA74}">
      <dgm:prSet/>
      <dgm:spPr/>
      <dgm:t>
        <a:bodyPr/>
        <a:lstStyle/>
        <a:p>
          <a:endParaRPr lang="en-IN"/>
        </a:p>
      </dgm:t>
    </dgm:pt>
    <dgm:pt modelId="{035105C9-5B36-43ED-AD68-A1DBFFBBC0ED}" type="sibTrans" cxnId="{AEC2EA71-31F5-458E-9AA8-E77BE39ADA74}">
      <dgm:prSet/>
      <dgm:spPr/>
      <dgm:t>
        <a:bodyPr/>
        <a:lstStyle/>
        <a:p>
          <a:endParaRPr lang="en-IN"/>
        </a:p>
      </dgm:t>
    </dgm:pt>
    <dgm:pt modelId="{85134A6D-371A-42D3-BF67-8B60E4C3D262}">
      <dgm:prSet phldrT="[Text]"/>
      <dgm:spPr/>
      <dgm:t>
        <a:bodyPr/>
        <a:lstStyle/>
        <a:p>
          <a:r>
            <a:rPr lang="en-IN"/>
            <a:t>Maintenance</a:t>
          </a:r>
        </a:p>
      </dgm:t>
    </dgm:pt>
    <dgm:pt modelId="{96080699-A010-4184-9F39-A7D89B1CF5ED}" type="parTrans" cxnId="{3D1A34AA-FD3A-46A7-8FA7-3C254C28DF64}">
      <dgm:prSet/>
      <dgm:spPr/>
      <dgm:t>
        <a:bodyPr/>
        <a:lstStyle/>
        <a:p>
          <a:endParaRPr lang="en-IN"/>
        </a:p>
      </dgm:t>
    </dgm:pt>
    <dgm:pt modelId="{AC384710-6687-4B21-860D-D63A073E4CBA}" type="sibTrans" cxnId="{3D1A34AA-FD3A-46A7-8FA7-3C254C28DF64}">
      <dgm:prSet/>
      <dgm:spPr/>
      <dgm:t>
        <a:bodyPr/>
        <a:lstStyle/>
        <a:p>
          <a:endParaRPr lang="en-IN"/>
        </a:p>
      </dgm:t>
    </dgm:pt>
    <dgm:pt modelId="{4E6D432A-73B5-492B-9838-124849544936}" type="pres">
      <dgm:prSet presAssocID="{C2A22C63-E7EA-4B2B-89FA-DC491B8C521A}" presName="Name0" presStyleCnt="0">
        <dgm:presLayoutVars>
          <dgm:dir/>
          <dgm:animLvl val="lvl"/>
          <dgm:resizeHandles val="exact"/>
        </dgm:presLayoutVars>
      </dgm:prSet>
      <dgm:spPr/>
      <dgm:t>
        <a:bodyPr/>
        <a:lstStyle/>
        <a:p>
          <a:endParaRPr lang="en-IN"/>
        </a:p>
      </dgm:t>
    </dgm:pt>
    <dgm:pt modelId="{8FF45CCE-BE27-4944-AD17-869AB0B6022C}" type="pres">
      <dgm:prSet presAssocID="{C2A22C63-E7EA-4B2B-89FA-DC491B8C521A}" presName="tSp" presStyleCnt="0"/>
      <dgm:spPr/>
    </dgm:pt>
    <dgm:pt modelId="{42DA63F1-3C9C-48C1-BCE7-7F473C4D3CA6}" type="pres">
      <dgm:prSet presAssocID="{C2A22C63-E7EA-4B2B-89FA-DC491B8C521A}" presName="bSp" presStyleCnt="0"/>
      <dgm:spPr/>
    </dgm:pt>
    <dgm:pt modelId="{AE94D183-6D31-4E34-9EE6-C76FA5136EB3}" type="pres">
      <dgm:prSet presAssocID="{C2A22C63-E7EA-4B2B-89FA-DC491B8C521A}" presName="process" presStyleCnt="0"/>
      <dgm:spPr/>
    </dgm:pt>
    <dgm:pt modelId="{E88B5A84-EB83-4E23-A41E-9D460BF97A87}" type="pres">
      <dgm:prSet presAssocID="{27562609-52AA-4150-B9A2-6B1BEB16A737}" presName="composite1" presStyleCnt="0"/>
      <dgm:spPr/>
    </dgm:pt>
    <dgm:pt modelId="{AC69CA1A-FB0B-4792-93FF-470D2C57FD54}" type="pres">
      <dgm:prSet presAssocID="{27562609-52AA-4150-B9A2-6B1BEB16A737}" presName="dummyNode1" presStyleLbl="node1" presStyleIdx="0" presStyleCnt="3"/>
      <dgm:spPr/>
    </dgm:pt>
    <dgm:pt modelId="{42E8D190-4CAC-4778-B627-8DB1F8D71F31}" type="pres">
      <dgm:prSet presAssocID="{27562609-52AA-4150-B9A2-6B1BEB16A737}" presName="childNode1" presStyleLbl="bgAcc1" presStyleIdx="0" presStyleCnt="3">
        <dgm:presLayoutVars>
          <dgm:bulletEnabled val="1"/>
        </dgm:presLayoutVars>
      </dgm:prSet>
      <dgm:spPr/>
      <dgm:t>
        <a:bodyPr/>
        <a:lstStyle/>
        <a:p>
          <a:endParaRPr lang="en-IN"/>
        </a:p>
      </dgm:t>
    </dgm:pt>
    <dgm:pt modelId="{D5A61E7D-FA4C-4BD9-BC77-09A78075C68B}" type="pres">
      <dgm:prSet presAssocID="{27562609-52AA-4150-B9A2-6B1BEB16A737}" presName="childNode1tx" presStyleLbl="bgAcc1" presStyleIdx="0" presStyleCnt="3">
        <dgm:presLayoutVars>
          <dgm:bulletEnabled val="1"/>
        </dgm:presLayoutVars>
      </dgm:prSet>
      <dgm:spPr/>
      <dgm:t>
        <a:bodyPr/>
        <a:lstStyle/>
        <a:p>
          <a:endParaRPr lang="en-IN"/>
        </a:p>
      </dgm:t>
    </dgm:pt>
    <dgm:pt modelId="{82A459A0-5797-44D3-BBE9-BC05323BF141}" type="pres">
      <dgm:prSet presAssocID="{27562609-52AA-4150-B9A2-6B1BEB16A737}" presName="parentNode1" presStyleLbl="node1" presStyleIdx="0" presStyleCnt="3">
        <dgm:presLayoutVars>
          <dgm:chMax val="1"/>
          <dgm:bulletEnabled val="1"/>
        </dgm:presLayoutVars>
      </dgm:prSet>
      <dgm:spPr/>
      <dgm:t>
        <a:bodyPr/>
        <a:lstStyle/>
        <a:p>
          <a:endParaRPr lang="en-IN"/>
        </a:p>
      </dgm:t>
    </dgm:pt>
    <dgm:pt modelId="{134FFF69-0AE5-43F0-9257-4332DB74EFE5}" type="pres">
      <dgm:prSet presAssocID="{27562609-52AA-4150-B9A2-6B1BEB16A737}" presName="connSite1" presStyleCnt="0"/>
      <dgm:spPr/>
    </dgm:pt>
    <dgm:pt modelId="{2C0F5E20-3458-4D05-B3A0-F21D86298EB0}" type="pres">
      <dgm:prSet presAssocID="{20CE9F72-C709-411C-A510-1795B04C7380}" presName="Name9" presStyleLbl="sibTrans2D1" presStyleIdx="0" presStyleCnt="2"/>
      <dgm:spPr/>
      <dgm:t>
        <a:bodyPr/>
        <a:lstStyle/>
        <a:p>
          <a:endParaRPr lang="en-IN"/>
        </a:p>
      </dgm:t>
    </dgm:pt>
    <dgm:pt modelId="{B33484F1-8DF7-4127-A936-940673036D20}" type="pres">
      <dgm:prSet presAssocID="{46989432-5492-4089-8241-EB1DDEEB1E52}" presName="composite2" presStyleCnt="0"/>
      <dgm:spPr/>
    </dgm:pt>
    <dgm:pt modelId="{2D61F061-7627-4C3F-9394-E89DB89687A1}" type="pres">
      <dgm:prSet presAssocID="{46989432-5492-4089-8241-EB1DDEEB1E52}" presName="dummyNode2" presStyleLbl="node1" presStyleIdx="0" presStyleCnt="3"/>
      <dgm:spPr/>
    </dgm:pt>
    <dgm:pt modelId="{FCDF101D-C286-463B-A97D-061EA159FD69}" type="pres">
      <dgm:prSet presAssocID="{46989432-5492-4089-8241-EB1DDEEB1E52}" presName="childNode2" presStyleLbl="bgAcc1" presStyleIdx="1" presStyleCnt="3">
        <dgm:presLayoutVars>
          <dgm:bulletEnabled val="1"/>
        </dgm:presLayoutVars>
      </dgm:prSet>
      <dgm:spPr/>
      <dgm:t>
        <a:bodyPr/>
        <a:lstStyle/>
        <a:p>
          <a:endParaRPr lang="en-IN"/>
        </a:p>
      </dgm:t>
    </dgm:pt>
    <dgm:pt modelId="{66B0C33D-C024-43A3-B940-8AF28C2BFA65}" type="pres">
      <dgm:prSet presAssocID="{46989432-5492-4089-8241-EB1DDEEB1E52}" presName="childNode2tx" presStyleLbl="bgAcc1" presStyleIdx="1" presStyleCnt="3">
        <dgm:presLayoutVars>
          <dgm:bulletEnabled val="1"/>
        </dgm:presLayoutVars>
      </dgm:prSet>
      <dgm:spPr/>
      <dgm:t>
        <a:bodyPr/>
        <a:lstStyle/>
        <a:p>
          <a:endParaRPr lang="en-IN"/>
        </a:p>
      </dgm:t>
    </dgm:pt>
    <dgm:pt modelId="{D5F81447-66B7-45ED-A478-C36F7EF7163E}" type="pres">
      <dgm:prSet presAssocID="{46989432-5492-4089-8241-EB1DDEEB1E52}" presName="parentNode2" presStyleLbl="node1" presStyleIdx="1" presStyleCnt="3">
        <dgm:presLayoutVars>
          <dgm:chMax val="0"/>
          <dgm:bulletEnabled val="1"/>
        </dgm:presLayoutVars>
      </dgm:prSet>
      <dgm:spPr/>
      <dgm:t>
        <a:bodyPr/>
        <a:lstStyle/>
        <a:p>
          <a:endParaRPr lang="en-IN"/>
        </a:p>
      </dgm:t>
    </dgm:pt>
    <dgm:pt modelId="{BC19750D-C04E-48E1-9E60-1C789CE1B133}" type="pres">
      <dgm:prSet presAssocID="{46989432-5492-4089-8241-EB1DDEEB1E52}" presName="connSite2" presStyleCnt="0"/>
      <dgm:spPr/>
    </dgm:pt>
    <dgm:pt modelId="{9D7B32CB-3734-4D7B-84B6-142957BAA885}" type="pres">
      <dgm:prSet presAssocID="{56B3BF2C-265E-422D-BE13-A6C7A1009604}" presName="Name18" presStyleLbl="sibTrans2D1" presStyleIdx="1" presStyleCnt="2"/>
      <dgm:spPr/>
      <dgm:t>
        <a:bodyPr/>
        <a:lstStyle/>
        <a:p>
          <a:endParaRPr lang="en-IN"/>
        </a:p>
      </dgm:t>
    </dgm:pt>
    <dgm:pt modelId="{A3DC1E54-2B7E-4C05-A660-AEF7F295E47E}" type="pres">
      <dgm:prSet presAssocID="{12D256A8-C287-4D07-802A-D98025988E3E}" presName="composite1" presStyleCnt="0"/>
      <dgm:spPr/>
    </dgm:pt>
    <dgm:pt modelId="{F8839FFF-1187-438B-91E8-751962AB9937}" type="pres">
      <dgm:prSet presAssocID="{12D256A8-C287-4D07-802A-D98025988E3E}" presName="dummyNode1" presStyleLbl="node1" presStyleIdx="1" presStyleCnt="3"/>
      <dgm:spPr/>
    </dgm:pt>
    <dgm:pt modelId="{50F3FBAC-8587-4EE5-B271-4E6893CF9F72}" type="pres">
      <dgm:prSet presAssocID="{12D256A8-C287-4D07-802A-D98025988E3E}" presName="childNode1" presStyleLbl="bgAcc1" presStyleIdx="2" presStyleCnt="3">
        <dgm:presLayoutVars>
          <dgm:bulletEnabled val="1"/>
        </dgm:presLayoutVars>
      </dgm:prSet>
      <dgm:spPr/>
      <dgm:t>
        <a:bodyPr/>
        <a:lstStyle/>
        <a:p>
          <a:endParaRPr lang="en-IN"/>
        </a:p>
      </dgm:t>
    </dgm:pt>
    <dgm:pt modelId="{1E312450-E977-4FE7-9277-C8144B884E28}" type="pres">
      <dgm:prSet presAssocID="{12D256A8-C287-4D07-802A-D98025988E3E}" presName="childNode1tx" presStyleLbl="bgAcc1" presStyleIdx="2" presStyleCnt="3">
        <dgm:presLayoutVars>
          <dgm:bulletEnabled val="1"/>
        </dgm:presLayoutVars>
      </dgm:prSet>
      <dgm:spPr/>
      <dgm:t>
        <a:bodyPr/>
        <a:lstStyle/>
        <a:p>
          <a:endParaRPr lang="en-IN"/>
        </a:p>
      </dgm:t>
    </dgm:pt>
    <dgm:pt modelId="{3F92A487-89CA-4219-9563-7CCB771B70BF}" type="pres">
      <dgm:prSet presAssocID="{12D256A8-C287-4D07-802A-D98025988E3E}" presName="parentNode1" presStyleLbl="node1" presStyleIdx="2" presStyleCnt="3">
        <dgm:presLayoutVars>
          <dgm:chMax val="1"/>
          <dgm:bulletEnabled val="1"/>
        </dgm:presLayoutVars>
      </dgm:prSet>
      <dgm:spPr/>
      <dgm:t>
        <a:bodyPr/>
        <a:lstStyle/>
        <a:p>
          <a:endParaRPr lang="en-IN"/>
        </a:p>
      </dgm:t>
    </dgm:pt>
    <dgm:pt modelId="{28164545-1AFD-432A-B2E5-DA653DF9DB13}" type="pres">
      <dgm:prSet presAssocID="{12D256A8-C287-4D07-802A-D98025988E3E}" presName="connSite1" presStyleCnt="0"/>
      <dgm:spPr/>
    </dgm:pt>
  </dgm:ptLst>
  <dgm:cxnLst>
    <dgm:cxn modelId="{38E2EB35-D5AD-4C2C-A432-5D82535FDB76}" type="presOf" srcId="{CF2B1CE3-386A-4E68-8814-4F5C46D873E2}" destId="{FCDF101D-C286-463B-A97D-061EA159FD69}" srcOrd="0" destOrd="0" presId="urn:microsoft.com/office/officeart/2005/8/layout/hProcess4"/>
    <dgm:cxn modelId="{82C4471C-A0E1-4149-BE36-708B7631F97A}" type="presOf" srcId="{AD5EA200-5E32-4466-A412-3A5E01B459CB}" destId="{1E312450-E977-4FE7-9277-C8144B884E28}" srcOrd="1" destOrd="2" presId="urn:microsoft.com/office/officeart/2005/8/layout/hProcess4"/>
    <dgm:cxn modelId="{1A70BF99-1A07-4472-8435-4E22AE08F277}" type="presOf" srcId="{3FDA8027-E5BC-45E0-820E-D2C9E51E43A6}" destId="{42E8D190-4CAC-4778-B627-8DB1F8D71F31}" srcOrd="0" destOrd="1" presId="urn:microsoft.com/office/officeart/2005/8/layout/hProcess4"/>
    <dgm:cxn modelId="{F8D338BB-1524-493F-9DFD-7D3C49B52792}" type="presOf" srcId="{46989432-5492-4089-8241-EB1DDEEB1E52}" destId="{D5F81447-66B7-45ED-A478-C36F7EF7163E}" srcOrd="0" destOrd="0" presId="urn:microsoft.com/office/officeart/2005/8/layout/hProcess4"/>
    <dgm:cxn modelId="{7F37B0E9-5BC1-46E0-926C-AE684987F7AA}" type="presOf" srcId="{EF017C87-732E-4EF9-8574-C013A1E4F591}" destId="{FCDF101D-C286-463B-A97D-061EA159FD69}" srcOrd="0" destOrd="2" presId="urn:microsoft.com/office/officeart/2005/8/layout/hProcess4"/>
    <dgm:cxn modelId="{034149A4-19D5-4B53-8A4A-2BF5DAD89DB2}" type="presOf" srcId="{061EA4BD-90F3-4432-9E5E-526AD4E1B246}" destId="{D5A61E7D-FA4C-4BD9-BC77-09A78075C68B}" srcOrd="1" destOrd="3" presId="urn:microsoft.com/office/officeart/2005/8/layout/hProcess4"/>
    <dgm:cxn modelId="{D5CFFB82-EB00-43BB-8F27-0EE59CB53ABB}" type="presOf" srcId="{3FDA8027-E5BC-45E0-820E-D2C9E51E43A6}" destId="{D5A61E7D-FA4C-4BD9-BC77-09A78075C68B}" srcOrd="1" destOrd="1" presId="urn:microsoft.com/office/officeart/2005/8/layout/hProcess4"/>
    <dgm:cxn modelId="{6C773B1C-8220-4F65-B4CC-9E754BB7A12C}" type="presOf" srcId="{CABB5DEF-00BB-4FD7-947C-E42A3F8C0872}" destId="{50F3FBAC-8587-4EE5-B271-4E6893CF9F72}" srcOrd="0" destOrd="0" presId="urn:microsoft.com/office/officeart/2005/8/layout/hProcess4"/>
    <dgm:cxn modelId="{D66953BB-DCA6-4C6D-A225-B679906D7616}" type="presOf" srcId="{85134A6D-371A-42D3-BF67-8B60E4C3D262}" destId="{50F3FBAC-8587-4EE5-B271-4E6893CF9F72}" srcOrd="0" destOrd="1" presId="urn:microsoft.com/office/officeart/2005/8/layout/hProcess4"/>
    <dgm:cxn modelId="{9FE1FFE5-1CA4-4694-BD4E-5E7B037FBAE2}" type="presOf" srcId="{C2A22C63-E7EA-4B2B-89FA-DC491B8C521A}" destId="{4E6D432A-73B5-492B-9838-124849544936}" srcOrd="0" destOrd="0" presId="urn:microsoft.com/office/officeart/2005/8/layout/hProcess4"/>
    <dgm:cxn modelId="{30573B9C-8F03-407E-8F33-EE52C5E4EE3B}" type="presOf" srcId="{AD5EA200-5E32-4466-A412-3A5E01B459CB}" destId="{50F3FBAC-8587-4EE5-B271-4E6893CF9F72}" srcOrd="0" destOrd="2" presId="urn:microsoft.com/office/officeart/2005/8/layout/hProcess4"/>
    <dgm:cxn modelId="{412F5A1D-08C2-491D-A9BC-A1B8A8E05520}" type="presOf" srcId="{BEB31CAC-D16A-406A-9555-5779658AA184}" destId="{D5A61E7D-FA4C-4BD9-BC77-09A78075C68B}" srcOrd="1" destOrd="0" presId="urn:microsoft.com/office/officeart/2005/8/layout/hProcess4"/>
    <dgm:cxn modelId="{2EA357D1-4486-4501-AAD7-21698E6C2436}" type="presOf" srcId="{CF2B1CE3-386A-4E68-8814-4F5C46D873E2}" destId="{66B0C33D-C024-43A3-B940-8AF28C2BFA65}" srcOrd="1" destOrd="0" presId="urn:microsoft.com/office/officeart/2005/8/layout/hProcess4"/>
    <dgm:cxn modelId="{0C507185-579E-4426-A13D-7CAB387805B1}" srcId="{46989432-5492-4089-8241-EB1DDEEB1E52}" destId="{CF2B1CE3-386A-4E68-8814-4F5C46D873E2}" srcOrd="0" destOrd="0" parTransId="{191004C5-4C21-4354-B236-7C6C233AB2E9}" sibTransId="{A5284EA1-3CF2-47B5-A287-E1475BF4C957}"/>
    <dgm:cxn modelId="{E7201C68-7AC1-405E-B289-95995CBF9C2F}" type="presOf" srcId="{061EA4BD-90F3-4432-9E5E-526AD4E1B246}" destId="{42E8D190-4CAC-4778-B627-8DB1F8D71F31}" srcOrd="0" destOrd="3" presId="urn:microsoft.com/office/officeart/2005/8/layout/hProcess4"/>
    <dgm:cxn modelId="{F0EBC4E3-833F-4610-ADC4-8BC7117573E5}" type="presOf" srcId="{ACDECFC7-1E41-4410-BC92-C4DE8309A397}" destId="{D5A61E7D-FA4C-4BD9-BC77-09A78075C68B}" srcOrd="1" destOrd="2" presId="urn:microsoft.com/office/officeart/2005/8/layout/hProcess4"/>
    <dgm:cxn modelId="{AEC2EA71-31F5-458E-9AA8-E77BE39ADA74}" srcId="{46989432-5492-4089-8241-EB1DDEEB1E52}" destId="{EF017C87-732E-4EF9-8574-C013A1E4F591}" srcOrd="2" destOrd="0" parTransId="{D1FB211B-72A1-4CA3-8C7C-41222DE09C5F}" sibTransId="{035105C9-5B36-43ED-AD68-A1DBFFBBC0ED}"/>
    <dgm:cxn modelId="{723418FD-717F-4AD5-BF5F-C8B660F6DF2A}" type="presOf" srcId="{ACDECFC7-1E41-4410-BC92-C4DE8309A397}" destId="{42E8D190-4CAC-4778-B627-8DB1F8D71F31}" srcOrd="0" destOrd="2" presId="urn:microsoft.com/office/officeart/2005/8/layout/hProcess4"/>
    <dgm:cxn modelId="{A9310C7A-14EC-4B65-AFC2-E570A2CC4E7B}" type="presOf" srcId="{85134A6D-371A-42D3-BF67-8B60E4C3D262}" destId="{1E312450-E977-4FE7-9277-C8144B884E28}" srcOrd="1" destOrd="1" presId="urn:microsoft.com/office/officeart/2005/8/layout/hProcess4"/>
    <dgm:cxn modelId="{E9538D2A-1F10-40DC-BB95-8BF3EBD221BC}" type="presOf" srcId="{CABB5DEF-00BB-4FD7-947C-E42A3F8C0872}" destId="{1E312450-E977-4FE7-9277-C8144B884E28}" srcOrd="1" destOrd="0" presId="urn:microsoft.com/office/officeart/2005/8/layout/hProcess4"/>
    <dgm:cxn modelId="{7D05CF9B-3F74-422B-AA11-822A88BBC5A1}" srcId="{27562609-52AA-4150-B9A2-6B1BEB16A737}" destId="{061EA4BD-90F3-4432-9E5E-526AD4E1B246}" srcOrd="3" destOrd="0" parTransId="{47B3EE71-1E8B-45B4-9583-FCBBF2A95CDF}" sibTransId="{9C7D09B0-6A48-4FE8-8443-F55AA7A1592D}"/>
    <dgm:cxn modelId="{6417F510-4A10-457B-BBEA-BF2D8A7CF866}" type="presOf" srcId="{27562609-52AA-4150-B9A2-6B1BEB16A737}" destId="{82A459A0-5797-44D3-BBE9-BC05323BF141}" srcOrd="0" destOrd="0" presId="urn:microsoft.com/office/officeart/2005/8/layout/hProcess4"/>
    <dgm:cxn modelId="{595F28CA-8CB5-45DF-9FC4-A483FB9FA47F}" srcId="{46989432-5492-4089-8241-EB1DDEEB1E52}" destId="{A5AA04FB-859C-4C2C-9060-1D5CE74F0834}" srcOrd="1" destOrd="0" parTransId="{234BB000-58F4-4636-98E5-2398CCC7342E}" sibTransId="{8073E9BD-B1B3-45FD-AA53-D5B41DE1E93D}"/>
    <dgm:cxn modelId="{F7CC6C5E-4CCD-4671-8613-725D564502CC}" srcId="{C2A22C63-E7EA-4B2B-89FA-DC491B8C521A}" destId="{12D256A8-C287-4D07-802A-D98025988E3E}" srcOrd="2" destOrd="0" parTransId="{6AA023CE-369C-4917-BFA4-C485B5062239}" sibTransId="{6CA6C105-0A99-419E-BFD9-65191FC87970}"/>
    <dgm:cxn modelId="{3D1A34AA-FD3A-46A7-8FA7-3C254C28DF64}" srcId="{12D256A8-C287-4D07-802A-D98025988E3E}" destId="{85134A6D-371A-42D3-BF67-8B60E4C3D262}" srcOrd="1" destOrd="0" parTransId="{96080699-A010-4184-9F39-A7D89B1CF5ED}" sibTransId="{AC384710-6687-4B21-860D-D63A073E4CBA}"/>
    <dgm:cxn modelId="{8AC87BCE-A2E3-469A-B2CD-68DF83D3B7F4}" type="presOf" srcId="{12D256A8-C287-4D07-802A-D98025988E3E}" destId="{3F92A487-89CA-4219-9563-7CCB771B70BF}" srcOrd="0" destOrd="0" presId="urn:microsoft.com/office/officeart/2005/8/layout/hProcess4"/>
    <dgm:cxn modelId="{C24A85E8-61D0-4C89-B914-D239970A7877}" type="presOf" srcId="{A5AA04FB-859C-4C2C-9060-1D5CE74F0834}" destId="{66B0C33D-C024-43A3-B940-8AF28C2BFA65}" srcOrd="1" destOrd="1" presId="urn:microsoft.com/office/officeart/2005/8/layout/hProcess4"/>
    <dgm:cxn modelId="{B7A5E23E-4DD5-4E8D-B0BE-8020719756B4}" srcId="{27562609-52AA-4150-B9A2-6B1BEB16A737}" destId="{ACDECFC7-1E41-4410-BC92-C4DE8309A397}" srcOrd="2" destOrd="0" parTransId="{4F1B346D-0B97-4152-A45B-1F3CF6BCABE8}" sibTransId="{067FFF2E-03B3-4D66-97D2-770F2EABB3DB}"/>
    <dgm:cxn modelId="{5268BDCA-F20B-4E74-B67A-77029E16B4DD}" srcId="{46989432-5492-4089-8241-EB1DDEEB1E52}" destId="{CBDD0239-9C0B-44A3-8CD3-8A01BC6EEC58}" srcOrd="3" destOrd="0" parTransId="{B31637C4-F65C-4E94-BD02-856FD8653053}" sibTransId="{451A4EE6-CABB-41D2-9EEF-1804DECB5B50}"/>
    <dgm:cxn modelId="{E4C2F98A-BB12-438B-9E80-2163D893952C}" type="presOf" srcId="{CBDD0239-9C0B-44A3-8CD3-8A01BC6EEC58}" destId="{FCDF101D-C286-463B-A97D-061EA159FD69}" srcOrd="0" destOrd="3" presId="urn:microsoft.com/office/officeart/2005/8/layout/hProcess4"/>
    <dgm:cxn modelId="{3B814DFF-A6BF-4FE2-9EBD-5121B3D9634D}" type="presOf" srcId="{A5AA04FB-859C-4C2C-9060-1D5CE74F0834}" destId="{FCDF101D-C286-463B-A97D-061EA159FD69}" srcOrd="0" destOrd="1" presId="urn:microsoft.com/office/officeart/2005/8/layout/hProcess4"/>
    <dgm:cxn modelId="{CC318B81-A48E-4846-B5F6-BD64A31B3C21}" type="presOf" srcId="{EF017C87-732E-4EF9-8574-C013A1E4F591}" destId="{66B0C33D-C024-43A3-B940-8AF28C2BFA65}" srcOrd="1" destOrd="2" presId="urn:microsoft.com/office/officeart/2005/8/layout/hProcess4"/>
    <dgm:cxn modelId="{6C73F619-39C4-4BE4-A7BD-7CD75CF4061E}" srcId="{12D256A8-C287-4D07-802A-D98025988E3E}" destId="{AD5EA200-5E32-4466-A412-3A5E01B459CB}" srcOrd="2" destOrd="0" parTransId="{00FC7E41-0239-4F9D-8617-25B60807D2F9}" sibTransId="{3BAAC57A-EECB-4B72-965C-4493CA83643E}"/>
    <dgm:cxn modelId="{8B32DD93-A1B8-408A-BD4E-8C55982C2AFC}" srcId="{27562609-52AA-4150-B9A2-6B1BEB16A737}" destId="{BEB31CAC-D16A-406A-9555-5779658AA184}" srcOrd="0" destOrd="0" parTransId="{7667007B-2C86-44E7-9C55-09AC59DD05BB}" sibTransId="{145E7774-26E1-4F9B-AFA4-E7D7EF7E887D}"/>
    <dgm:cxn modelId="{D0DE4B15-F32B-4CCF-9498-D595F05E7404}" srcId="{C2A22C63-E7EA-4B2B-89FA-DC491B8C521A}" destId="{46989432-5492-4089-8241-EB1DDEEB1E52}" srcOrd="1" destOrd="0" parTransId="{31B4225C-B2F6-4D6C-977E-9C306D8D8F8F}" sibTransId="{56B3BF2C-265E-422D-BE13-A6C7A1009604}"/>
    <dgm:cxn modelId="{A8B276E5-FD7D-428F-8256-6A1FBC340F86}" type="presOf" srcId="{20CE9F72-C709-411C-A510-1795B04C7380}" destId="{2C0F5E20-3458-4D05-B3A0-F21D86298EB0}" srcOrd="0" destOrd="0" presId="urn:microsoft.com/office/officeart/2005/8/layout/hProcess4"/>
    <dgm:cxn modelId="{FAD6B4EF-E0A8-419D-AC50-F4F045B1F288}" type="presOf" srcId="{CBDD0239-9C0B-44A3-8CD3-8A01BC6EEC58}" destId="{66B0C33D-C024-43A3-B940-8AF28C2BFA65}" srcOrd="1" destOrd="3" presId="urn:microsoft.com/office/officeart/2005/8/layout/hProcess4"/>
    <dgm:cxn modelId="{913665CB-CF9D-4E41-8E6D-7F4C73FFC69E}" srcId="{27562609-52AA-4150-B9A2-6B1BEB16A737}" destId="{3FDA8027-E5BC-45E0-820E-D2C9E51E43A6}" srcOrd="1" destOrd="0" parTransId="{B7EABA0D-9044-4BB9-8B4A-0B0258B859D2}" sibTransId="{42AED056-BA7B-40B4-A775-420FF7DF126C}"/>
    <dgm:cxn modelId="{911A4474-D187-4E14-AF82-F494F9618F20}" srcId="{C2A22C63-E7EA-4B2B-89FA-DC491B8C521A}" destId="{27562609-52AA-4150-B9A2-6B1BEB16A737}" srcOrd="0" destOrd="0" parTransId="{96255136-74A4-4B91-8F1B-F59F4B396313}" sibTransId="{20CE9F72-C709-411C-A510-1795B04C7380}"/>
    <dgm:cxn modelId="{D781A1E3-AE06-4A99-AD95-1F738765DC34}" srcId="{12D256A8-C287-4D07-802A-D98025988E3E}" destId="{CABB5DEF-00BB-4FD7-947C-E42A3F8C0872}" srcOrd="0" destOrd="0" parTransId="{377790A5-C1E7-4098-9CBD-BF93572DB5AB}" sibTransId="{2493852E-E463-4784-B6F9-FCCC8CE0DC18}"/>
    <dgm:cxn modelId="{6D310D14-425E-4AE2-8F44-AFFC397DF00C}" type="presOf" srcId="{56B3BF2C-265E-422D-BE13-A6C7A1009604}" destId="{9D7B32CB-3734-4D7B-84B6-142957BAA885}" srcOrd="0" destOrd="0" presId="urn:microsoft.com/office/officeart/2005/8/layout/hProcess4"/>
    <dgm:cxn modelId="{27DF3F39-915C-423D-94E9-FCEE50D57450}" type="presOf" srcId="{BEB31CAC-D16A-406A-9555-5779658AA184}" destId="{42E8D190-4CAC-4778-B627-8DB1F8D71F31}" srcOrd="0" destOrd="0" presId="urn:microsoft.com/office/officeart/2005/8/layout/hProcess4"/>
    <dgm:cxn modelId="{E884A945-3B1B-4B60-88BE-9C225205822A}" type="presParOf" srcId="{4E6D432A-73B5-492B-9838-124849544936}" destId="{8FF45CCE-BE27-4944-AD17-869AB0B6022C}" srcOrd="0" destOrd="0" presId="urn:microsoft.com/office/officeart/2005/8/layout/hProcess4"/>
    <dgm:cxn modelId="{04BB5F8B-0111-48DC-9D62-05CFE76E21C4}" type="presParOf" srcId="{4E6D432A-73B5-492B-9838-124849544936}" destId="{42DA63F1-3C9C-48C1-BCE7-7F473C4D3CA6}" srcOrd="1" destOrd="0" presId="urn:microsoft.com/office/officeart/2005/8/layout/hProcess4"/>
    <dgm:cxn modelId="{2A7B00FD-A631-4282-AE81-AC26E947B850}" type="presParOf" srcId="{4E6D432A-73B5-492B-9838-124849544936}" destId="{AE94D183-6D31-4E34-9EE6-C76FA5136EB3}" srcOrd="2" destOrd="0" presId="urn:microsoft.com/office/officeart/2005/8/layout/hProcess4"/>
    <dgm:cxn modelId="{FCAD3C7D-9C66-4105-8CCD-F2FE2E22029F}" type="presParOf" srcId="{AE94D183-6D31-4E34-9EE6-C76FA5136EB3}" destId="{E88B5A84-EB83-4E23-A41E-9D460BF97A87}" srcOrd="0" destOrd="0" presId="urn:microsoft.com/office/officeart/2005/8/layout/hProcess4"/>
    <dgm:cxn modelId="{B93D30E7-8077-4310-B8B7-EE1526E2F3A5}" type="presParOf" srcId="{E88B5A84-EB83-4E23-A41E-9D460BF97A87}" destId="{AC69CA1A-FB0B-4792-93FF-470D2C57FD54}" srcOrd="0" destOrd="0" presId="urn:microsoft.com/office/officeart/2005/8/layout/hProcess4"/>
    <dgm:cxn modelId="{6D4DE900-4A5E-427A-8021-1847F315E58B}" type="presParOf" srcId="{E88B5A84-EB83-4E23-A41E-9D460BF97A87}" destId="{42E8D190-4CAC-4778-B627-8DB1F8D71F31}" srcOrd="1" destOrd="0" presId="urn:microsoft.com/office/officeart/2005/8/layout/hProcess4"/>
    <dgm:cxn modelId="{2FF080C6-B049-4855-B58F-151E2EAC2F48}" type="presParOf" srcId="{E88B5A84-EB83-4E23-A41E-9D460BF97A87}" destId="{D5A61E7D-FA4C-4BD9-BC77-09A78075C68B}" srcOrd="2" destOrd="0" presId="urn:microsoft.com/office/officeart/2005/8/layout/hProcess4"/>
    <dgm:cxn modelId="{83C8FFD4-42A3-42E5-9504-8E4D7507A8B7}" type="presParOf" srcId="{E88B5A84-EB83-4E23-A41E-9D460BF97A87}" destId="{82A459A0-5797-44D3-BBE9-BC05323BF141}" srcOrd="3" destOrd="0" presId="urn:microsoft.com/office/officeart/2005/8/layout/hProcess4"/>
    <dgm:cxn modelId="{719DB8A7-127A-4D4E-87D0-BF93B0CE1CE6}" type="presParOf" srcId="{E88B5A84-EB83-4E23-A41E-9D460BF97A87}" destId="{134FFF69-0AE5-43F0-9257-4332DB74EFE5}" srcOrd="4" destOrd="0" presId="urn:microsoft.com/office/officeart/2005/8/layout/hProcess4"/>
    <dgm:cxn modelId="{7C929082-FD5E-407C-AD4B-C0CB217A5D7F}" type="presParOf" srcId="{AE94D183-6D31-4E34-9EE6-C76FA5136EB3}" destId="{2C0F5E20-3458-4D05-B3A0-F21D86298EB0}" srcOrd="1" destOrd="0" presId="urn:microsoft.com/office/officeart/2005/8/layout/hProcess4"/>
    <dgm:cxn modelId="{2314F6B1-88D0-4E19-89BB-DB4812297CE2}" type="presParOf" srcId="{AE94D183-6D31-4E34-9EE6-C76FA5136EB3}" destId="{B33484F1-8DF7-4127-A936-940673036D20}" srcOrd="2" destOrd="0" presId="urn:microsoft.com/office/officeart/2005/8/layout/hProcess4"/>
    <dgm:cxn modelId="{394F26C1-D854-4AF9-86D0-6508E3FAF15A}" type="presParOf" srcId="{B33484F1-8DF7-4127-A936-940673036D20}" destId="{2D61F061-7627-4C3F-9394-E89DB89687A1}" srcOrd="0" destOrd="0" presId="urn:microsoft.com/office/officeart/2005/8/layout/hProcess4"/>
    <dgm:cxn modelId="{F158CD03-FAB7-4B9F-A0D2-76FAF4A5EB15}" type="presParOf" srcId="{B33484F1-8DF7-4127-A936-940673036D20}" destId="{FCDF101D-C286-463B-A97D-061EA159FD69}" srcOrd="1" destOrd="0" presId="urn:microsoft.com/office/officeart/2005/8/layout/hProcess4"/>
    <dgm:cxn modelId="{BE05C155-8BA8-4CA5-B9E7-596A844B448F}" type="presParOf" srcId="{B33484F1-8DF7-4127-A936-940673036D20}" destId="{66B0C33D-C024-43A3-B940-8AF28C2BFA65}" srcOrd="2" destOrd="0" presId="urn:microsoft.com/office/officeart/2005/8/layout/hProcess4"/>
    <dgm:cxn modelId="{6039569A-831F-4A3F-89A4-318FFF5854E7}" type="presParOf" srcId="{B33484F1-8DF7-4127-A936-940673036D20}" destId="{D5F81447-66B7-45ED-A478-C36F7EF7163E}" srcOrd="3" destOrd="0" presId="urn:microsoft.com/office/officeart/2005/8/layout/hProcess4"/>
    <dgm:cxn modelId="{68B76D99-B481-4416-B158-49AECB7FF4ED}" type="presParOf" srcId="{B33484F1-8DF7-4127-A936-940673036D20}" destId="{BC19750D-C04E-48E1-9E60-1C789CE1B133}" srcOrd="4" destOrd="0" presId="urn:microsoft.com/office/officeart/2005/8/layout/hProcess4"/>
    <dgm:cxn modelId="{6C4F0C3E-032C-4E2F-8768-43B6F7F709ED}" type="presParOf" srcId="{AE94D183-6D31-4E34-9EE6-C76FA5136EB3}" destId="{9D7B32CB-3734-4D7B-84B6-142957BAA885}" srcOrd="3" destOrd="0" presId="urn:microsoft.com/office/officeart/2005/8/layout/hProcess4"/>
    <dgm:cxn modelId="{19A40619-0D87-43C4-8432-8BC55BCE3C6C}" type="presParOf" srcId="{AE94D183-6D31-4E34-9EE6-C76FA5136EB3}" destId="{A3DC1E54-2B7E-4C05-A660-AEF7F295E47E}" srcOrd="4" destOrd="0" presId="urn:microsoft.com/office/officeart/2005/8/layout/hProcess4"/>
    <dgm:cxn modelId="{2C8E5524-CCD4-4006-88C8-3EB3C70906E7}" type="presParOf" srcId="{A3DC1E54-2B7E-4C05-A660-AEF7F295E47E}" destId="{F8839FFF-1187-438B-91E8-751962AB9937}" srcOrd="0" destOrd="0" presId="urn:microsoft.com/office/officeart/2005/8/layout/hProcess4"/>
    <dgm:cxn modelId="{7D638262-CBB2-4867-B011-AE04F05AF608}" type="presParOf" srcId="{A3DC1E54-2B7E-4C05-A660-AEF7F295E47E}" destId="{50F3FBAC-8587-4EE5-B271-4E6893CF9F72}" srcOrd="1" destOrd="0" presId="urn:microsoft.com/office/officeart/2005/8/layout/hProcess4"/>
    <dgm:cxn modelId="{E4C0CD7D-0622-465B-92EE-FAED8C2F2B82}" type="presParOf" srcId="{A3DC1E54-2B7E-4C05-A660-AEF7F295E47E}" destId="{1E312450-E977-4FE7-9277-C8144B884E28}" srcOrd="2" destOrd="0" presId="urn:microsoft.com/office/officeart/2005/8/layout/hProcess4"/>
    <dgm:cxn modelId="{02DB3988-0808-4673-BCCF-576460BF5B10}" type="presParOf" srcId="{A3DC1E54-2B7E-4C05-A660-AEF7F295E47E}" destId="{3F92A487-89CA-4219-9563-7CCB771B70BF}" srcOrd="3" destOrd="0" presId="urn:microsoft.com/office/officeart/2005/8/layout/hProcess4"/>
    <dgm:cxn modelId="{FB7A4AA3-D98A-465F-B587-D883B621547D}" type="presParOf" srcId="{A3DC1E54-2B7E-4C05-A660-AEF7F295E47E}" destId="{28164545-1AFD-432A-B2E5-DA653DF9DB13}" srcOrd="4" destOrd="0" presId="urn:microsoft.com/office/officeart/2005/8/layout/h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2020-06-24T05:59:00Z</dcterms:created>
  <dcterms:modified xsi:type="dcterms:W3CDTF">2020-06-24T13:53:00Z</dcterms:modified>
</cp:coreProperties>
</file>