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0B8" w:rsidRPr="009770B8" w:rsidRDefault="009770B8" w:rsidP="009770B8">
      <w:pPr>
        <w:spacing w:after="120" w:line="240" w:lineRule="auto"/>
        <w:rPr>
          <w:rFonts w:eastAsia="Times New Roman" w:cs="Times New Roman"/>
          <w:color w:val="0E101A"/>
          <w:sz w:val="28"/>
          <w:szCs w:val="24"/>
          <w:u w:val="single"/>
        </w:rPr>
      </w:pPr>
      <w:r w:rsidRPr="009770B8">
        <w:rPr>
          <w:rFonts w:eastAsia="Times New Roman" w:cs="Times New Roman"/>
          <w:b/>
          <w:bCs/>
          <w:color w:val="0E101A"/>
          <w:sz w:val="28"/>
          <w:szCs w:val="24"/>
          <w:u w:val="single"/>
        </w:rPr>
        <w:t>Top 5 things people look for in casino provider online</w:t>
      </w:r>
    </w:p>
    <w:p w:rsidR="009770B8" w:rsidRPr="009770B8" w:rsidRDefault="009770B8" w:rsidP="009770B8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9770B8">
        <w:rPr>
          <w:rFonts w:eastAsia="Times New Roman" w:cs="Times New Roman"/>
          <w:color w:val="0E101A"/>
          <w:sz w:val="24"/>
          <w:szCs w:val="24"/>
        </w:rPr>
        <w:t>Casinos emerged as the salons in early history, and with various advancements, these are available with online experiences!</w:t>
      </w:r>
    </w:p>
    <w:p w:rsidR="009770B8" w:rsidRPr="009770B8" w:rsidRDefault="009770B8" w:rsidP="009770B8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9770B8">
        <w:rPr>
          <w:rFonts w:eastAsia="Times New Roman" w:cs="Times New Roman"/>
          <w:color w:val="0E101A"/>
          <w:sz w:val="24"/>
          <w:szCs w:val="24"/>
        </w:rPr>
        <w:t>Several gambling providers are available to access online casino games and betting. This being a bigger attraction in the gaming genre has managed to seek millions of users in the past decade. </w:t>
      </w:r>
    </w:p>
    <w:p w:rsidR="009770B8" w:rsidRPr="009770B8" w:rsidRDefault="009770B8" w:rsidP="009770B8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9770B8">
        <w:rPr>
          <w:rFonts w:eastAsia="Times New Roman" w:cs="Times New Roman"/>
          <w:color w:val="0E101A"/>
          <w:sz w:val="24"/>
          <w:szCs w:val="24"/>
        </w:rPr>
        <w:t>Amidst all the chaos and competition, to conquer the gaming market, the best service with hassle-free working is a must. Things that a user of online casino searches for in the best casino provider are:</w:t>
      </w:r>
    </w:p>
    <w:p w:rsidR="009770B8" w:rsidRPr="009770B8" w:rsidRDefault="009770B8" w:rsidP="009770B8">
      <w:pPr>
        <w:numPr>
          <w:ilvl w:val="0"/>
          <w:numId w:val="2"/>
        </w:num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9770B8">
        <w:rPr>
          <w:rFonts w:eastAsia="Times New Roman" w:cs="Times New Roman"/>
          <w:b/>
          <w:bCs/>
          <w:color w:val="0E101A"/>
          <w:sz w:val="24"/>
          <w:szCs w:val="24"/>
        </w:rPr>
        <w:t>Safety is the first step:</w:t>
      </w:r>
      <w:r w:rsidRPr="009770B8">
        <w:rPr>
          <w:rFonts w:eastAsia="Times New Roman" w:cs="Times New Roman"/>
          <w:color w:val="0E101A"/>
          <w:sz w:val="24"/>
          <w:szCs w:val="24"/>
        </w:rPr>
        <w:t> A casino provider must be licensed and well acknowledged for providing the services. Game payouts and transactions must be verified with prominent resources.</w:t>
      </w:r>
    </w:p>
    <w:p w:rsidR="009770B8" w:rsidRPr="009770B8" w:rsidRDefault="009770B8" w:rsidP="009770B8">
      <w:pPr>
        <w:numPr>
          <w:ilvl w:val="0"/>
          <w:numId w:val="2"/>
        </w:num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9770B8">
        <w:rPr>
          <w:rFonts w:eastAsia="Times New Roman" w:cs="Times New Roman"/>
          <w:b/>
          <w:bCs/>
          <w:color w:val="0E101A"/>
          <w:sz w:val="24"/>
          <w:szCs w:val="24"/>
        </w:rPr>
        <w:t>Availability and Compatibility are required: </w:t>
      </w:r>
      <w:r w:rsidRPr="009770B8">
        <w:rPr>
          <w:rFonts w:eastAsia="Times New Roman" w:cs="Times New Roman"/>
          <w:color w:val="0E101A"/>
          <w:sz w:val="24"/>
          <w:szCs w:val="24"/>
        </w:rPr>
        <w:t>The casino providers must be available for most of the globe and accessible to all. Also, it must have its applications for various platforms and devices and must have a higher reach.</w:t>
      </w:r>
    </w:p>
    <w:p w:rsidR="009770B8" w:rsidRPr="009770B8" w:rsidRDefault="009770B8" w:rsidP="009770B8">
      <w:pPr>
        <w:numPr>
          <w:ilvl w:val="0"/>
          <w:numId w:val="2"/>
        </w:num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9770B8">
        <w:rPr>
          <w:rFonts w:eastAsia="Times New Roman" w:cs="Times New Roman"/>
          <w:b/>
          <w:bCs/>
          <w:color w:val="0E101A"/>
          <w:sz w:val="24"/>
          <w:szCs w:val="24"/>
        </w:rPr>
        <w:t>Bonus is never compromised: </w:t>
      </w:r>
      <w:r w:rsidRPr="009770B8">
        <w:rPr>
          <w:rFonts w:eastAsia="Times New Roman" w:cs="Times New Roman"/>
          <w:color w:val="0E101A"/>
          <w:sz w:val="24"/>
          <w:szCs w:val="24"/>
        </w:rPr>
        <w:t>The best online casino service providers must have various log-in bonuses apart from the bonus according to the game-play and performance. This enhances the user-base for the company.</w:t>
      </w:r>
    </w:p>
    <w:p w:rsidR="009770B8" w:rsidRPr="009770B8" w:rsidRDefault="009770B8" w:rsidP="009770B8">
      <w:pPr>
        <w:numPr>
          <w:ilvl w:val="0"/>
          <w:numId w:val="2"/>
        </w:num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9770B8">
        <w:rPr>
          <w:rFonts w:eastAsia="Times New Roman" w:cs="Times New Roman"/>
          <w:b/>
          <w:bCs/>
          <w:color w:val="0E101A"/>
          <w:sz w:val="24"/>
          <w:szCs w:val="24"/>
        </w:rPr>
        <w:t>Banking options need wide range:</w:t>
      </w:r>
      <w:r w:rsidRPr="009770B8">
        <w:rPr>
          <w:rFonts w:eastAsia="Times New Roman" w:cs="Times New Roman"/>
          <w:color w:val="0E101A"/>
          <w:sz w:val="24"/>
          <w:szCs w:val="24"/>
        </w:rPr>
        <w:t xml:space="preserve"> Various banking and payout options must be available including the credit and debit cards, e-payment options, UPI payments, and payments by </w:t>
      </w:r>
      <w:proofErr w:type="spellStart"/>
      <w:r w:rsidRPr="009770B8">
        <w:rPr>
          <w:rFonts w:eastAsia="Times New Roman" w:cs="Times New Roman"/>
          <w:color w:val="0E101A"/>
          <w:sz w:val="24"/>
          <w:szCs w:val="24"/>
        </w:rPr>
        <w:t>bitcoins</w:t>
      </w:r>
      <w:proofErr w:type="spellEnd"/>
      <w:r w:rsidRPr="009770B8">
        <w:rPr>
          <w:rFonts w:eastAsia="Times New Roman" w:cs="Times New Roman"/>
          <w:color w:val="0E101A"/>
          <w:sz w:val="24"/>
          <w:szCs w:val="24"/>
        </w:rPr>
        <w:t xml:space="preserve"> and other crypto-currency.</w:t>
      </w:r>
    </w:p>
    <w:p w:rsidR="009770B8" w:rsidRPr="009770B8" w:rsidRDefault="009770B8" w:rsidP="009770B8">
      <w:pPr>
        <w:numPr>
          <w:ilvl w:val="0"/>
          <w:numId w:val="2"/>
        </w:num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9770B8">
        <w:rPr>
          <w:rFonts w:eastAsia="Times New Roman" w:cs="Times New Roman"/>
          <w:b/>
          <w:bCs/>
          <w:color w:val="0E101A"/>
          <w:sz w:val="24"/>
          <w:szCs w:val="24"/>
        </w:rPr>
        <w:t>Customer support is a must: </w:t>
      </w:r>
      <w:r w:rsidRPr="009770B8">
        <w:rPr>
          <w:rFonts w:eastAsia="Times New Roman" w:cs="Times New Roman"/>
          <w:color w:val="0E101A"/>
          <w:sz w:val="24"/>
          <w:szCs w:val="24"/>
        </w:rPr>
        <w:t>Customer care services must be there round the clock for resolving any issue faced by a client while accessing the services.</w:t>
      </w:r>
    </w:p>
    <w:p w:rsidR="009770B8" w:rsidRPr="009770B8" w:rsidRDefault="009770B8" w:rsidP="009770B8">
      <w:pPr>
        <w:spacing w:after="120"/>
      </w:pPr>
    </w:p>
    <w:sectPr w:rsidR="009770B8" w:rsidRPr="00977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6ADB"/>
    <w:multiLevelType w:val="hybridMultilevel"/>
    <w:tmpl w:val="4EAA24D8"/>
    <w:lvl w:ilvl="0" w:tplc="E996D0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F3DED"/>
    <w:multiLevelType w:val="multilevel"/>
    <w:tmpl w:val="F74A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058D9"/>
    <w:rsid w:val="005058D9"/>
    <w:rsid w:val="009770B8"/>
    <w:rsid w:val="00A2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C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70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2020-07-25T13:00:00Z</dcterms:created>
  <dcterms:modified xsi:type="dcterms:W3CDTF">2020-07-25T13:27:00Z</dcterms:modified>
</cp:coreProperties>
</file>