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69F" w:rsidRPr="001E069F" w:rsidRDefault="001E069F" w:rsidP="001E069F">
      <w:pPr>
        <w:rPr>
          <w:sz w:val="28"/>
        </w:rPr>
      </w:pPr>
      <w:proofErr w:type="spellStart"/>
      <w:r w:rsidRPr="001E069F">
        <w:rPr>
          <w:rStyle w:val="Strong"/>
          <w:color w:val="0E101A"/>
          <w:sz w:val="28"/>
          <w:u w:val="single"/>
        </w:rPr>
        <w:t>Lumikai</w:t>
      </w:r>
      <w:proofErr w:type="spellEnd"/>
      <w:r w:rsidRPr="001E069F">
        <w:rPr>
          <w:rStyle w:val="Strong"/>
          <w:color w:val="0E101A"/>
          <w:sz w:val="28"/>
          <w:u w:val="single"/>
        </w:rPr>
        <w:t xml:space="preserve"> launches Venture Capital Funds for gaming</w:t>
      </w:r>
    </w:p>
    <w:p w:rsidR="001E069F" w:rsidRPr="001E069F" w:rsidRDefault="001E069F" w:rsidP="001E069F">
      <w:pPr>
        <w:rPr>
          <w:sz w:val="24"/>
        </w:rPr>
      </w:pPr>
      <w:proofErr w:type="spellStart"/>
      <w:proofErr w:type="gramStart"/>
      <w:r w:rsidRPr="001E069F">
        <w:rPr>
          <w:sz w:val="24"/>
        </w:rPr>
        <w:t>Lumikai</w:t>
      </w:r>
      <w:proofErr w:type="spellEnd"/>
      <w:r w:rsidRPr="001E069F">
        <w:rPr>
          <w:sz w:val="24"/>
        </w:rPr>
        <w:t>,</w:t>
      </w:r>
      <w:proofErr w:type="gramEnd"/>
      <w:r w:rsidRPr="001E069F">
        <w:rPr>
          <w:sz w:val="24"/>
        </w:rPr>
        <w:t xml:space="preserve"> founded by </w:t>
      </w:r>
      <w:proofErr w:type="spellStart"/>
      <w:r w:rsidRPr="001E069F">
        <w:rPr>
          <w:sz w:val="24"/>
        </w:rPr>
        <w:t>Salone</w:t>
      </w:r>
      <w:proofErr w:type="spellEnd"/>
      <w:r w:rsidRPr="001E069F">
        <w:rPr>
          <w:sz w:val="24"/>
        </w:rPr>
        <w:t xml:space="preserve"> </w:t>
      </w:r>
      <w:proofErr w:type="spellStart"/>
      <w:r w:rsidRPr="001E069F">
        <w:rPr>
          <w:sz w:val="24"/>
        </w:rPr>
        <w:t>Sehgal</w:t>
      </w:r>
      <w:proofErr w:type="spellEnd"/>
      <w:r w:rsidRPr="001E069F">
        <w:rPr>
          <w:sz w:val="24"/>
        </w:rPr>
        <w:t xml:space="preserve"> and Justin </w:t>
      </w:r>
      <w:proofErr w:type="spellStart"/>
      <w:r w:rsidRPr="001E069F">
        <w:rPr>
          <w:sz w:val="24"/>
        </w:rPr>
        <w:t>Shriram</w:t>
      </w:r>
      <w:proofErr w:type="spellEnd"/>
      <w:r w:rsidRPr="001E069F">
        <w:rPr>
          <w:sz w:val="24"/>
        </w:rPr>
        <w:t xml:space="preserve"> Keeling 34 actively and cautiously signed the deals with around 140+ interactive founders. </w:t>
      </w:r>
      <w:proofErr w:type="spellStart"/>
      <w:r w:rsidRPr="001E069F">
        <w:rPr>
          <w:sz w:val="24"/>
        </w:rPr>
        <w:t>Lumikai</w:t>
      </w:r>
      <w:proofErr w:type="spellEnd"/>
      <w:r w:rsidRPr="001E069F">
        <w:rPr>
          <w:sz w:val="24"/>
        </w:rPr>
        <w:t xml:space="preserve"> fund aims to charge up the Indian founders’ new generation and increase their interest and focus towards the latest technology and tools, infrastructure management, and also the interactive content management. They recently completed the first close, and they plan on announcing their first investments in Q3 soon. </w:t>
      </w:r>
    </w:p>
    <w:p w:rsidR="001E069F" w:rsidRPr="001E069F" w:rsidRDefault="001E069F" w:rsidP="001E069F">
      <w:pPr>
        <w:rPr>
          <w:sz w:val="24"/>
        </w:rPr>
      </w:pPr>
      <w:r w:rsidRPr="001E069F">
        <w:rPr>
          <w:sz w:val="24"/>
        </w:rPr>
        <w:t>It is a venture capital fund for interactive media and gaming and is supported by several global investors including the top gaming companies and the tech-giants. These investors are from the topmost developed countries like the US, Japan, South Korea, and Finland.</w:t>
      </w:r>
    </w:p>
    <w:p w:rsidR="001E069F" w:rsidRPr="001E069F" w:rsidRDefault="001E069F" w:rsidP="001E069F">
      <w:pPr>
        <w:rPr>
          <w:sz w:val="24"/>
        </w:rPr>
      </w:pPr>
      <w:proofErr w:type="spellStart"/>
      <w:r w:rsidRPr="001E069F">
        <w:rPr>
          <w:sz w:val="24"/>
        </w:rPr>
        <w:t>Lumikai</w:t>
      </w:r>
      <w:proofErr w:type="spellEnd"/>
      <w:r w:rsidRPr="001E069F">
        <w:rPr>
          <w:sz w:val="24"/>
        </w:rPr>
        <w:t xml:space="preserve"> came with an interactive market and gaming based VC fund in the early set-up days. This fund will support the Indian entertainment and interactive market sector with a capital fund for the long-term. India has a giant gaming market with around 300 million users involved in multiple applications and it thus is seen as a hot spot for several opportunities coming with the alignment by multiple stars from across the globe.</w:t>
      </w:r>
    </w:p>
    <w:p w:rsidR="001E069F" w:rsidRPr="001E069F" w:rsidRDefault="001E069F" w:rsidP="001E069F">
      <w:pPr>
        <w:rPr>
          <w:sz w:val="24"/>
        </w:rPr>
      </w:pPr>
      <w:proofErr w:type="spellStart"/>
      <w:r w:rsidRPr="001E069F">
        <w:rPr>
          <w:rStyle w:val="Strong"/>
          <w:color w:val="0E101A"/>
          <w:sz w:val="24"/>
        </w:rPr>
        <w:t>Lumikai</w:t>
      </w:r>
      <w:proofErr w:type="spellEnd"/>
      <w:r w:rsidRPr="001E069F">
        <w:rPr>
          <w:rStyle w:val="Strong"/>
          <w:color w:val="0E101A"/>
          <w:sz w:val="24"/>
        </w:rPr>
        <w:t xml:space="preserve"> founders’ statements:</w:t>
      </w:r>
    </w:p>
    <w:p w:rsidR="001E069F" w:rsidRPr="001E069F" w:rsidRDefault="001E069F" w:rsidP="001E069F">
      <w:pPr>
        <w:rPr>
          <w:sz w:val="24"/>
        </w:rPr>
      </w:pPr>
      <w:r w:rsidRPr="001E069F">
        <w:rPr>
          <w:sz w:val="24"/>
        </w:rPr>
        <w:t xml:space="preserve">The general partner of </w:t>
      </w:r>
      <w:proofErr w:type="spellStart"/>
      <w:r w:rsidRPr="001E069F">
        <w:rPr>
          <w:sz w:val="24"/>
        </w:rPr>
        <w:t>Lumikai</w:t>
      </w:r>
      <w:proofErr w:type="spellEnd"/>
      <w:r w:rsidRPr="001E069F">
        <w:rPr>
          <w:sz w:val="24"/>
        </w:rPr>
        <w:t xml:space="preserve">, Justin </w:t>
      </w:r>
      <w:proofErr w:type="spellStart"/>
      <w:r w:rsidRPr="001E069F">
        <w:rPr>
          <w:sz w:val="24"/>
        </w:rPr>
        <w:t>Shriram</w:t>
      </w:r>
      <w:proofErr w:type="spellEnd"/>
      <w:r w:rsidRPr="001E069F">
        <w:rPr>
          <w:sz w:val="24"/>
        </w:rPr>
        <w:t xml:space="preserve"> Keeling stated that as they became a long term partner with the Indian gaming sector for capital funding and strategic management, </w:t>
      </w:r>
      <w:proofErr w:type="spellStart"/>
      <w:r w:rsidRPr="001E069F">
        <w:rPr>
          <w:sz w:val="24"/>
        </w:rPr>
        <w:t>Lumikai</w:t>
      </w:r>
      <w:proofErr w:type="spellEnd"/>
      <w:r w:rsidRPr="001E069F">
        <w:rPr>
          <w:sz w:val="24"/>
        </w:rPr>
        <w:t xml:space="preserve"> aims to bring forward a new successful era for the founders of India driving the top interactive and innovative sectors across the globe. </w:t>
      </w:r>
    </w:p>
    <w:p w:rsidR="001E069F" w:rsidRPr="001E069F" w:rsidRDefault="001E069F" w:rsidP="001E069F">
      <w:pPr>
        <w:rPr>
          <w:sz w:val="24"/>
        </w:rPr>
      </w:pPr>
      <w:r w:rsidRPr="001E069F">
        <w:rPr>
          <w:sz w:val="24"/>
        </w:rPr>
        <w:t xml:space="preserve">Another general partner of </w:t>
      </w:r>
      <w:proofErr w:type="spellStart"/>
      <w:r w:rsidRPr="001E069F">
        <w:rPr>
          <w:sz w:val="24"/>
        </w:rPr>
        <w:t>Lumikai</w:t>
      </w:r>
      <w:proofErr w:type="spellEnd"/>
      <w:r w:rsidRPr="001E069F">
        <w:rPr>
          <w:sz w:val="24"/>
        </w:rPr>
        <w:t xml:space="preserve">, </w:t>
      </w:r>
      <w:proofErr w:type="spellStart"/>
      <w:r w:rsidRPr="001E069F">
        <w:rPr>
          <w:sz w:val="24"/>
        </w:rPr>
        <w:t>Salone</w:t>
      </w:r>
      <w:proofErr w:type="spellEnd"/>
      <w:r w:rsidRPr="001E069F">
        <w:rPr>
          <w:sz w:val="24"/>
        </w:rPr>
        <w:t xml:space="preserve"> </w:t>
      </w:r>
      <w:proofErr w:type="spellStart"/>
      <w:r w:rsidRPr="001E069F">
        <w:rPr>
          <w:sz w:val="24"/>
        </w:rPr>
        <w:t>Sehgal</w:t>
      </w:r>
      <w:proofErr w:type="spellEnd"/>
      <w:r w:rsidRPr="001E069F">
        <w:rPr>
          <w:sz w:val="24"/>
        </w:rPr>
        <w:t xml:space="preserve"> stated that the gaming industry is globally seen as the driving business force with a wide success trend and thus attracts several finance and investment firms. However, in several nations, there is a lack of financial support with several game creators including the Indian ones. He added that they believe in funding the early winners in building the sector in several genres to deliver higher returns and revenues.</w:t>
      </w:r>
    </w:p>
    <w:p w:rsidR="001E069F" w:rsidRPr="001E069F" w:rsidRDefault="001E069F" w:rsidP="001E069F">
      <w:pPr>
        <w:rPr>
          <w:sz w:val="24"/>
        </w:rPr>
      </w:pPr>
      <w:proofErr w:type="spellStart"/>
      <w:r w:rsidRPr="001E069F">
        <w:rPr>
          <w:sz w:val="24"/>
        </w:rPr>
        <w:t>Sehgal</w:t>
      </w:r>
      <w:proofErr w:type="spellEnd"/>
      <w:r w:rsidRPr="001E069F">
        <w:rPr>
          <w:sz w:val="24"/>
        </w:rPr>
        <w:t xml:space="preserve"> also added that investments in interactive media are somewhat risky and thus require special analysis and insights, and </w:t>
      </w:r>
      <w:proofErr w:type="spellStart"/>
      <w:r w:rsidRPr="001E069F">
        <w:rPr>
          <w:sz w:val="24"/>
        </w:rPr>
        <w:t>Lumikai’s</w:t>
      </w:r>
      <w:proofErr w:type="spellEnd"/>
      <w:r w:rsidRPr="001E069F">
        <w:rPr>
          <w:sz w:val="24"/>
        </w:rPr>
        <w:t xml:space="preserve"> approach goes beyond capital investments. He mentioned how they know the requirements for success in gaming including global practices’ knowledge, insights, </w:t>
      </w:r>
      <w:proofErr w:type="gramStart"/>
      <w:r w:rsidRPr="001E069F">
        <w:rPr>
          <w:sz w:val="24"/>
        </w:rPr>
        <w:t>access</w:t>
      </w:r>
      <w:proofErr w:type="gramEnd"/>
      <w:r w:rsidRPr="001E069F">
        <w:rPr>
          <w:sz w:val="24"/>
        </w:rPr>
        <w:t xml:space="preserve"> to quality talents, strategic access to go-to-market and distribution sectors, and rapid iteration. </w:t>
      </w:r>
      <w:proofErr w:type="spellStart"/>
      <w:r w:rsidRPr="001E069F">
        <w:rPr>
          <w:sz w:val="24"/>
        </w:rPr>
        <w:t>Lumikai</w:t>
      </w:r>
      <w:proofErr w:type="spellEnd"/>
      <w:r w:rsidRPr="001E069F">
        <w:rPr>
          <w:sz w:val="24"/>
        </w:rPr>
        <w:t xml:space="preserve"> has an extended network, and that ensures several advantages to gain success in India and across the world too.</w:t>
      </w:r>
    </w:p>
    <w:p w:rsidR="00E05EE8" w:rsidRPr="001E069F" w:rsidRDefault="00E05EE8" w:rsidP="001E069F">
      <w:pPr>
        <w:rPr>
          <w:sz w:val="24"/>
        </w:rPr>
      </w:pPr>
    </w:p>
    <w:sectPr w:rsidR="00E05EE8" w:rsidRPr="001E06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05EE8"/>
    <w:rsid w:val="00046104"/>
    <w:rsid w:val="001E069F"/>
    <w:rsid w:val="008A2442"/>
    <w:rsid w:val="00E05EE8"/>
    <w:rsid w:val="00EF4827"/>
    <w:rsid w:val="00F747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ticle-caption">
    <w:name w:val="article-caption"/>
    <w:basedOn w:val="DefaultParagraphFont"/>
    <w:rsid w:val="00E05EE8"/>
  </w:style>
  <w:style w:type="paragraph" w:styleId="NormalWeb">
    <w:name w:val="Normal (Web)"/>
    <w:basedOn w:val="Normal"/>
    <w:uiPriority w:val="99"/>
    <w:semiHidden/>
    <w:unhideWhenUsed/>
    <w:rsid w:val="00E05E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069F"/>
    <w:rPr>
      <w:b/>
      <w:bCs/>
    </w:rPr>
  </w:style>
</w:styles>
</file>

<file path=word/webSettings.xml><?xml version="1.0" encoding="utf-8"?>
<w:webSettings xmlns:r="http://schemas.openxmlformats.org/officeDocument/2006/relationships" xmlns:w="http://schemas.openxmlformats.org/wordprocessingml/2006/main">
  <w:divs>
    <w:div w:id="422992233">
      <w:bodyDiv w:val="1"/>
      <w:marLeft w:val="0"/>
      <w:marRight w:val="0"/>
      <w:marTop w:val="0"/>
      <w:marBottom w:val="0"/>
      <w:divBdr>
        <w:top w:val="none" w:sz="0" w:space="0" w:color="auto"/>
        <w:left w:val="none" w:sz="0" w:space="0" w:color="auto"/>
        <w:bottom w:val="none" w:sz="0" w:space="0" w:color="auto"/>
        <w:right w:val="none" w:sz="0" w:space="0" w:color="auto"/>
      </w:divBdr>
    </w:div>
    <w:div w:id="680742909">
      <w:bodyDiv w:val="1"/>
      <w:marLeft w:val="0"/>
      <w:marRight w:val="0"/>
      <w:marTop w:val="0"/>
      <w:marBottom w:val="0"/>
      <w:divBdr>
        <w:top w:val="none" w:sz="0" w:space="0" w:color="auto"/>
        <w:left w:val="none" w:sz="0" w:space="0" w:color="auto"/>
        <w:bottom w:val="none" w:sz="0" w:space="0" w:color="auto"/>
        <w:right w:val="none" w:sz="0" w:space="0" w:color="auto"/>
      </w:divBdr>
    </w:div>
    <w:div w:id="1919054332">
      <w:bodyDiv w:val="1"/>
      <w:marLeft w:val="0"/>
      <w:marRight w:val="0"/>
      <w:marTop w:val="0"/>
      <w:marBottom w:val="0"/>
      <w:divBdr>
        <w:top w:val="none" w:sz="0" w:space="0" w:color="auto"/>
        <w:left w:val="none" w:sz="0" w:space="0" w:color="auto"/>
        <w:bottom w:val="none" w:sz="0" w:space="0" w:color="auto"/>
        <w:right w:val="none" w:sz="0" w:space="0" w:color="auto"/>
      </w:divBdr>
      <w:divsChild>
        <w:div w:id="850726252">
          <w:marLeft w:val="0"/>
          <w:marRight w:val="0"/>
          <w:marTop w:val="0"/>
          <w:marBottom w:val="27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2020-08-18T07:16:00Z</dcterms:created>
  <dcterms:modified xsi:type="dcterms:W3CDTF">2020-08-18T08:19:00Z</dcterms:modified>
</cp:coreProperties>
</file>