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0C7" w:rsidRPr="00CD50C7" w:rsidRDefault="00CD50C7" w:rsidP="00CD50C7">
      <w:pPr>
        <w:rPr>
          <w:sz w:val="24"/>
        </w:rPr>
      </w:pPr>
      <w:r w:rsidRPr="00CD50C7">
        <w:rPr>
          <w:rStyle w:val="Strong"/>
          <w:color w:val="0E101A"/>
          <w:sz w:val="24"/>
          <w:u w:val="single"/>
        </w:rPr>
        <w:t xml:space="preserve">The incursion of Twenty First Century Media into </w:t>
      </w:r>
      <w:proofErr w:type="spellStart"/>
      <w:r w:rsidRPr="00CD50C7">
        <w:rPr>
          <w:rStyle w:val="Strong"/>
          <w:color w:val="0E101A"/>
          <w:sz w:val="24"/>
          <w:u w:val="single"/>
        </w:rPr>
        <w:t>Esports</w:t>
      </w:r>
      <w:proofErr w:type="spellEnd"/>
      <w:r w:rsidRPr="00CD50C7">
        <w:rPr>
          <w:rStyle w:val="Strong"/>
          <w:color w:val="0E101A"/>
          <w:sz w:val="24"/>
          <w:u w:val="single"/>
        </w:rPr>
        <w:t>!</w:t>
      </w:r>
    </w:p>
    <w:p w:rsidR="00CD50C7" w:rsidRPr="00CD50C7" w:rsidRDefault="00CD50C7" w:rsidP="00CD50C7">
      <w:pPr>
        <w:rPr>
          <w:sz w:val="24"/>
        </w:rPr>
      </w:pPr>
      <w:r w:rsidRPr="00CD50C7">
        <w:rPr>
          <w:sz w:val="24"/>
        </w:rPr>
        <w:t xml:space="preserve">TCM media had launched TCM </w:t>
      </w:r>
      <w:proofErr w:type="spellStart"/>
      <w:r w:rsidRPr="00CD50C7">
        <w:rPr>
          <w:sz w:val="24"/>
        </w:rPr>
        <w:t>Esports</w:t>
      </w:r>
      <w:proofErr w:type="spellEnd"/>
      <w:r w:rsidRPr="00CD50C7">
        <w:rPr>
          <w:sz w:val="24"/>
        </w:rPr>
        <w:t xml:space="preserve"> to manage both sides of the </w:t>
      </w:r>
      <w:proofErr w:type="spellStart"/>
      <w:r w:rsidRPr="00CD50C7">
        <w:rPr>
          <w:sz w:val="24"/>
        </w:rPr>
        <w:t>Esports</w:t>
      </w:r>
      <w:proofErr w:type="spellEnd"/>
      <w:r w:rsidRPr="00CD50C7">
        <w:rPr>
          <w:sz w:val="24"/>
        </w:rPr>
        <w:t xml:space="preserve"> industry by connecting brands with </w:t>
      </w:r>
      <w:proofErr w:type="spellStart"/>
      <w:r w:rsidRPr="00CD50C7">
        <w:rPr>
          <w:sz w:val="24"/>
        </w:rPr>
        <w:t>Esports</w:t>
      </w:r>
      <w:proofErr w:type="spellEnd"/>
      <w:r w:rsidRPr="00CD50C7">
        <w:rPr>
          <w:sz w:val="24"/>
        </w:rPr>
        <w:t xml:space="preserve"> organization and monetize the </w:t>
      </w:r>
      <w:proofErr w:type="spellStart"/>
      <w:r w:rsidRPr="00CD50C7">
        <w:rPr>
          <w:sz w:val="24"/>
        </w:rPr>
        <w:t>Esports</w:t>
      </w:r>
      <w:proofErr w:type="spellEnd"/>
      <w:r w:rsidRPr="00CD50C7">
        <w:rPr>
          <w:sz w:val="24"/>
        </w:rPr>
        <w:t xml:space="preserve"> content by working with game publishers and third-party tournaments. </w:t>
      </w:r>
    </w:p>
    <w:p w:rsidR="00CD50C7" w:rsidRPr="00CD50C7" w:rsidRDefault="00CD50C7" w:rsidP="00CD50C7">
      <w:pPr>
        <w:rPr>
          <w:sz w:val="24"/>
        </w:rPr>
      </w:pPr>
      <w:r w:rsidRPr="00CD50C7">
        <w:rPr>
          <w:sz w:val="24"/>
        </w:rPr>
        <w:t xml:space="preserve">Twenty-First Century Media has been a </w:t>
      </w:r>
      <w:proofErr w:type="gramStart"/>
      <w:r w:rsidRPr="00CD50C7">
        <w:rPr>
          <w:sz w:val="24"/>
        </w:rPr>
        <w:t>sports</w:t>
      </w:r>
      <w:proofErr w:type="gramEnd"/>
      <w:r w:rsidRPr="00CD50C7">
        <w:rPr>
          <w:sz w:val="24"/>
        </w:rPr>
        <w:t xml:space="preserve"> marketing service provider and Management Company for over 3 decades, and now it has launched a marketing division – TCM </w:t>
      </w:r>
      <w:proofErr w:type="spellStart"/>
      <w:r w:rsidRPr="00CD50C7">
        <w:rPr>
          <w:sz w:val="24"/>
        </w:rPr>
        <w:t>Esports</w:t>
      </w:r>
      <w:proofErr w:type="spellEnd"/>
      <w:r w:rsidRPr="00CD50C7">
        <w:rPr>
          <w:sz w:val="24"/>
        </w:rPr>
        <w:t>.</w:t>
      </w:r>
    </w:p>
    <w:p w:rsidR="00CD50C7" w:rsidRPr="00CD50C7" w:rsidRDefault="00CD50C7" w:rsidP="00CD50C7">
      <w:pPr>
        <w:rPr>
          <w:sz w:val="24"/>
        </w:rPr>
      </w:pPr>
      <w:r w:rsidRPr="00CD50C7">
        <w:rPr>
          <w:sz w:val="24"/>
        </w:rPr>
        <w:t xml:space="preserve">TCM’s Managing Director, </w:t>
      </w:r>
      <w:proofErr w:type="spellStart"/>
      <w:r w:rsidRPr="00CD50C7">
        <w:rPr>
          <w:sz w:val="24"/>
        </w:rPr>
        <w:t>Lokesh</w:t>
      </w:r>
      <w:proofErr w:type="spellEnd"/>
      <w:r w:rsidRPr="00CD50C7">
        <w:rPr>
          <w:sz w:val="24"/>
        </w:rPr>
        <w:t xml:space="preserve"> Sharma stated in an interview that amidst the Corona pandemic, mobile gaming has transformed into a social connection builder apart from the gaming entertainment provider. With the advancements, there is growth in digital-marketing areas, and gaming, </w:t>
      </w:r>
      <w:proofErr w:type="spellStart"/>
      <w:r w:rsidRPr="00CD50C7">
        <w:rPr>
          <w:sz w:val="24"/>
        </w:rPr>
        <w:t>Esports</w:t>
      </w:r>
      <w:proofErr w:type="spellEnd"/>
      <w:r w:rsidRPr="00CD50C7">
        <w:rPr>
          <w:sz w:val="24"/>
        </w:rPr>
        <w:t>, influencer-marketing, and others provide huge audience-base.</w:t>
      </w:r>
    </w:p>
    <w:p w:rsidR="00CD50C7" w:rsidRPr="00CD50C7" w:rsidRDefault="00CD50C7" w:rsidP="00CD50C7">
      <w:pPr>
        <w:rPr>
          <w:sz w:val="24"/>
        </w:rPr>
      </w:pPr>
      <w:proofErr w:type="spellStart"/>
      <w:r w:rsidRPr="00CD50C7">
        <w:rPr>
          <w:sz w:val="24"/>
        </w:rPr>
        <w:t>Lokesh</w:t>
      </w:r>
      <w:proofErr w:type="spellEnd"/>
      <w:r w:rsidRPr="00CD50C7">
        <w:rPr>
          <w:sz w:val="24"/>
        </w:rPr>
        <w:t xml:space="preserve"> Sharma then concluded with how TCM wants to enhance engagement opportunities for brands and publishers with the generated audience-base.</w:t>
      </w:r>
    </w:p>
    <w:p w:rsidR="00CD50C7" w:rsidRPr="00CD50C7" w:rsidRDefault="00CD50C7" w:rsidP="00CD50C7">
      <w:pPr>
        <w:rPr>
          <w:sz w:val="24"/>
        </w:rPr>
      </w:pPr>
      <w:r w:rsidRPr="00CD50C7">
        <w:rPr>
          <w:sz w:val="24"/>
        </w:rPr>
        <w:t>TCM has also managed to hold exclusive rights over various Cricket Stadia in Indian and worldwide. Outside India, TCM holds exclusive naming, sponsorships, In-stadia rights across New Zealand, Cricket West Indies, and Asia Cup Tournaments. TCM also has partnerships with Cricket boards of S. Africa, Bangladesh, England, and Australia.</w:t>
      </w:r>
    </w:p>
    <w:p w:rsidR="00CD50C7" w:rsidRPr="00CD50C7" w:rsidRDefault="00CD50C7" w:rsidP="00CD50C7">
      <w:pPr>
        <w:rPr>
          <w:sz w:val="24"/>
        </w:rPr>
      </w:pPr>
      <w:r w:rsidRPr="00CD50C7">
        <w:rPr>
          <w:sz w:val="24"/>
        </w:rPr>
        <w:t xml:space="preserve">TCM CEO, </w:t>
      </w:r>
      <w:proofErr w:type="spellStart"/>
      <w:r w:rsidRPr="00CD50C7">
        <w:rPr>
          <w:sz w:val="24"/>
        </w:rPr>
        <w:t>Basant</w:t>
      </w:r>
      <w:proofErr w:type="spellEnd"/>
      <w:r w:rsidRPr="00CD50C7">
        <w:rPr>
          <w:sz w:val="24"/>
        </w:rPr>
        <w:t xml:space="preserve"> </w:t>
      </w:r>
      <w:proofErr w:type="spellStart"/>
      <w:r w:rsidRPr="00CD50C7">
        <w:rPr>
          <w:sz w:val="24"/>
        </w:rPr>
        <w:t>Dhawan</w:t>
      </w:r>
      <w:proofErr w:type="spellEnd"/>
      <w:r w:rsidRPr="00CD50C7">
        <w:rPr>
          <w:sz w:val="24"/>
        </w:rPr>
        <w:t xml:space="preserve"> stated that Nelson gaming had grown by 24% in India in June. The majority of </w:t>
      </w:r>
      <w:proofErr w:type="spellStart"/>
      <w:r w:rsidRPr="00CD50C7">
        <w:rPr>
          <w:sz w:val="24"/>
        </w:rPr>
        <w:t>Esport</w:t>
      </w:r>
      <w:proofErr w:type="spellEnd"/>
      <w:r w:rsidRPr="00CD50C7">
        <w:rPr>
          <w:sz w:val="24"/>
        </w:rPr>
        <w:t xml:space="preserve"> fans are youngsters who do not watch TV. Since 3 hours and 7 </w:t>
      </w:r>
      <w:proofErr w:type="spellStart"/>
      <w:r w:rsidRPr="00CD50C7">
        <w:rPr>
          <w:sz w:val="24"/>
        </w:rPr>
        <w:t>mins</w:t>
      </w:r>
      <w:proofErr w:type="spellEnd"/>
      <w:r w:rsidRPr="00CD50C7">
        <w:rPr>
          <w:sz w:val="24"/>
        </w:rPr>
        <w:t xml:space="preserve"> are the average weekly time spent on gaming, this provides a great opportunity for brands to target such a giant audience-base.</w:t>
      </w:r>
    </w:p>
    <w:p w:rsidR="00CD50C7" w:rsidRPr="00CD50C7" w:rsidRDefault="00CD50C7" w:rsidP="00CD50C7">
      <w:pPr>
        <w:rPr>
          <w:sz w:val="24"/>
        </w:rPr>
      </w:pPr>
      <w:r w:rsidRPr="00CD50C7">
        <w:rPr>
          <w:sz w:val="24"/>
        </w:rPr>
        <w:t xml:space="preserve">In domestic Leagues as well as initial sports platforms, </w:t>
      </w:r>
      <w:proofErr w:type="spellStart"/>
      <w:r w:rsidRPr="00CD50C7">
        <w:rPr>
          <w:sz w:val="24"/>
        </w:rPr>
        <w:t>Esports</w:t>
      </w:r>
      <w:proofErr w:type="spellEnd"/>
      <w:r w:rsidRPr="00CD50C7">
        <w:rPr>
          <w:sz w:val="24"/>
        </w:rPr>
        <w:t xml:space="preserve"> will excel in targeting and engaging the audience of the young generation.</w:t>
      </w:r>
    </w:p>
    <w:p w:rsidR="00CD50C7" w:rsidRPr="00CD50C7" w:rsidRDefault="00CD50C7" w:rsidP="00CD50C7">
      <w:pPr>
        <w:rPr>
          <w:sz w:val="24"/>
        </w:rPr>
      </w:pPr>
      <w:r w:rsidRPr="00CD50C7">
        <w:rPr>
          <w:sz w:val="24"/>
        </w:rPr>
        <w:t xml:space="preserve">Financial Express has also appointed TCM as the knowledge partner as mentioned in Indian Gaming Summit presented by Google and </w:t>
      </w:r>
      <w:proofErr w:type="spellStart"/>
      <w:r w:rsidRPr="00CD50C7">
        <w:rPr>
          <w:sz w:val="24"/>
        </w:rPr>
        <w:t>Paytm</w:t>
      </w:r>
      <w:proofErr w:type="spellEnd"/>
      <w:r w:rsidRPr="00CD50C7">
        <w:rPr>
          <w:sz w:val="24"/>
        </w:rPr>
        <w:t xml:space="preserve"> First Games. The virtual conference is scheduled </w:t>
      </w:r>
      <w:proofErr w:type="gramStart"/>
      <w:r w:rsidRPr="00CD50C7">
        <w:rPr>
          <w:sz w:val="24"/>
        </w:rPr>
        <w:t>between 28th to 30th July 2020</w:t>
      </w:r>
      <w:proofErr w:type="gramEnd"/>
      <w:r w:rsidRPr="00CD50C7">
        <w:rPr>
          <w:sz w:val="24"/>
        </w:rPr>
        <w:t>.</w:t>
      </w:r>
    </w:p>
    <w:p w:rsidR="00D015E6" w:rsidRPr="00CD50C7" w:rsidRDefault="00D015E6" w:rsidP="00CD50C7">
      <w:pPr>
        <w:rPr>
          <w:sz w:val="24"/>
        </w:rPr>
      </w:pPr>
    </w:p>
    <w:sectPr w:rsidR="00D015E6" w:rsidRPr="00CD5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D1D34"/>
    <w:rsid w:val="001C11BF"/>
    <w:rsid w:val="002D1D34"/>
    <w:rsid w:val="004F38A8"/>
    <w:rsid w:val="00CD50C7"/>
    <w:rsid w:val="00D015E6"/>
    <w:rsid w:val="00FB6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50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0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3</cp:revision>
  <dcterms:created xsi:type="dcterms:W3CDTF">2020-07-20T12:00:00Z</dcterms:created>
  <dcterms:modified xsi:type="dcterms:W3CDTF">2020-07-20T13:04:00Z</dcterms:modified>
</cp:coreProperties>
</file>