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71" w:rsidRPr="00261571" w:rsidRDefault="00261571" w:rsidP="00261571">
      <w:pPr>
        <w:rPr>
          <w:sz w:val="28"/>
          <w:u w:val="single"/>
        </w:rPr>
      </w:pPr>
      <w:r w:rsidRPr="00261571">
        <w:rPr>
          <w:rStyle w:val="Strong"/>
          <w:color w:val="0E101A"/>
          <w:sz w:val="28"/>
          <w:u w:val="single"/>
        </w:rPr>
        <w:t>Verizon announced as a new sponsor for RLCS X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>Verizon Communications is an American telecom MNC, and RCLS (Rocket League Championship Series) announced Verizon, as the first-ever sponsor with 5G connectivity services. RCLS X is a new competitive structure in the northern regions of America developed recently to which the new deal of sponsorship will apply. 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 xml:space="preserve">A blog post by </w:t>
      </w:r>
      <w:proofErr w:type="spellStart"/>
      <w:r w:rsidRPr="00261571">
        <w:rPr>
          <w:sz w:val="24"/>
        </w:rPr>
        <w:t>Psyonix</w:t>
      </w:r>
      <w:proofErr w:type="spellEnd"/>
      <w:r w:rsidRPr="00261571">
        <w:rPr>
          <w:sz w:val="24"/>
        </w:rPr>
        <w:t xml:space="preserve"> mentioned on an announcement that in the ongoing year, there have been several extremes, abrupt, and faster changes in RCLS (Rocket League Championship Series), and they required a capable partner to meet their speed. With Verizon, they are assured to seek a proper paced up service and thus they announce it as North American RLCS X’s official 5G sponsor.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 xml:space="preserve">The blog also stated that Verizon is an experienced MNC and has expertise in delivering consistent results, being the most awarded network across America, and thus </w:t>
      </w:r>
      <w:proofErr w:type="spellStart"/>
      <w:r w:rsidRPr="00261571">
        <w:rPr>
          <w:sz w:val="24"/>
        </w:rPr>
        <w:t>Psyonix</w:t>
      </w:r>
      <w:proofErr w:type="spellEnd"/>
      <w:r w:rsidRPr="00261571">
        <w:rPr>
          <w:sz w:val="24"/>
        </w:rPr>
        <w:t xml:space="preserve"> excitedly discloses Verizon powering the RLCS of North America for the whole of the season. 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>With the first back half of North America’s regional RLCS X, Verizon’s impact will be experienced and it will be effective as stated by the release powered by Verizon.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 xml:space="preserve">Tenth </w:t>
      </w:r>
      <w:proofErr w:type="spellStart"/>
      <w:r w:rsidRPr="00261571">
        <w:rPr>
          <w:sz w:val="24"/>
        </w:rPr>
        <w:t>Esports</w:t>
      </w:r>
      <w:proofErr w:type="spellEnd"/>
      <w:r w:rsidRPr="00261571">
        <w:rPr>
          <w:sz w:val="24"/>
        </w:rPr>
        <w:t xml:space="preserve"> season of Rocket League has experienced an abrupt and a wide change with RLCS </w:t>
      </w:r>
      <w:proofErr w:type="gramStart"/>
      <w:r w:rsidRPr="00261571">
        <w:rPr>
          <w:sz w:val="24"/>
        </w:rPr>
        <w:t>X,</w:t>
      </w:r>
      <w:proofErr w:type="gramEnd"/>
      <w:r w:rsidRPr="00261571">
        <w:rPr>
          <w:sz w:val="24"/>
        </w:rPr>
        <w:t xml:space="preserve"> it replaces the previous format of the league with the approach of an open event. It will be a longer season that will be extended along the whole year having 3 splits in the season. And it will give rise to a larger spanned and scaled RLCS World championship for the next summers.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 xml:space="preserve">Cory Lanier and </w:t>
      </w:r>
      <w:proofErr w:type="spellStart"/>
      <w:r w:rsidRPr="00261571">
        <w:rPr>
          <w:sz w:val="24"/>
        </w:rPr>
        <w:t>Murty</w:t>
      </w:r>
      <w:proofErr w:type="spellEnd"/>
      <w:r w:rsidRPr="00261571">
        <w:rPr>
          <w:sz w:val="24"/>
        </w:rPr>
        <w:t xml:space="preserve"> Shah, the specialists of the </w:t>
      </w:r>
      <w:proofErr w:type="spellStart"/>
      <w:r w:rsidRPr="00261571">
        <w:rPr>
          <w:sz w:val="24"/>
        </w:rPr>
        <w:t>Esports</w:t>
      </w:r>
      <w:proofErr w:type="spellEnd"/>
      <w:r w:rsidRPr="00261571">
        <w:rPr>
          <w:sz w:val="24"/>
        </w:rPr>
        <w:t xml:space="preserve"> program of </w:t>
      </w:r>
      <w:proofErr w:type="spellStart"/>
      <w:r w:rsidRPr="00261571">
        <w:rPr>
          <w:sz w:val="24"/>
        </w:rPr>
        <w:t>Psyonix</w:t>
      </w:r>
      <w:proofErr w:type="spellEnd"/>
      <w:r w:rsidRPr="00261571">
        <w:rPr>
          <w:sz w:val="24"/>
        </w:rPr>
        <w:t xml:space="preserve"> explained recently that RLCS X comes with a new format that ensures flexibility that is must in the Covid-19 pandemic, and the matches are also online to solve the ongoing issue. </w:t>
      </w:r>
      <w:proofErr w:type="spellStart"/>
      <w:r w:rsidRPr="00261571">
        <w:rPr>
          <w:sz w:val="24"/>
        </w:rPr>
        <w:t>Psyonix</w:t>
      </w:r>
      <w:proofErr w:type="spellEnd"/>
      <w:r w:rsidRPr="00261571">
        <w:rPr>
          <w:sz w:val="24"/>
        </w:rPr>
        <w:t xml:space="preserve"> is also expanding its ecosystem and welcoming the new coming teams.</w:t>
      </w:r>
    </w:p>
    <w:p w:rsidR="00261571" w:rsidRPr="00261571" w:rsidRDefault="00261571" w:rsidP="00261571">
      <w:pPr>
        <w:rPr>
          <w:sz w:val="24"/>
        </w:rPr>
      </w:pPr>
      <w:r w:rsidRPr="00261571">
        <w:rPr>
          <w:sz w:val="24"/>
        </w:rPr>
        <w:t xml:space="preserve">Also, Verizon made some prime </w:t>
      </w:r>
      <w:proofErr w:type="spellStart"/>
      <w:r w:rsidRPr="00261571">
        <w:rPr>
          <w:sz w:val="24"/>
        </w:rPr>
        <w:t>Esports</w:t>
      </w:r>
      <w:proofErr w:type="spellEnd"/>
      <w:r w:rsidRPr="00261571">
        <w:rPr>
          <w:sz w:val="24"/>
        </w:rPr>
        <w:t xml:space="preserve"> moves in 2020 that includes partnering with </w:t>
      </w:r>
      <w:proofErr w:type="spellStart"/>
      <w:r w:rsidRPr="00261571">
        <w:rPr>
          <w:sz w:val="24"/>
        </w:rPr>
        <w:t>Dignitas</w:t>
      </w:r>
      <w:proofErr w:type="spellEnd"/>
      <w:r w:rsidRPr="00261571">
        <w:rPr>
          <w:sz w:val="24"/>
        </w:rPr>
        <w:t xml:space="preserve"> and </w:t>
      </w:r>
      <w:proofErr w:type="spellStart"/>
      <w:r w:rsidRPr="00261571">
        <w:rPr>
          <w:sz w:val="24"/>
        </w:rPr>
        <w:t>FaZe</w:t>
      </w:r>
      <w:proofErr w:type="spellEnd"/>
      <w:r w:rsidRPr="00261571">
        <w:rPr>
          <w:sz w:val="24"/>
        </w:rPr>
        <w:t xml:space="preserve"> Clan and also signing a 3-year deal with League of Legends Championship Series of Riot Games in June 2020.</w:t>
      </w:r>
    </w:p>
    <w:p w:rsidR="002821F7" w:rsidRPr="00261571" w:rsidRDefault="002821F7" w:rsidP="00261571">
      <w:pPr>
        <w:rPr>
          <w:sz w:val="24"/>
        </w:rPr>
      </w:pPr>
    </w:p>
    <w:sectPr w:rsidR="002821F7" w:rsidRPr="0026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90670"/>
    <w:rsid w:val="00114605"/>
    <w:rsid w:val="002416AB"/>
    <w:rsid w:val="00261571"/>
    <w:rsid w:val="002821F7"/>
    <w:rsid w:val="004407EA"/>
    <w:rsid w:val="005116A0"/>
    <w:rsid w:val="00790670"/>
    <w:rsid w:val="00F8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0670"/>
    <w:rPr>
      <w:color w:val="0000FF"/>
      <w:u w:val="single"/>
    </w:rPr>
  </w:style>
  <w:style w:type="character" w:customStyle="1" w:styleId="td-post-date">
    <w:name w:val="td-post-date"/>
    <w:basedOn w:val="DefaultParagraphFont"/>
    <w:rsid w:val="00790670"/>
  </w:style>
  <w:style w:type="paragraph" w:styleId="NormalWeb">
    <w:name w:val="Normal (Web)"/>
    <w:basedOn w:val="Normal"/>
    <w:uiPriority w:val="99"/>
    <w:semiHidden/>
    <w:unhideWhenUsed/>
    <w:rsid w:val="0079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67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921">
              <w:marLeft w:val="0"/>
              <w:marRight w:val="0"/>
              <w:marTop w:val="0"/>
              <w:marBottom w:val="2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8093">
                      <w:marLeft w:val="0"/>
                      <w:marRight w:val="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49557">
                      <w:marLeft w:val="0"/>
                      <w:marRight w:val="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95628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2020-08-22T08:57:00Z</dcterms:created>
  <dcterms:modified xsi:type="dcterms:W3CDTF">2020-08-22T10:07:00Z</dcterms:modified>
</cp:coreProperties>
</file>