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4E5A" w14:textId="77777777" w:rsidR="00876154" w:rsidRDefault="00876154" w:rsidP="005C7497">
      <w:pPr>
        <w:jc w:val="both"/>
      </w:pPr>
    </w:p>
    <w:p w14:paraId="51DFACAF" w14:textId="495C689A" w:rsidR="00876154" w:rsidRDefault="00A44EB6" w:rsidP="005C7497">
      <w:pPr>
        <w:jc w:val="center"/>
        <w:rPr>
          <w:b/>
          <w:sz w:val="36"/>
        </w:rPr>
      </w:pPr>
      <w:r>
        <w:rPr>
          <w:b/>
          <w:sz w:val="36"/>
        </w:rPr>
        <w:t>GG5067/GG5068 – History, Origins, and Evolution of GIS</w:t>
      </w:r>
    </w:p>
    <w:p w14:paraId="0CF09530" w14:textId="492A492D" w:rsidR="00876154" w:rsidRDefault="00A44EB6" w:rsidP="005C7497">
      <w:pPr>
        <w:jc w:val="center"/>
        <w:rPr>
          <w:b/>
          <w:sz w:val="36"/>
        </w:rPr>
      </w:pPr>
      <w:r>
        <w:rPr>
          <w:b/>
          <w:sz w:val="36"/>
        </w:rPr>
        <w:t>Assessment 2</w:t>
      </w:r>
    </w:p>
    <w:p w14:paraId="0497FD3A" w14:textId="0D5DE1D4" w:rsidR="00876154" w:rsidRDefault="00A44EB6" w:rsidP="005C7497">
      <w:pPr>
        <w:jc w:val="center"/>
        <w:rPr>
          <w:b/>
          <w:sz w:val="44"/>
        </w:rPr>
      </w:pPr>
      <w:r w:rsidRPr="00E824B6">
        <w:rPr>
          <w:b/>
          <w:sz w:val="44"/>
          <w:highlight w:val="lightGray"/>
        </w:rPr>
        <w:t>Evolution</w:t>
      </w:r>
      <w:r w:rsidR="00385C82">
        <w:rPr>
          <w:b/>
          <w:sz w:val="44"/>
          <w:highlight w:val="lightGray"/>
          <w:lang w:val="en-SE"/>
        </w:rPr>
        <w:t xml:space="preserve"> and role</w:t>
      </w:r>
      <w:r w:rsidRPr="00E824B6">
        <w:rPr>
          <w:b/>
          <w:sz w:val="44"/>
          <w:highlight w:val="lightGray"/>
        </w:rPr>
        <w:t xml:space="preserve"> of GIS in Example Applications</w:t>
      </w:r>
    </w:p>
    <w:p w14:paraId="55DA42AE" w14:textId="2127E3FE" w:rsidR="00876154" w:rsidRDefault="00A44EB6" w:rsidP="005C7497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Application Areas (you </w:t>
      </w:r>
      <w:r w:rsidR="00BF72E9">
        <w:rPr>
          <w:b/>
          <w:sz w:val="24"/>
          <w:szCs w:val="24"/>
          <w:u w:val="single"/>
          <w:lang w:val="en-SE"/>
        </w:rPr>
        <w:t>have been</w:t>
      </w:r>
      <w:r>
        <w:rPr>
          <w:b/>
          <w:sz w:val="24"/>
          <w:szCs w:val="24"/>
          <w:u w:val="single"/>
        </w:rPr>
        <w:t xml:space="preserve"> allocated one by me in a spreadsheet file in </w:t>
      </w:r>
      <w:r w:rsidR="005C7497">
        <w:rPr>
          <w:b/>
          <w:sz w:val="24"/>
          <w:szCs w:val="24"/>
          <w:u w:val="single"/>
          <w:lang w:val="en-SE"/>
        </w:rPr>
        <w:t xml:space="preserve">the “Assessment” folder in </w:t>
      </w:r>
      <w:r>
        <w:rPr>
          <w:b/>
          <w:sz w:val="24"/>
          <w:szCs w:val="24"/>
          <w:u w:val="single"/>
        </w:rPr>
        <w:t>MyAberdeen)</w:t>
      </w:r>
    </w:p>
    <w:p w14:paraId="313CF849" w14:textId="77777777" w:rsidR="00876154" w:rsidRDefault="00A44EB6" w:rsidP="005C7497">
      <w:pPr>
        <w:pStyle w:val="ListParagraph"/>
        <w:numPr>
          <w:ilvl w:val="0"/>
          <w:numId w:val="1"/>
        </w:numPr>
        <w:jc w:val="both"/>
        <w:rPr>
          <w:b/>
          <w:bCs w:val="0"/>
          <w:color w:val="000000" w:themeColor="text1"/>
          <w:sz w:val="24"/>
          <w:szCs w:val="24"/>
        </w:rPr>
      </w:pPr>
      <w:r>
        <w:rPr>
          <w:b/>
          <w:bCs w:val="0"/>
          <w:color w:val="000000" w:themeColor="text1"/>
          <w:sz w:val="24"/>
          <w:szCs w:val="24"/>
        </w:rPr>
        <w:t xml:space="preserve">Transport  </w:t>
      </w:r>
    </w:p>
    <w:p w14:paraId="0B0DD1A7" w14:textId="4E5F0989" w:rsidR="00876154" w:rsidRDefault="00983D79" w:rsidP="005C7497">
      <w:pPr>
        <w:pStyle w:val="ListParagraph"/>
        <w:numPr>
          <w:ilvl w:val="0"/>
          <w:numId w:val="1"/>
        </w:numPr>
        <w:jc w:val="both"/>
        <w:rPr>
          <w:b/>
          <w:bCs w:val="0"/>
          <w:color w:val="000000" w:themeColor="text1"/>
          <w:sz w:val="24"/>
          <w:szCs w:val="24"/>
        </w:rPr>
      </w:pPr>
      <w:r>
        <w:rPr>
          <w:b/>
          <w:bCs w:val="0"/>
          <w:color w:val="000000" w:themeColor="text1"/>
          <w:sz w:val="24"/>
          <w:szCs w:val="24"/>
          <w:lang w:val="en-SE"/>
        </w:rPr>
        <w:t>Health</w:t>
      </w:r>
      <w:r w:rsidR="00F63AE4">
        <w:rPr>
          <w:b/>
          <w:bCs w:val="0"/>
          <w:color w:val="000000" w:themeColor="text1"/>
          <w:sz w:val="24"/>
          <w:szCs w:val="24"/>
          <w:lang w:val="en-SE"/>
        </w:rPr>
        <w:t>/Medical</w:t>
      </w:r>
      <w:r>
        <w:rPr>
          <w:b/>
          <w:bCs w:val="0"/>
          <w:color w:val="000000" w:themeColor="text1"/>
          <w:sz w:val="24"/>
          <w:szCs w:val="24"/>
          <w:lang w:val="en-SE"/>
        </w:rPr>
        <w:t xml:space="preserve"> Geograph</w:t>
      </w:r>
      <w:r w:rsidR="00F63AE4">
        <w:rPr>
          <w:b/>
          <w:bCs w:val="0"/>
          <w:color w:val="000000" w:themeColor="text1"/>
          <w:sz w:val="24"/>
          <w:szCs w:val="24"/>
          <w:lang w:val="en-SE"/>
        </w:rPr>
        <w:t>y</w:t>
      </w:r>
      <w:r w:rsidR="00A44EB6">
        <w:rPr>
          <w:b/>
          <w:bCs w:val="0"/>
          <w:color w:val="000000" w:themeColor="text1"/>
          <w:sz w:val="24"/>
          <w:szCs w:val="24"/>
        </w:rPr>
        <w:t xml:space="preserve">  </w:t>
      </w:r>
    </w:p>
    <w:p w14:paraId="2C30B1EF" w14:textId="4E06B7B9" w:rsidR="00876154" w:rsidRDefault="00A44EB6" w:rsidP="005C7497">
      <w:pPr>
        <w:pStyle w:val="ListParagraph"/>
        <w:numPr>
          <w:ilvl w:val="0"/>
          <w:numId w:val="1"/>
        </w:numPr>
        <w:jc w:val="both"/>
        <w:rPr>
          <w:b/>
          <w:bCs w:val="0"/>
          <w:color w:val="000000" w:themeColor="text1"/>
          <w:sz w:val="24"/>
          <w:szCs w:val="24"/>
        </w:rPr>
      </w:pPr>
      <w:r>
        <w:rPr>
          <w:b/>
          <w:bCs w:val="0"/>
          <w:color w:val="000000" w:themeColor="text1"/>
          <w:sz w:val="24"/>
          <w:szCs w:val="24"/>
        </w:rPr>
        <w:t>Precision Agriculture</w:t>
      </w:r>
    </w:p>
    <w:p w14:paraId="6326F57D" w14:textId="6242DF83" w:rsidR="00876154" w:rsidRDefault="00A44EB6" w:rsidP="005C7497">
      <w:pPr>
        <w:pStyle w:val="ListParagraph"/>
        <w:numPr>
          <w:ilvl w:val="0"/>
          <w:numId w:val="1"/>
        </w:numPr>
        <w:jc w:val="both"/>
        <w:rPr>
          <w:b/>
          <w:bCs w:val="0"/>
          <w:color w:val="000000" w:themeColor="text1"/>
          <w:sz w:val="24"/>
          <w:szCs w:val="24"/>
        </w:rPr>
      </w:pPr>
      <w:r>
        <w:rPr>
          <w:b/>
          <w:bCs w:val="0"/>
          <w:color w:val="000000" w:themeColor="text1"/>
          <w:sz w:val="24"/>
          <w:szCs w:val="24"/>
        </w:rPr>
        <w:t xml:space="preserve">Marine and </w:t>
      </w:r>
      <w:r w:rsidR="00C74828">
        <w:rPr>
          <w:b/>
          <w:bCs w:val="0"/>
          <w:color w:val="000000" w:themeColor="text1"/>
          <w:sz w:val="24"/>
          <w:szCs w:val="24"/>
        </w:rPr>
        <w:t>Coastal Spatial</w:t>
      </w:r>
      <w:r>
        <w:rPr>
          <w:b/>
          <w:bCs w:val="0"/>
          <w:color w:val="000000" w:themeColor="text1"/>
          <w:sz w:val="24"/>
          <w:szCs w:val="24"/>
        </w:rPr>
        <w:t xml:space="preserve"> Planning</w:t>
      </w:r>
    </w:p>
    <w:p w14:paraId="68A4AA2E" w14:textId="302ABF60" w:rsidR="00876154" w:rsidRDefault="003C3993" w:rsidP="005C7497">
      <w:pPr>
        <w:pStyle w:val="ListParagraph"/>
        <w:numPr>
          <w:ilvl w:val="0"/>
          <w:numId w:val="1"/>
        </w:numPr>
        <w:jc w:val="both"/>
        <w:rPr>
          <w:b/>
          <w:bCs w:val="0"/>
          <w:color w:val="000000" w:themeColor="text1"/>
          <w:sz w:val="24"/>
          <w:szCs w:val="24"/>
        </w:rPr>
      </w:pPr>
      <w:r>
        <w:rPr>
          <w:b/>
          <w:bCs w:val="0"/>
          <w:color w:val="000000" w:themeColor="text1"/>
          <w:sz w:val="24"/>
          <w:szCs w:val="24"/>
          <w:lang w:val="en-SE"/>
        </w:rPr>
        <w:t>Archaeology/</w:t>
      </w:r>
      <w:r w:rsidR="00A44EB6">
        <w:rPr>
          <w:b/>
          <w:bCs w:val="0"/>
          <w:color w:val="000000" w:themeColor="text1"/>
          <w:sz w:val="24"/>
          <w:szCs w:val="24"/>
        </w:rPr>
        <w:t xml:space="preserve">History  </w:t>
      </w:r>
    </w:p>
    <w:p w14:paraId="3AD180C9" w14:textId="77777777" w:rsidR="00876154" w:rsidRDefault="00A44EB6" w:rsidP="005C7497">
      <w:pPr>
        <w:pStyle w:val="ListParagraph"/>
        <w:numPr>
          <w:ilvl w:val="0"/>
          <w:numId w:val="1"/>
        </w:numPr>
        <w:jc w:val="both"/>
        <w:rPr>
          <w:b/>
          <w:bCs w:val="0"/>
          <w:color w:val="000000" w:themeColor="text1"/>
          <w:sz w:val="24"/>
          <w:szCs w:val="24"/>
        </w:rPr>
      </w:pPr>
      <w:r>
        <w:rPr>
          <w:b/>
          <w:bCs w:val="0"/>
          <w:color w:val="000000" w:themeColor="text1"/>
          <w:sz w:val="24"/>
          <w:szCs w:val="24"/>
        </w:rPr>
        <w:t xml:space="preserve">Forestry  </w:t>
      </w:r>
    </w:p>
    <w:p w14:paraId="12468141" w14:textId="77777777" w:rsidR="00876154" w:rsidRDefault="00A44EB6" w:rsidP="005C7497">
      <w:pPr>
        <w:pStyle w:val="ListParagraph"/>
        <w:numPr>
          <w:ilvl w:val="0"/>
          <w:numId w:val="1"/>
        </w:numPr>
        <w:jc w:val="both"/>
        <w:rPr>
          <w:b/>
          <w:bCs w:val="0"/>
          <w:color w:val="000000" w:themeColor="text1"/>
          <w:sz w:val="24"/>
          <w:szCs w:val="24"/>
        </w:rPr>
      </w:pPr>
      <w:r>
        <w:rPr>
          <w:b/>
          <w:bCs w:val="0"/>
          <w:color w:val="000000" w:themeColor="text1"/>
          <w:sz w:val="24"/>
          <w:szCs w:val="24"/>
        </w:rPr>
        <w:t xml:space="preserve">Oil and Gas  </w:t>
      </w:r>
    </w:p>
    <w:p w14:paraId="35D9531C" w14:textId="77777777" w:rsidR="00876154" w:rsidRDefault="00A44EB6" w:rsidP="005C7497">
      <w:pPr>
        <w:pStyle w:val="ListParagraph"/>
        <w:numPr>
          <w:ilvl w:val="0"/>
          <w:numId w:val="1"/>
        </w:numPr>
        <w:jc w:val="both"/>
        <w:rPr>
          <w:b/>
          <w:bCs w:val="0"/>
          <w:color w:val="000000" w:themeColor="text1"/>
          <w:sz w:val="24"/>
          <w:szCs w:val="24"/>
        </w:rPr>
      </w:pPr>
      <w:r>
        <w:rPr>
          <w:b/>
          <w:bCs w:val="0"/>
          <w:color w:val="000000" w:themeColor="text1"/>
          <w:sz w:val="24"/>
          <w:szCs w:val="24"/>
        </w:rPr>
        <w:t xml:space="preserve">Ecology </w:t>
      </w:r>
    </w:p>
    <w:p w14:paraId="6D56315C" w14:textId="2C65F7FA" w:rsidR="00876154" w:rsidRDefault="00F63AE4" w:rsidP="005C7497">
      <w:pPr>
        <w:pStyle w:val="ListParagraph"/>
        <w:numPr>
          <w:ilvl w:val="0"/>
          <w:numId w:val="1"/>
        </w:numPr>
        <w:jc w:val="both"/>
        <w:rPr>
          <w:b/>
          <w:bCs w:val="0"/>
          <w:color w:val="000000" w:themeColor="text1"/>
          <w:sz w:val="24"/>
          <w:szCs w:val="24"/>
        </w:rPr>
      </w:pPr>
      <w:r>
        <w:rPr>
          <w:b/>
          <w:bCs w:val="0"/>
          <w:color w:val="000000" w:themeColor="text1"/>
          <w:sz w:val="24"/>
          <w:szCs w:val="24"/>
          <w:lang w:val="en-SE"/>
        </w:rPr>
        <w:t>Urban Planning</w:t>
      </w:r>
    </w:p>
    <w:p w14:paraId="37A0AE33" w14:textId="77777777" w:rsidR="00876154" w:rsidRDefault="00A44EB6" w:rsidP="005C7497">
      <w:pPr>
        <w:pStyle w:val="ListParagraph"/>
        <w:numPr>
          <w:ilvl w:val="0"/>
          <w:numId w:val="1"/>
        </w:numPr>
        <w:jc w:val="both"/>
        <w:rPr>
          <w:b/>
          <w:bCs w:val="0"/>
          <w:color w:val="000000" w:themeColor="text1"/>
          <w:sz w:val="24"/>
          <w:szCs w:val="24"/>
        </w:rPr>
      </w:pPr>
      <w:r>
        <w:rPr>
          <w:b/>
          <w:bCs w:val="0"/>
          <w:color w:val="000000" w:themeColor="text1"/>
          <w:sz w:val="24"/>
          <w:szCs w:val="24"/>
        </w:rPr>
        <w:t>Business/Marketing</w:t>
      </w:r>
    </w:p>
    <w:p w14:paraId="7B800DBF" w14:textId="77777777" w:rsidR="00876154" w:rsidRDefault="00A44EB6" w:rsidP="005C7497">
      <w:pPr>
        <w:pStyle w:val="ListParagraph"/>
        <w:numPr>
          <w:ilvl w:val="0"/>
          <w:numId w:val="1"/>
        </w:numPr>
        <w:jc w:val="both"/>
        <w:rPr>
          <w:b/>
          <w:bCs w:val="0"/>
          <w:color w:val="000000" w:themeColor="text1"/>
          <w:sz w:val="24"/>
          <w:szCs w:val="24"/>
        </w:rPr>
      </w:pPr>
      <w:r>
        <w:rPr>
          <w:b/>
          <w:bCs w:val="0"/>
          <w:color w:val="000000" w:themeColor="text1"/>
          <w:sz w:val="24"/>
          <w:szCs w:val="24"/>
        </w:rPr>
        <w:t>Renewable Energy</w:t>
      </w:r>
    </w:p>
    <w:p w14:paraId="7A9C507E" w14:textId="77777777" w:rsidR="00876154" w:rsidRDefault="00A44EB6" w:rsidP="005C7497">
      <w:pPr>
        <w:pStyle w:val="ListParagraph"/>
        <w:numPr>
          <w:ilvl w:val="0"/>
          <w:numId w:val="1"/>
        </w:numPr>
        <w:jc w:val="both"/>
        <w:rPr>
          <w:b/>
          <w:bCs w:val="0"/>
          <w:color w:val="000000" w:themeColor="text1"/>
          <w:sz w:val="24"/>
          <w:szCs w:val="24"/>
        </w:rPr>
      </w:pPr>
      <w:r>
        <w:rPr>
          <w:b/>
          <w:bCs w:val="0"/>
          <w:color w:val="000000" w:themeColor="text1"/>
          <w:sz w:val="24"/>
          <w:szCs w:val="24"/>
        </w:rPr>
        <w:t>Search and Rescue</w:t>
      </w:r>
    </w:p>
    <w:p w14:paraId="59C8F891" w14:textId="6770D50D" w:rsidR="00876154" w:rsidRDefault="002E7E1F" w:rsidP="005C7497">
      <w:pPr>
        <w:pStyle w:val="ListParagraph"/>
        <w:numPr>
          <w:ilvl w:val="0"/>
          <w:numId w:val="1"/>
        </w:numPr>
        <w:jc w:val="both"/>
        <w:rPr>
          <w:b/>
          <w:bCs w:val="0"/>
          <w:color w:val="000000" w:themeColor="text1"/>
          <w:sz w:val="24"/>
          <w:szCs w:val="24"/>
        </w:rPr>
      </w:pPr>
      <w:r>
        <w:rPr>
          <w:b/>
          <w:bCs w:val="0"/>
          <w:color w:val="000000" w:themeColor="text1"/>
          <w:sz w:val="24"/>
          <w:szCs w:val="24"/>
          <w:lang w:val="en-SE"/>
        </w:rPr>
        <w:t xml:space="preserve">Land use/land cover </w:t>
      </w:r>
      <w:r w:rsidR="00A44EB6">
        <w:rPr>
          <w:b/>
          <w:bCs w:val="0"/>
          <w:color w:val="000000" w:themeColor="text1"/>
          <w:sz w:val="24"/>
          <w:szCs w:val="24"/>
        </w:rPr>
        <w:t xml:space="preserve">Mapping </w:t>
      </w:r>
    </w:p>
    <w:p w14:paraId="0DF4CA31" w14:textId="77777777" w:rsidR="00876154" w:rsidRDefault="00A44EB6" w:rsidP="005C7497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Task</w:t>
      </w:r>
    </w:p>
    <w:p w14:paraId="02FD626A" w14:textId="77777777" w:rsidR="00876154" w:rsidRDefault="00A44EB6" w:rsidP="005C749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Q. To consider the evolution over time of the use and role of GIS and the related technologies (if relevant) in  one real world application (</w:t>
      </w:r>
      <w:r>
        <w:rPr>
          <w:sz w:val="24"/>
          <w:szCs w:val="24"/>
        </w:rPr>
        <w:t xml:space="preserve">as allocated above). </w:t>
      </w:r>
    </w:p>
    <w:p w14:paraId="4DB54137" w14:textId="7598AE47" w:rsidR="00876154" w:rsidRDefault="00A44EB6" w:rsidP="005C7497">
      <w:pPr>
        <w:jc w:val="both"/>
        <w:rPr>
          <w:sz w:val="24"/>
          <w:szCs w:val="24"/>
        </w:rPr>
      </w:pPr>
      <w:r>
        <w:rPr>
          <w:sz w:val="24"/>
          <w:szCs w:val="24"/>
        </w:rPr>
        <w:t>The time period covered should ideally span from the earliest example</w:t>
      </w:r>
      <w:r w:rsidR="002924C1">
        <w:rPr>
          <w:sz w:val="24"/>
          <w:szCs w:val="24"/>
          <w:lang w:val="en-SE"/>
        </w:rPr>
        <w:t>(s)</w:t>
      </w:r>
      <w:r>
        <w:rPr>
          <w:sz w:val="24"/>
          <w:szCs w:val="24"/>
        </w:rPr>
        <w:t xml:space="preserve"> of the use of the technologies for that application to the present day</w:t>
      </w:r>
      <w:r w:rsidR="002924C1">
        <w:rPr>
          <w:sz w:val="24"/>
          <w:szCs w:val="24"/>
          <w:lang w:val="en-SE"/>
        </w:rPr>
        <w:t>,</w:t>
      </w:r>
      <w:r>
        <w:rPr>
          <w:sz w:val="24"/>
          <w:szCs w:val="24"/>
        </w:rPr>
        <w:t xml:space="preserve"> i.e.</w:t>
      </w:r>
      <w:r w:rsidR="002924C1">
        <w:rPr>
          <w:sz w:val="24"/>
          <w:szCs w:val="24"/>
          <w:lang w:val="en-SE"/>
        </w:rPr>
        <w:t>,</w:t>
      </w:r>
      <w:r>
        <w:rPr>
          <w:sz w:val="24"/>
          <w:szCs w:val="24"/>
        </w:rPr>
        <w:t xml:space="preserve"> the newest one you can find</w:t>
      </w:r>
      <w:r w:rsidR="002924C1">
        <w:rPr>
          <w:sz w:val="24"/>
          <w:szCs w:val="24"/>
          <w:lang w:val="en-SE"/>
        </w:rPr>
        <w:t>,</w:t>
      </w:r>
      <w:r>
        <w:rPr>
          <w:sz w:val="24"/>
          <w:szCs w:val="24"/>
        </w:rPr>
        <w:t xml:space="preserve"> e.g.</w:t>
      </w:r>
      <w:r w:rsidR="002924C1">
        <w:rPr>
          <w:sz w:val="24"/>
          <w:szCs w:val="24"/>
          <w:lang w:val="en-SE"/>
        </w:rPr>
        <w:t>,</w:t>
      </w:r>
      <w:r>
        <w:rPr>
          <w:sz w:val="24"/>
          <w:szCs w:val="24"/>
        </w:rPr>
        <w:t xml:space="preserve"> in </w:t>
      </w:r>
      <w:r w:rsidR="009361A1">
        <w:rPr>
          <w:sz w:val="24"/>
          <w:szCs w:val="24"/>
          <w:lang w:val="en-SE"/>
        </w:rPr>
        <w:t>journals/</w:t>
      </w:r>
      <w:r>
        <w:rPr>
          <w:sz w:val="24"/>
          <w:szCs w:val="24"/>
        </w:rPr>
        <w:t>GIS magazines/websites.</w:t>
      </w:r>
    </w:p>
    <w:p w14:paraId="3D93CA7A" w14:textId="77777777" w:rsidR="00876154" w:rsidRDefault="00A44EB6" w:rsidP="005C7497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Coverage/Inclusion</w:t>
      </w:r>
    </w:p>
    <w:p w14:paraId="69CB7F96" w14:textId="77777777" w:rsidR="00876154" w:rsidRDefault="00A44EB6" w:rsidP="005C749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Time period over which development and application took place</w:t>
      </w:r>
    </w:p>
    <w:p w14:paraId="3EEA9275" w14:textId="14A854DE" w:rsidR="00876154" w:rsidRDefault="00A44EB6" w:rsidP="005C749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People</w:t>
      </w:r>
      <w:r w:rsidR="009D7184">
        <w:rPr>
          <w:sz w:val="24"/>
          <w:szCs w:val="24"/>
          <w:lang w:val="en-SE"/>
        </w:rPr>
        <w:t>/groups/companies/agencies</w:t>
      </w:r>
      <w:r w:rsidR="009D7184">
        <w:rPr>
          <w:sz w:val="24"/>
          <w:szCs w:val="24"/>
        </w:rPr>
        <w:t xml:space="preserve"> involved</w:t>
      </w:r>
    </w:p>
    <w:p w14:paraId="48015ABC" w14:textId="77777777" w:rsidR="00876154" w:rsidRDefault="00A44EB6" w:rsidP="005C749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Technology involved – Past to Present</w:t>
      </w:r>
    </w:p>
    <w:p w14:paraId="7702BC07" w14:textId="77777777" w:rsidR="00876154" w:rsidRDefault="00A44EB6" w:rsidP="005C749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Two Case Studies – one from the Past one from the Present</w:t>
      </w:r>
    </w:p>
    <w:p w14:paraId="3EF461AA" w14:textId="53B64F97" w:rsidR="00876154" w:rsidRDefault="00C24D4A" w:rsidP="005C749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  <w:lang w:val="en-SE"/>
        </w:rPr>
        <w:t xml:space="preserve">Any relevant addition is welcome! </w:t>
      </w:r>
    </w:p>
    <w:p w14:paraId="5715E317" w14:textId="77777777" w:rsidR="00DB60A5" w:rsidRDefault="00DB60A5" w:rsidP="005C7497">
      <w:pPr>
        <w:jc w:val="both"/>
        <w:rPr>
          <w:b/>
          <w:sz w:val="24"/>
          <w:szCs w:val="24"/>
          <w:u w:val="single"/>
        </w:rPr>
      </w:pPr>
    </w:p>
    <w:p w14:paraId="405379D2" w14:textId="75AF09BF" w:rsidR="00876154" w:rsidRDefault="00A44EB6" w:rsidP="005C7497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Deliverables</w:t>
      </w:r>
    </w:p>
    <w:p w14:paraId="5D753691" w14:textId="0BAB7728" w:rsidR="00876154" w:rsidRDefault="00A44EB6" w:rsidP="005C749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X Powerpoint Presentation (PPTX) – </w:t>
      </w:r>
      <w:r w:rsidR="000D379A">
        <w:rPr>
          <w:sz w:val="24"/>
          <w:szCs w:val="24"/>
          <w:lang w:val="en-SE"/>
        </w:rPr>
        <w:t>10-20</w:t>
      </w:r>
      <w:r>
        <w:rPr>
          <w:sz w:val="24"/>
          <w:szCs w:val="24"/>
        </w:rPr>
        <w:t xml:space="preserve"> slides </w:t>
      </w:r>
      <w:r w:rsidR="009035FF">
        <w:rPr>
          <w:sz w:val="24"/>
          <w:szCs w:val="24"/>
          <w:lang w:val="en-SE"/>
        </w:rPr>
        <w:t>including a s</w:t>
      </w:r>
      <w:r w:rsidR="009035FF" w:rsidRPr="009035FF">
        <w:rPr>
          <w:sz w:val="24"/>
          <w:szCs w:val="24"/>
        </w:rPr>
        <w:t xml:space="preserve">ingle </w:t>
      </w:r>
      <w:r w:rsidR="009035FF">
        <w:rPr>
          <w:sz w:val="24"/>
          <w:szCs w:val="24"/>
          <w:lang w:val="en-SE"/>
        </w:rPr>
        <w:t>s</w:t>
      </w:r>
      <w:r w:rsidR="009035FF" w:rsidRPr="009035FF">
        <w:rPr>
          <w:sz w:val="24"/>
          <w:szCs w:val="24"/>
        </w:rPr>
        <w:t xml:space="preserve">ummary </w:t>
      </w:r>
      <w:r w:rsidR="009035FF">
        <w:rPr>
          <w:sz w:val="24"/>
          <w:szCs w:val="24"/>
          <w:lang w:val="en-SE"/>
        </w:rPr>
        <w:t>s</w:t>
      </w:r>
      <w:r w:rsidR="009035FF" w:rsidRPr="009035FF">
        <w:rPr>
          <w:sz w:val="24"/>
          <w:szCs w:val="24"/>
        </w:rPr>
        <w:t>lide (</w:t>
      </w:r>
      <w:r w:rsidR="00DB60A5" w:rsidRPr="009035FF">
        <w:rPr>
          <w:sz w:val="24"/>
          <w:szCs w:val="24"/>
        </w:rPr>
        <w:t>text) (</w:t>
      </w:r>
      <w:r>
        <w:rPr>
          <w:sz w:val="24"/>
          <w:szCs w:val="24"/>
        </w:rPr>
        <w:t>10%)</w:t>
      </w:r>
    </w:p>
    <w:p w14:paraId="504258F2" w14:textId="2F5E872F" w:rsidR="00876154" w:rsidRPr="009035FF" w:rsidRDefault="00A44EB6" w:rsidP="005C749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X A4 Poster summarising your </w:t>
      </w:r>
      <w:r w:rsidR="00DB60A5">
        <w:rPr>
          <w:sz w:val="24"/>
          <w:szCs w:val="24"/>
        </w:rPr>
        <w:t>findings (</w:t>
      </w:r>
      <w:r>
        <w:rPr>
          <w:sz w:val="24"/>
          <w:szCs w:val="24"/>
        </w:rPr>
        <w:t xml:space="preserve">text and graphics in a layout format) </w:t>
      </w:r>
      <w:r w:rsidR="00DB60A5">
        <w:rPr>
          <w:sz w:val="24"/>
          <w:szCs w:val="24"/>
        </w:rPr>
        <w:t>– add</w:t>
      </w:r>
      <w:r>
        <w:rPr>
          <w:sz w:val="24"/>
          <w:szCs w:val="24"/>
        </w:rPr>
        <w:t xml:space="preserve"> as 1 </w:t>
      </w:r>
      <w:r w:rsidR="00643B67">
        <w:rPr>
          <w:sz w:val="24"/>
          <w:szCs w:val="24"/>
          <w:lang w:val="en-SE"/>
        </w:rPr>
        <w:t xml:space="preserve">additional </w:t>
      </w:r>
      <w:r>
        <w:rPr>
          <w:sz w:val="24"/>
          <w:szCs w:val="24"/>
        </w:rPr>
        <w:t xml:space="preserve">slide in the </w:t>
      </w:r>
      <w:r w:rsidR="002E39D0">
        <w:rPr>
          <w:sz w:val="24"/>
          <w:szCs w:val="24"/>
          <w:lang w:val="en-SE"/>
        </w:rPr>
        <w:t xml:space="preserve">same abovementioned </w:t>
      </w:r>
      <w:r>
        <w:rPr>
          <w:sz w:val="24"/>
          <w:szCs w:val="24"/>
        </w:rPr>
        <w:t>PPTX presentation (10%)</w:t>
      </w:r>
    </w:p>
    <w:p w14:paraId="1C5B2A70" w14:textId="77777777" w:rsidR="00876154" w:rsidRDefault="00A44EB6" w:rsidP="005C7497">
      <w:pPr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>Assessment</w:t>
      </w:r>
    </w:p>
    <w:p w14:paraId="7077BB17" w14:textId="77777777" w:rsidR="00876154" w:rsidRDefault="00A44EB6" w:rsidP="005C7497">
      <w:pPr>
        <w:jc w:val="both"/>
        <w:rPr>
          <w:sz w:val="24"/>
          <w:szCs w:val="24"/>
        </w:rPr>
      </w:pPr>
      <w:r>
        <w:rPr>
          <w:sz w:val="24"/>
          <w:szCs w:val="24"/>
        </w:rPr>
        <w:t>CGS 0-22 Scale.  20% of the Total Coursework Mark for the module.</w:t>
      </w:r>
    </w:p>
    <w:p w14:paraId="3C51483C" w14:textId="77777777" w:rsidR="00876154" w:rsidRDefault="00A44EB6" w:rsidP="005C7497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Submission</w:t>
      </w:r>
    </w:p>
    <w:p w14:paraId="154CE869" w14:textId="19B4D45B" w:rsidR="00876154" w:rsidRDefault="00A44EB6" w:rsidP="005C749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Submission to TURNITIN </w:t>
      </w:r>
      <w:r w:rsidR="007927EF">
        <w:rPr>
          <w:sz w:val="24"/>
          <w:szCs w:val="24"/>
          <w:lang w:val="en-SE"/>
        </w:rPr>
        <w:t xml:space="preserve">by 13 </w:t>
      </w:r>
      <w:r>
        <w:rPr>
          <w:sz w:val="24"/>
          <w:szCs w:val="24"/>
        </w:rPr>
        <w:t>December 202</w:t>
      </w:r>
      <w:r w:rsidR="007927EF">
        <w:rPr>
          <w:sz w:val="24"/>
          <w:szCs w:val="24"/>
          <w:lang w:val="en-SE"/>
        </w:rPr>
        <w:t>1</w:t>
      </w:r>
      <w:r>
        <w:rPr>
          <w:sz w:val="24"/>
          <w:szCs w:val="24"/>
        </w:rPr>
        <w:t>.</w:t>
      </w:r>
    </w:p>
    <w:p w14:paraId="427CC9FA" w14:textId="212D73CB" w:rsidR="00876154" w:rsidRDefault="00A44EB6" w:rsidP="005C7497">
      <w:pPr>
        <w:jc w:val="both"/>
        <w:rPr>
          <w:sz w:val="24"/>
          <w:szCs w:val="24"/>
        </w:rPr>
      </w:pPr>
      <w:r>
        <w:rPr>
          <w:sz w:val="24"/>
          <w:szCs w:val="24"/>
        </w:rPr>
        <w:t>These  documents will be placed on MyAberdeen and shared with the rest of the GIS Class</w:t>
      </w:r>
      <w:r w:rsidR="002E39D0">
        <w:rPr>
          <w:sz w:val="24"/>
          <w:szCs w:val="24"/>
          <w:lang w:val="en-SE"/>
        </w:rPr>
        <w:t xml:space="preserve"> for everyone to learn about various usage of GIS</w:t>
      </w:r>
      <w:r>
        <w:rPr>
          <w:sz w:val="24"/>
          <w:szCs w:val="24"/>
        </w:rPr>
        <w:t>.</w:t>
      </w:r>
    </w:p>
    <w:p w14:paraId="485D60C0" w14:textId="19CE546D" w:rsidR="00876154" w:rsidRPr="007927EF" w:rsidRDefault="007927EF" w:rsidP="005C7497">
      <w:pPr>
        <w:jc w:val="both"/>
        <w:rPr>
          <w:b/>
          <w:i/>
          <w:lang w:val="en-SE"/>
        </w:rPr>
      </w:pPr>
      <w:r>
        <w:rPr>
          <w:b/>
          <w:i/>
          <w:lang w:val="en-SE"/>
        </w:rPr>
        <w:t>AB</w:t>
      </w:r>
      <w:r w:rsidR="00A44EB6">
        <w:rPr>
          <w:b/>
          <w:i/>
        </w:rPr>
        <w:t xml:space="preserve"> –  November 202</w:t>
      </w:r>
      <w:r>
        <w:rPr>
          <w:b/>
          <w:i/>
          <w:lang w:val="en-SE"/>
        </w:rPr>
        <w:t>1</w:t>
      </w:r>
    </w:p>
    <w:p w14:paraId="415572ED" w14:textId="77777777" w:rsidR="00876154" w:rsidRDefault="00876154" w:rsidP="005C7497">
      <w:pPr>
        <w:jc w:val="both"/>
      </w:pPr>
    </w:p>
    <w:sectPr w:rsidR="00876154">
      <w:footerReference w:type="default" r:id="rId7"/>
      <w:pgSz w:w="11906" w:h="16838"/>
      <w:pgMar w:top="1440" w:right="1440" w:bottom="1440" w:left="1440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E759B" w14:textId="77777777" w:rsidR="00882321" w:rsidRDefault="00882321">
      <w:pPr>
        <w:spacing w:after="0" w:line="240" w:lineRule="auto"/>
      </w:pPr>
      <w:r>
        <w:separator/>
      </w:r>
    </w:p>
  </w:endnote>
  <w:endnote w:type="continuationSeparator" w:id="0">
    <w:p w14:paraId="5CD2B719" w14:textId="77777777" w:rsidR="00882321" w:rsidRDefault="00882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8941627"/>
      <w:docPartObj>
        <w:docPartGallery w:val="Page Numbers (Bottom of Page)"/>
        <w:docPartUnique/>
      </w:docPartObj>
    </w:sdtPr>
    <w:sdtEndPr/>
    <w:sdtContent>
      <w:p w14:paraId="0583FBCE" w14:textId="77777777" w:rsidR="00876154" w:rsidRDefault="00A44EB6">
        <w:pPr>
          <w:pStyle w:val="Footer"/>
          <w:pBdr>
            <w:top w:val="single" w:sz="4" w:space="1" w:color="D9D9D9"/>
          </w:pBdr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5FB88C" w14:textId="77777777" w:rsidR="00876154" w:rsidRDefault="008761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D1CBF" w14:textId="77777777" w:rsidR="00882321" w:rsidRDefault="00882321">
      <w:pPr>
        <w:spacing w:after="0" w:line="240" w:lineRule="auto"/>
      </w:pPr>
      <w:r>
        <w:separator/>
      </w:r>
    </w:p>
  </w:footnote>
  <w:footnote w:type="continuationSeparator" w:id="0">
    <w:p w14:paraId="305CEB01" w14:textId="77777777" w:rsidR="00882321" w:rsidRDefault="008823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765D2"/>
    <w:multiLevelType w:val="multilevel"/>
    <w:tmpl w:val="0F9046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76301C6"/>
    <w:multiLevelType w:val="multilevel"/>
    <w:tmpl w:val="86723B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5FD4E0D"/>
    <w:multiLevelType w:val="multilevel"/>
    <w:tmpl w:val="2B76A080"/>
    <w:lvl w:ilvl="0">
      <w:start w:val="1"/>
      <w:numFmt w:val="decimal"/>
      <w:lvlText w:val="%1)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905BD"/>
    <w:multiLevelType w:val="multilevel"/>
    <w:tmpl w:val="B664AF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54"/>
    <w:rsid w:val="0000377F"/>
    <w:rsid w:val="00032587"/>
    <w:rsid w:val="000A05B2"/>
    <w:rsid w:val="000D379A"/>
    <w:rsid w:val="00104625"/>
    <w:rsid w:val="002924C1"/>
    <w:rsid w:val="002E39D0"/>
    <w:rsid w:val="002E7E1F"/>
    <w:rsid w:val="00342A50"/>
    <w:rsid w:val="00385C82"/>
    <w:rsid w:val="003C3993"/>
    <w:rsid w:val="00445332"/>
    <w:rsid w:val="004B090C"/>
    <w:rsid w:val="005978D8"/>
    <w:rsid w:val="005C7497"/>
    <w:rsid w:val="00643B67"/>
    <w:rsid w:val="00647578"/>
    <w:rsid w:val="00766FFF"/>
    <w:rsid w:val="007927EF"/>
    <w:rsid w:val="00876154"/>
    <w:rsid w:val="00882321"/>
    <w:rsid w:val="009035FF"/>
    <w:rsid w:val="009361A1"/>
    <w:rsid w:val="00983D79"/>
    <w:rsid w:val="009A044A"/>
    <w:rsid w:val="009D7184"/>
    <w:rsid w:val="00A44EB6"/>
    <w:rsid w:val="00A7346B"/>
    <w:rsid w:val="00AE3710"/>
    <w:rsid w:val="00B97807"/>
    <w:rsid w:val="00BF72E9"/>
    <w:rsid w:val="00C24D4A"/>
    <w:rsid w:val="00C74828"/>
    <w:rsid w:val="00DB60A5"/>
    <w:rsid w:val="00E824B6"/>
    <w:rsid w:val="00E97DA8"/>
    <w:rsid w:val="00F6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E2D6"/>
  <w15:docId w15:val="{28B70C5B-42D9-1341-8435-3DC3D4B1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bCs/>
        <w:color w:val="3D3D3D"/>
        <w:spacing w:val="-14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C3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096C91"/>
  </w:style>
  <w:style w:type="character" w:customStyle="1" w:styleId="FooterChar">
    <w:name w:val="Footer Char"/>
    <w:basedOn w:val="DefaultParagraphFont"/>
    <w:link w:val="Footer"/>
    <w:uiPriority w:val="99"/>
    <w:qFormat/>
    <w:rsid w:val="00096C91"/>
  </w:style>
  <w:style w:type="character" w:styleId="Hyperlink">
    <w:name w:val="Hyperlink"/>
    <w:basedOn w:val="DefaultParagraphFont"/>
    <w:uiPriority w:val="99"/>
    <w:unhideWhenUsed/>
    <w:rsid w:val="00F162D0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3604F3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semiHidden/>
    <w:unhideWhenUsed/>
    <w:rsid w:val="00096C91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96C91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Green</dc:creator>
  <dc:description/>
  <cp:lastModifiedBy>Anshuman Bhardwaj</cp:lastModifiedBy>
  <cp:revision>38</cp:revision>
  <dcterms:created xsi:type="dcterms:W3CDTF">2021-09-13T12:39:00Z</dcterms:created>
  <dcterms:modified xsi:type="dcterms:W3CDTF">2021-11-15T09:24:00Z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Aberdeen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