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1B28" w14:textId="77777777" w:rsidR="00EA7F7D" w:rsidRDefault="00000000">
      <w:pPr>
        <w:pStyle w:val="Titre1"/>
        <w:ind w:left="-5"/>
      </w:pPr>
      <w:r>
        <w:t>Politique de Livraison et Retours</w:t>
      </w:r>
    </w:p>
    <w:p w14:paraId="028C9937" w14:textId="77777777" w:rsidR="00EA7F7D" w:rsidRDefault="00000000">
      <w:pPr>
        <w:pStyle w:val="Titre2"/>
        <w:spacing w:after="147" w:line="297" w:lineRule="auto"/>
        <w:ind w:left="-5"/>
      </w:pPr>
      <w:r>
        <w:rPr>
          <w:b w:val="0"/>
          <w:color w:val="555566"/>
          <w:sz w:val="22"/>
        </w:rPr>
        <w:t>Conditions d'</w:t>
      </w:r>
      <w:proofErr w:type="spellStart"/>
      <w:r>
        <w:rPr>
          <w:b w:val="0"/>
          <w:color w:val="555566"/>
          <w:sz w:val="22"/>
        </w:rPr>
        <w:t>expedition</w:t>
      </w:r>
      <w:proofErr w:type="spellEnd"/>
      <w:r>
        <w:rPr>
          <w:b w:val="0"/>
          <w:color w:val="555566"/>
          <w:sz w:val="22"/>
        </w:rPr>
        <w:t xml:space="preserve">, zones de livraison et retours - </w:t>
      </w:r>
      <w:proofErr w:type="spellStart"/>
      <w:r>
        <w:rPr>
          <w:b w:val="0"/>
          <w:color w:val="555566"/>
          <w:sz w:val="22"/>
        </w:rPr>
        <w:t>Fulfillment</w:t>
      </w:r>
      <w:proofErr w:type="spellEnd"/>
      <w:r>
        <w:rPr>
          <w:b w:val="0"/>
          <w:color w:val="555566"/>
          <w:sz w:val="22"/>
        </w:rPr>
        <w:t xml:space="preserve"> par </w:t>
      </w:r>
      <w:proofErr w:type="spellStart"/>
      <w:r>
        <w:rPr>
          <w:b w:val="0"/>
          <w:color w:val="555566"/>
          <w:sz w:val="22"/>
        </w:rPr>
        <w:t>Supliful</w:t>
      </w:r>
      <w:proofErr w:type="spellEnd"/>
    </w:p>
    <w:p w14:paraId="66DE71A0" w14:textId="77777777" w:rsidR="00EA7F7D" w:rsidRDefault="00000000">
      <w:pPr>
        <w:spacing w:after="7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224C59" wp14:editId="23D7C940">
                <wp:extent cx="6645600" cy="685800"/>
                <wp:effectExtent l="0" t="0" r="0" b="0"/>
                <wp:docPr id="20923" name="Group 20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685800"/>
                          <a:chOff x="0" y="0"/>
                          <a:chExt cx="6645600" cy="68580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64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D4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0800" y="76200"/>
                            <a:ext cx="654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6096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558800"/>
                                </a:lnTo>
                                <a:cubicBezTo>
                                  <a:pt x="6544000" y="586882"/>
                                  <a:pt x="6521283" y="609600"/>
                                  <a:pt x="6493201" y="609600"/>
                                </a:cubicBezTo>
                                <a:lnTo>
                                  <a:pt x="50800" y="609600"/>
                                </a:lnTo>
                                <a:cubicBezTo>
                                  <a:pt x="22718" y="609600"/>
                                  <a:pt x="0" y="586882"/>
                                  <a:pt x="0" y="558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03200" y="237224"/>
                            <a:ext cx="196424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0A174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Date d'</w:t>
                              </w:r>
                              <w:proofErr w:type="spellStart"/>
                              <w:r>
                                <w:rPr>
                                  <w:b/>
                                  <w:sz w:val="19"/>
                                </w:rPr>
                                <w:t>entree</w:t>
                              </w:r>
                              <w:proofErr w:type="spellEnd"/>
                              <w:r>
                                <w:rPr>
                                  <w:b/>
                                  <w:sz w:val="19"/>
                                </w:rPr>
                                <w:t xml:space="preserve"> en vigueur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680077" y="237224"/>
                            <a:ext cx="1067410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6C216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4 mars 2026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482640" y="237224"/>
                            <a:ext cx="686627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473A3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Version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998902" y="237224"/>
                            <a:ext cx="267655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BD63A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03200" y="415024"/>
                            <a:ext cx="650844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F7036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Editeur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92556" y="415024"/>
                            <a:ext cx="808741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0DD93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VitaSync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300632" y="415024"/>
                            <a:ext cx="39233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CEF37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Site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595622" y="415024"/>
                            <a:ext cx="2158248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2C1F7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vitasync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-ai-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health.lovable.app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23" style="width:523.276pt;height:54pt;mso-position-horizontal-relative:char;mso-position-vertical-relative:line" coordsize="66456,6858">
                <v:shape id="Shape 14" style="position:absolute;width:66456;height:0;left:0;top:0;" coordsize="6645600,0" path="m0,0l6645600,0">
                  <v:stroke weight="1pt" endcap="round" joinstyle="miter" miterlimit="10" on="true" color="#2dd4a8"/>
                  <v:fill on="false" color="#000000" opacity="0"/>
                </v:shape>
                <v:shape id="Shape 16" style="position:absolute;width:65440;height:6096;left:508;top:762;" coordsize="6544000,609600" path="m50800,0l6493201,0c6521283,0,6544000,22718,6544000,50800l6544000,558800c6544000,586882,6521283,609600,6493201,609600l50800,609600c22718,609600,0,586882,0,558800l0,50800c0,22718,22718,0,50800,0x">
                  <v:stroke weight="0pt" endcap="flat" joinstyle="miter" miterlimit="10" on="false" color="#000000" opacity="0"/>
                  <v:fill on="true" color="#e8faf4"/>
                </v:shape>
                <v:rect id="Rectangle 17" style="position:absolute;width:19642;height:1484;left:2032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Date d'entree en vigueur :</w:t>
                        </w:r>
                      </w:p>
                    </w:txbxContent>
                  </v:textbox>
                </v:rect>
                <v:rect id="Rectangle 18" style="position:absolute;width:10674;height:1484;left:16800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4 mars 2026 | </w:t>
                        </w:r>
                      </w:p>
                    </w:txbxContent>
                  </v:textbox>
                </v:rect>
                <v:rect id="Rectangle 19" style="position:absolute;width:6866;height:1484;left:24826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Version :</w:t>
                        </w:r>
                      </w:p>
                    </w:txbxContent>
                  </v:textbox>
                </v:rect>
                <v:rect id="Rectangle 20" style="position:absolute;width:2676;height:1484;left:29989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2.0</w:t>
                        </w:r>
                      </w:p>
                    </w:txbxContent>
                  </v:textbox>
                </v:rect>
                <v:rect id="Rectangle 21" style="position:absolute;width:6508;height:1484;left:2032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Editeur :</w:t>
                        </w:r>
                      </w:p>
                    </w:txbxContent>
                  </v:textbox>
                </v:rect>
                <v:rect id="Rectangle 22" style="position:absolute;width:8087;height:1484;left:6925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 | </w:t>
                        </w:r>
                      </w:p>
                    </w:txbxContent>
                  </v:textbox>
                </v:rect>
                <v:rect id="Rectangle 23" style="position:absolute;width:3923;height:1484;left:1300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Site :</w:t>
                        </w:r>
                      </w:p>
                    </w:txbxContent>
                  </v:textbox>
                </v:rect>
                <v:rect id="Rectangle 24" style="position:absolute;width:21582;height:1484;left:1595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vitasync-ai-health.lovable.app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EB9EC21" w14:textId="77777777" w:rsidR="00EA7F7D" w:rsidRDefault="00000000">
      <w:pPr>
        <w:pStyle w:val="Titre2"/>
        <w:ind w:left="-5"/>
      </w:pPr>
      <w:r>
        <w:rPr>
          <w:color w:val="2DD4A8"/>
        </w:rPr>
        <w:t>1.</w:t>
      </w:r>
      <w:r>
        <w:t xml:space="preserve"> </w:t>
      </w:r>
      <w:proofErr w:type="spellStart"/>
      <w:r>
        <w:t>Presentation</w:t>
      </w:r>
      <w:proofErr w:type="spellEnd"/>
      <w:r>
        <w:t xml:space="preserve"> du Service de Livraison</w:t>
      </w:r>
    </w:p>
    <w:p w14:paraId="3DA49923" w14:textId="77777777" w:rsidR="00EA7F7D" w:rsidRDefault="00000000">
      <w:pPr>
        <w:spacing w:after="640"/>
        <w:ind w:left="-5"/>
      </w:pPr>
      <w:r>
        <w:t xml:space="preserve">Les produits VitaSync sont fabriques et </w:t>
      </w:r>
      <w:proofErr w:type="spellStart"/>
      <w:r>
        <w:t>expedies</w:t>
      </w:r>
      <w:proofErr w:type="spellEnd"/>
      <w:r>
        <w:t xml:space="preserve"> par notre partenaire </w:t>
      </w:r>
      <w:proofErr w:type="spellStart"/>
      <w:r>
        <w:t>fulfillment</w:t>
      </w:r>
      <w:proofErr w:type="spellEnd"/>
      <w:r>
        <w:t xml:space="preserve"> </w:t>
      </w:r>
      <w:proofErr w:type="spellStart"/>
      <w:r>
        <w:rPr>
          <w:b/>
        </w:rPr>
        <w:t>Supliful</w:t>
      </w:r>
      <w:proofErr w:type="spellEnd"/>
      <w:r>
        <w:t xml:space="preserve"> (Brand On Demand, Inc., Delaware, USA) depuis ses </w:t>
      </w:r>
      <w:proofErr w:type="spellStart"/>
      <w:r>
        <w:t>entrepots</w:t>
      </w:r>
      <w:proofErr w:type="spellEnd"/>
      <w:r>
        <w:t xml:space="preserve"> situes principalement </w:t>
      </w:r>
      <w:proofErr w:type="gramStart"/>
      <w:r>
        <w:t>a</w:t>
      </w:r>
      <w:proofErr w:type="gramEnd"/>
      <w:r>
        <w:t xml:space="preserve"> Arvada, Colorado, USA. Les produits sont fabriques </w:t>
      </w:r>
      <w:proofErr w:type="gramStart"/>
      <w:r>
        <w:t>a</w:t>
      </w:r>
      <w:proofErr w:type="gramEnd"/>
      <w:r>
        <w:t xml:space="preserve"> la demande en mode white-label (</w:t>
      </w:r>
      <w:proofErr w:type="spellStart"/>
      <w:r>
        <w:t>etiquetage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la commande avec la marque VitaSync).</w:t>
      </w:r>
    </w:p>
    <w:p w14:paraId="6E93A3F6" w14:textId="77777777" w:rsidR="00EA7F7D" w:rsidRDefault="00000000">
      <w:pPr>
        <w:pStyle w:val="Titre2"/>
        <w:spacing w:after="0"/>
        <w:ind w:left="-5"/>
      </w:pPr>
      <w:r>
        <w:rPr>
          <w:color w:val="2DD4A8"/>
        </w:rPr>
        <w:t>2.</w:t>
      </w:r>
      <w:r>
        <w:t xml:space="preserve"> Zones de Livraison et Tarifs</w:t>
      </w:r>
    </w:p>
    <w:tbl>
      <w:tblPr>
        <w:tblStyle w:val="TableGrid"/>
        <w:tblW w:w="7600" w:type="dxa"/>
        <w:tblInd w:w="1433" w:type="dxa"/>
        <w:tblCellMar>
          <w:top w:w="168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1000"/>
        <w:gridCol w:w="1400"/>
        <w:gridCol w:w="1500"/>
      </w:tblGrid>
      <w:tr w:rsidR="00EA7F7D" w14:paraId="4AECD5F3" w14:textId="77777777">
        <w:trPr>
          <w:trHeight w:val="480"/>
        </w:trPr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310602D0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4EA6B583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Pays couverts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6C8E3529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Tarif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269A462E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Delai estime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078315ED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Transporteur</w:t>
            </w:r>
          </w:p>
        </w:tc>
      </w:tr>
      <w:tr w:rsidR="00EA7F7D" w14:paraId="37EF1BC3" w14:textId="77777777">
        <w:trPr>
          <w:trHeight w:val="720"/>
        </w:trPr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AD8B599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USA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66BBA51E" w14:textId="77777777" w:rsidR="00EA7F7D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48 Etats contigus</w:t>
            </w:r>
          </w:p>
          <w:p w14:paraId="47BA5786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(</w:t>
            </w:r>
            <w:proofErr w:type="gramStart"/>
            <w:r>
              <w:rPr>
                <w:color w:val="000000"/>
                <w:sz w:val="17"/>
              </w:rPr>
              <w:t>hors</w:t>
            </w:r>
            <w:proofErr w:type="gramEnd"/>
            <w:r>
              <w:rPr>
                <w:color w:val="000000"/>
                <w:sz w:val="17"/>
              </w:rPr>
              <w:t xml:space="preserve"> Alaska, </w:t>
            </w:r>
            <w:proofErr w:type="spellStart"/>
            <w:r>
              <w:rPr>
                <w:color w:val="000000"/>
                <w:sz w:val="17"/>
              </w:rPr>
              <w:t>Hawai</w:t>
            </w:r>
            <w:proofErr w:type="spellEnd"/>
            <w:r>
              <w:rPr>
                <w:color w:val="000000"/>
                <w:sz w:val="17"/>
              </w:rPr>
              <w:t>)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2BC9189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4,50 $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7281727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4-10 jours ouvres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80CF99A" w14:textId="77777777" w:rsidR="00EA7F7D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USPS Ground</w:t>
            </w:r>
          </w:p>
          <w:p w14:paraId="34D058E5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Advantage</w:t>
            </w:r>
          </w:p>
        </w:tc>
      </w:tr>
      <w:tr w:rsidR="00EA7F7D" w14:paraId="176CFF86" w14:textId="77777777">
        <w:trPr>
          <w:trHeight w:val="720"/>
        </w:trPr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6B08E81F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Zone 1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4FBDD6C3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Canada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40E4C717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17,00 $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23B68570" w14:textId="77777777" w:rsidR="00EA7F7D" w:rsidRDefault="00000000">
            <w:pPr>
              <w:spacing w:after="0" w:line="259" w:lineRule="auto"/>
              <w:ind w:left="0" w:right="364" w:firstLine="0"/>
              <w:jc w:val="left"/>
            </w:pPr>
            <w:r>
              <w:rPr>
                <w:color w:val="000000"/>
                <w:sz w:val="17"/>
              </w:rPr>
              <w:t>3-5 jours + douane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2C29E97D" w14:textId="77777777" w:rsidR="00EA7F7D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FedEx</w:t>
            </w:r>
          </w:p>
          <w:p w14:paraId="5EEF250B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International</w:t>
            </w:r>
          </w:p>
        </w:tc>
      </w:tr>
      <w:tr w:rsidR="00EA7F7D" w14:paraId="25B39CB9" w14:textId="77777777">
        <w:trPr>
          <w:trHeight w:val="1200"/>
        </w:trPr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B937A11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Zone 2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3BEB577" w14:textId="77777777" w:rsidR="00EA7F7D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France, Belgique, Pays-Bas,</w:t>
            </w:r>
          </w:p>
          <w:p w14:paraId="76448785" w14:textId="77777777" w:rsidR="00EA7F7D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Italie, Portugal, UK,</w:t>
            </w:r>
          </w:p>
          <w:p w14:paraId="3E0FEBBB" w14:textId="77777777" w:rsidR="00EA7F7D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 xml:space="preserve">Danemark, Suede, </w:t>
            </w:r>
            <w:proofErr w:type="spellStart"/>
            <w:r>
              <w:rPr>
                <w:color w:val="000000"/>
                <w:sz w:val="17"/>
              </w:rPr>
              <w:t>Norvege</w:t>
            </w:r>
            <w:proofErr w:type="spellEnd"/>
            <w:r>
              <w:rPr>
                <w:color w:val="000000"/>
                <w:sz w:val="17"/>
              </w:rPr>
              <w:t>,</w:t>
            </w:r>
          </w:p>
          <w:p w14:paraId="03D34CDD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Finlande, Croatie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C386B49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18,00 $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B78C7C7" w14:textId="77777777" w:rsidR="00EA7F7D" w:rsidRDefault="00000000">
            <w:pPr>
              <w:spacing w:after="0" w:line="259" w:lineRule="auto"/>
              <w:ind w:left="0" w:right="364" w:firstLine="0"/>
              <w:jc w:val="left"/>
            </w:pPr>
            <w:r>
              <w:rPr>
                <w:color w:val="000000"/>
                <w:sz w:val="17"/>
              </w:rPr>
              <w:t>3-5 jours + douane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63950B96" w14:textId="77777777" w:rsidR="00EA7F7D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FedEx</w:t>
            </w:r>
          </w:p>
          <w:p w14:paraId="67EA61B7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International</w:t>
            </w:r>
          </w:p>
        </w:tc>
      </w:tr>
      <w:tr w:rsidR="00EA7F7D" w14:paraId="3899DAA1" w14:textId="77777777">
        <w:trPr>
          <w:trHeight w:val="1200"/>
        </w:trPr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7690269E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Zone 3</w:t>
            </w:r>
          </w:p>
        </w:tc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13266B32" w14:textId="77777777" w:rsidR="00EA7F7D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 xml:space="preserve">Australie, </w:t>
            </w:r>
            <w:proofErr w:type="spellStart"/>
            <w:r>
              <w:rPr>
                <w:color w:val="000000"/>
                <w:sz w:val="17"/>
              </w:rPr>
              <w:t>Coree</w:t>
            </w:r>
            <w:proofErr w:type="spellEnd"/>
            <w:r>
              <w:rPr>
                <w:color w:val="000000"/>
                <w:sz w:val="17"/>
              </w:rPr>
              <w:t xml:space="preserve"> du Sud,</w:t>
            </w:r>
          </w:p>
          <w:p w14:paraId="43EB10F1" w14:textId="77777777" w:rsidR="00EA7F7D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Philippines, Pologne,</w:t>
            </w:r>
          </w:p>
          <w:p w14:paraId="2BF5B4BC" w14:textId="77777777" w:rsidR="00EA7F7D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Roumanie, Japon, Israel,</w:t>
            </w:r>
          </w:p>
          <w:p w14:paraId="0C235935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Nouvelle-Zelande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4321EF9D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20,00 $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07F23E11" w14:textId="77777777" w:rsidR="00EA7F7D" w:rsidRDefault="00000000">
            <w:pPr>
              <w:spacing w:after="0" w:line="259" w:lineRule="auto"/>
              <w:ind w:left="0" w:right="364" w:firstLine="0"/>
              <w:jc w:val="left"/>
            </w:pPr>
            <w:r>
              <w:rPr>
                <w:color w:val="000000"/>
                <w:sz w:val="17"/>
              </w:rPr>
              <w:t>3-5 jours + douane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7343D875" w14:textId="77777777" w:rsidR="00EA7F7D" w:rsidRDefault="00000000">
            <w:pPr>
              <w:spacing w:after="29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FedEx</w:t>
            </w:r>
          </w:p>
          <w:p w14:paraId="0CD3E8E2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International</w:t>
            </w:r>
          </w:p>
        </w:tc>
      </w:tr>
    </w:tbl>
    <w:p w14:paraId="016512A2" w14:textId="77777777" w:rsidR="00EA7F7D" w:rsidRDefault="00000000">
      <w:pPr>
        <w:spacing w:after="10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8506AB4" wp14:editId="301A35B0">
                <wp:simplePos x="0" y="0"/>
                <wp:positionH relativeFrom="column">
                  <wp:posOffset>50800</wp:posOffset>
                </wp:positionH>
                <wp:positionV relativeFrom="paragraph">
                  <wp:posOffset>-160818</wp:posOffset>
                </wp:positionV>
                <wp:extent cx="6544000" cy="787400"/>
                <wp:effectExtent l="0" t="0" r="0" b="0"/>
                <wp:wrapNone/>
                <wp:docPr id="20924" name="Group 20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787400"/>
                          <a:chOff x="0" y="0"/>
                          <a:chExt cx="6544000" cy="787400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6544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7874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736600"/>
                                </a:lnTo>
                                <a:cubicBezTo>
                                  <a:pt x="6544000" y="764682"/>
                                  <a:pt x="6521283" y="787400"/>
                                  <a:pt x="6493201" y="787400"/>
                                </a:cubicBezTo>
                                <a:lnTo>
                                  <a:pt x="50800" y="787400"/>
                                </a:lnTo>
                                <a:cubicBezTo>
                                  <a:pt x="22718" y="787400"/>
                                  <a:pt x="0" y="764682"/>
                                  <a:pt x="0" y="736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7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924" style="width:515.276pt;height:62pt;position:absolute;z-index:-2147483564;mso-position-horizontal-relative:text;mso-position-horizontal:absolute;margin-left:4pt;mso-position-vertical-relative:text;margin-top:-12.6629pt;" coordsize="65440,7874">
                <v:shape id="Shape 92" style="position:absolute;width:65440;height:7874;left:0;top:0;" coordsize="6544000,787400" path="m50800,0l6493201,0c6521283,0,6544000,22718,6544000,50800l6544000,736600c6544000,764682,6521283,787400,6493201,787400l50800,787400c22718,787400,0,764682,0,736600l0,50800c0,22718,22718,0,50800,0x">
                  <v:stroke weight="0pt" endcap="flat" joinstyle="miter" miterlimit="10" on="false" color="#000000" opacity="0"/>
                  <v:fill on="true" color="#fff7ed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>PAYS NON DESSERVIS :</w:t>
      </w:r>
      <w:r>
        <w:rPr>
          <w:sz w:val="19"/>
        </w:rPr>
        <w:t xml:space="preserve"> Allemagne, Espagne (interdite suite </w:t>
      </w:r>
      <w:proofErr w:type="spellStart"/>
      <w:r>
        <w:rPr>
          <w:sz w:val="19"/>
        </w:rPr>
        <w:t>a</w:t>
      </w:r>
      <w:proofErr w:type="spellEnd"/>
      <w:r>
        <w:rPr>
          <w:sz w:val="19"/>
        </w:rPr>
        <w:t xml:space="preserve"> des refus douaniers </w:t>
      </w:r>
      <w:proofErr w:type="spellStart"/>
      <w:r>
        <w:rPr>
          <w:sz w:val="19"/>
        </w:rPr>
        <w:t>systematiques</w:t>
      </w:r>
      <w:proofErr w:type="spellEnd"/>
      <w:r>
        <w:rPr>
          <w:sz w:val="19"/>
        </w:rPr>
        <w:t>), Autriche, Suisse, Irlande. Cette liste est susceptible d'</w:t>
      </w:r>
      <w:proofErr w:type="spellStart"/>
      <w:r>
        <w:rPr>
          <w:sz w:val="19"/>
        </w:rPr>
        <w:t>evoluer</w:t>
      </w:r>
      <w:proofErr w:type="spellEnd"/>
      <w:r>
        <w:rPr>
          <w:sz w:val="19"/>
        </w:rPr>
        <w:t>. Si votre pays n'est pas dans les zones ci-dessus, la livraison n'est malheureusement pas disponible.</w:t>
      </w:r>
    </w:p>
    <w:p w14:paraId="1D88708C" w14:textId="77777777" w:rsidR="00EA7F7D" w:rsidRDefault="00000000">
      <w:pPr>
        <w:pStyle w:val="Titre2"/>
        <w:ind w:left="-5"/>
      </w:pPr>
      <w:r>
        <w:rPr>
          <w:color w:val="2DD4A8"/>
        </w:rPr>
        <w:t>3.</w:t>
      </w:r>
      <w:r>
        <w:t xml:space="preserve"> Livraison Internationale - Douane et Taxes</w:t>
      </w:r>
    </w:p>
    <w:p w14:paraId="16527E55" w14:textId="77777777" w:rsidR="00EA7F7D" w:rsidRDefault="00000000">
      <w:pPr>
        <w:spacing w:after="4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88A608C" wp14:editId="6FA6E33A">
                <wp:simplePos x="0" y="0"/>
                <wp:positionH relativeFrom="column">
                  <wp:posOffset>50800</wp:posOffset>
                </wp:positionH>
                <wp:positionV relativeFrom="paragraph">
                  <wp:posOffset>-160818</wp:posOffset>
                </wp:positionV>
                <wp:extent cx="6544000" cy="1143000"/>
                <wp:effectExtent l="0" t="0" r="0" b="0"/>
                <wp:wrapNone/>
                <wp:docPr id="19604" name="Group 19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143000"/>
                          <a:chOff x="0" y="0"/>
                          <a:chExt cx="6544000" cy="11430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6544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11430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1092200"/>
                                </a:lnTo>
                                <a:cubicBezTo>
                                  <a:pt x="6544000" y="1120282"/>
                                  <a:pt x="6521283" y="1143000"/>
                                  <a:pt x="6493201" y="1143000"/>
                                </a:cubicBezTo>
                                <a:lnTo>
                                  <a:pt x="50800" y="1143000"/>
                                </a:lnTo>
                                <a:cubicBezTo>
                                  <a:pt x="22718" y="1143000"/>
                                  <a:pt x="0" y="1120282"/>
                                  <a:pt x="0" y="1092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604" style="width:515.276pt;height:90pt;position:absolute;z-index:-2147483642;mso-position-horizontal-relative:text;mso-position-horizontal:absolute;margin-left:4pt;mso-position-vertical-relative:text;margin-top:-12.6629pt;" coordsize="65440,11430">
                <v:shape id="Shape 137" style="position:absolute;width:65440;height:11430;left:0;top:0;" coordsize="6544000,1143000" path="m50800,0l6493201,0c6521283,0,6544000,22718,6544000,50800l6544000,1092200c6544000,1120282,6521283,1143000,6493201,1143000l50800,1143000c22718,1143000,0,1120282,0,1092200l0,50800c0,22718,22718,0,50800,0x">
                  <v:stroke weight="0pt" endcap="flat" joinstyle="miter" miterlimit="10" on="false" color="#000000" opacity="0"/>
                  <v:fill on="true" color="#fef2f2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 xml:space="preserve">IMPORTANT - DDU (Delivery </w:t>
      </w:r>
      <w:proofErr w:type="spellStart"/>
      <w:r>
        <w:rPr>
          <w:b/>
          <w:sz w:val="19"/>
        </w:rPr>
        <w:t>Duties</w:t>
      </w:r>
      <w:proofErr w:type="spellEnd"/>
      <w:r>
        <w:rPr>
          <w:b/>
          <w:sz w:val="19"/>
        </w:rPr>
        <w:t xml:space="preserve"> </w:t>
      </w:r>
      <w:proofErr w:type="spellStart"/>
      <w:r>
        <w:rPr>
          <w:b/>
          <w:sz w:val="19"/>
        </w:rPr>
        <w:t>Unpaid</w:t>
      </w:r>
      <w:proofErr w:type="spellEnd"/>
      <w:r>
        <w:rPr>
          <w:b/>
          <w:sz w:val="19"/>
        </w:rPr>
        <w:t>) :</w:t>
      </w:r>
      <w:r>
        <w:rPr>
          <w:sz w:val="19"/>
        </w:rPr>
        <w:t xml:space="preserve"> Toutes les livraisons internationales (hors USA) sont </w:t>
      </w:r>
      <w:proofErr w:type="spellStart"/>
      <w:r>
        <w:rPr>
          <w:sz w:val="19"/>
        </w:rPr>
        <w:t>effectuees</w:t>
      </w:r>
      <w:proofErr w:type="spellEnd"/>
      <w:r>
        <w:rPr>
          <w:sz w:val="19"/>
        </w:rPr>
        <w:t xml:space="preserve"> en mode DDU. Cela signifie que le </w:t>
      </w:r>
      <w:r>
        <w:rPr>
          <w:b/>
          <w:sz w:val="19"/>
        </w:rPr>
        <w:t>client final assume l'</w:t>
      </w:r>
      <w:proofErr w:type="spellStart"/>
      <w:r>
        <w:rPr>
          <w:b/>
          <w:sz w:val="19"/>
        </w:rPr>
        <w:t>integralite</w:t>
      </w:r>
      <w:proofErr w:type="spellEnd"/>
      <w:r>
        <w:rPr>
          <w:b/>
          <w:sz w:val="19"/>
        </w:rPr>
        <w:t xml:space="preserve"> des droits de douane, taxes d'importation et frais de </w:t>
      </w:r>
      <w:proofErr w:type="spellStart"/>
      <w:r>
        <w:rPr>
          <w:b/>
          <w:sz w:val="19"/>
        </w:rPr>
        <w:t>dedouanement</w:t>
      </w:r>
      <w:proofErr w:type="spellEnd"/>
      <w:r>
        <w:rPr>
          <w:sz w:val="19"/>
        </w:rPr>
        <w:t xml:space="preserve"> de son pays. </w:t>
      </w:r>
      <w:proofErr w:type="spellStart"/>
      <w:r>
        <w:rPr>
          <w:sz w:val="19"/>
        </w:rPr>
        <w:t>Supliful</w:t>
      </w:r>
      <w:proofErr w:type="spellEnd"/>
      <w:r>
        <w:rPr>
          <w:sz w:val="19"/>
        </w:rPr>
        <w:t xml:space="preserve"> ne </w:t>
      </w:r>
      <w:proofErr w:type="spellStart"/>
      <w:r>
        <w:rPr>
          <w:sz w:val="19"/>
        </w:rPr>
        <w:t>gere</w:t>
      </w:r>
      <w:proofErr w:type="spellEnd"/>
      <w:r>
        <w:rPr>
          <w:sz w:val="19"/>
        </w:rPr>
        <w:t xml:space="preserve"> pas les </w:t>
      </w:r>
      <w:proofErr w:type="spellStart"/>
      <w:r>
        <w:rPr>
          <w:sz w:val="19"/>
        </w:rPr>
        <w:t>formalites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douanieres</w:t>
      </w:r>
      <w:proofErr w:type="spellEnd"/>
      <w:r>
        <w:rPr>
          <w:sz w:val="19"/>
        </w:rPr>
        <w:t xml:space="preserve">. VitaSync n'a aucun </w:t>
      </w:r>
      <w:proofErr w:type="spellStart"/>
      <w:r>
        <w:rPr>
          <w:sz w:val="19"/>
        </w:rPr>
        <w:t>controle</w:t>
      </w:r>
      <w:proofErr w:type="spellEnd"/>
      <w:r>
        <w:rPr>
          <w:sz w:val="19"/>
        </w:rPr>
        <w:t xml:space="preserve"> sur les </w:t>
      </w:r>
      <w:r>
        <w:rPr>
          <w:sz w:val="19"/>
        </w:rPr>
        <w:lastRenderedPageBreak/>
        <w:t>droits et taxes appliques par votre pays. Ces frais additionnels ne sont ni inclus dans le prix du produit ni dans les frais de livraison affiches.</w:t>
      </w:r>
    </w:p>
    <w:p w14:paraId="75C54F31" w14:textId="77777777" w:rsidR="00EA7F7D" w:rsidRDefault="00000000">
      <w:pPr>
        <w:numPr>
          <w:ilvl w:val="0"/>
          <w:numId w:val="1"/>
        </w:numPr>
        <w:ind w:hanging="126"/>
      </w:pPr>
      <w:r>
        <w:t xml:space="preserve">Les commandes vers le Royaume-Uni </w:t>
      </w:r>
      <w:proofErr w:type="spellStart"/>
      <w:r>
        <w:t>necessitent</w:t>
      </w:r>
      <w:proofErr w:type="spellEnd"/>
      <w:r>
        <w:t xml:space="preserve"> un </w:t>
      </w:r>
      <w:proofErr w:type="spellStart"/>
      <w:r>
        <w:t>numero</w:t>
      </w:r>
      <w:proofErr w:type="spellEnd"/>
      <w:r>
        <w:t xml:space="preserve"> EORI.</w:t>
      </w:r>
    </w:p>
    <w:p w14:paraId="2D7BF7DC" w14:textId="77777777" w:rsidR="00EA7F7D" w:rsidRDefault="00000000">
      <w:pPr>
        <w:numPr>
          <w:ilvl w:val="0"/>
          <w:numId w:val="1"/>
        </w:numPr>
        <w:ind w:hanging="126"/>
      </w:pPr>
      <w:r>
        <w:t xml:space="preserve">Les </w:t>
      </w:r>
      <w:proofErr w:type="spellStart"/>
      <w:r>
        <w:t>delais</w:t>
      </w:r>
      <w:proofErr w:type="spellEnd"/>
      <w:r>
        <w:t xml:space="preserve"> de </w:t>
      </w:r>
      <w:proofErr w:type="spellStart"/>
      <w:r>
        <w:t>dedouanement</w:t>
      </w:r>
      <w:proofErr w:type="spellEnd"/>
      <w:r>
        <w:t xml:space="preserve"> peuvent ajouter 1 </w:t>
      </w:r>
      <w:proofErr w:type="gramStart"/>
      <w:r>
        <w:t>a</w:t>
      </w:r>
      <w:proofErr w:type="gramEnd"/>
      <w:r>
        <w:t xml:space="preserve"> 5 jours ouvres </w:t>
      </w:r>
      <w:proofErr w:type="spellStart"/>
      <w:r>
        <w:t>supplementaires</w:t>
      </w:r>
      <w:proofErr w:type="spellEnd"/>
      <w:r>
        <w:t>.</w:t>
      </w:r>
    </w:p>
    <w:p w14:paraId="07E0881E" w14:textId="77777777" w:rsidR="00EA7F7D" w:rsidRDefault="00000000">
      <w:pPr>
        <w:numPr>
          <w:ilvl w:val="0"/>
          <w:numId w:val="1"/>
        </w:numPr>
        <w:spacing w:after="647"/>
        <w:ind w:hanging="126"/>
      </w:pPr>
      <w:r>
        <w:t xml:space="preserve">En cas de rejet douanier, le colis est retourne et aucun remboursement n'est </w:t>
      </w:r>
      <w:proofErr w:type="spellStart"/>
      <w:r>
        <w:t>prevu</w:t>
      </w:r>
      <w:proofErr w:type="spellEnd"/>
      <w:r>
        <w:t xml:space="preserve"> par le </w:t>
      </w:r>
      <w:proofErr w:type="spellStart"/>
      <w:r>
        <w:t>fulfiller</w:t>
      </w:r>
      <w:proofErr w:type="spellEnd"/>
      <w:r>
        <w:t>.</w:t>
      </w:r>
    </w:p>
    <w:p w14:paraId="4BD2AE88" w14:textId="77777777" w:rsidR="00EA7F7D" w:rsidRDefault="00000000">
      <w:pPr>
        <w:pStyle w:val="Titre2"/>
        <w:ind w:left="-5"/>
      </w:pPr>
      <w:r>
        <w:rPr>
          <w:color w:val="2DD4A8"/>
        </w:rPr>
        <w:t>4.</w:t>
      </w:r>
      <w:r>
        <w:t xml:space="preserve"> </w:t>
      </w:r>
      <w:proofErr w:type="spellStart"/>
      <w:r>
        <w:t>Delais</w:t>
      </w:r>
      <w:proofErr w:type="spellEnd"/>
      <w:r>
        <w:t xml:space="preserve"> de Livraison</w:t>
      </w:r>
    </w:p>
    <w:p w14:paraId="6C7E63C1" w14:textId="77777777" w:rsidR="00EA7F7D" w:rsidRDefault="00000000">
      <w:pPr>
        <w:spacing w:after="200"/>
        <w:ind w:left="-5"/>
      </w:pPr>
      <w:r>
        <w:t xml:space="preserve">Les </w:t>
      </w:r>
      <w:proofErr w:type="spellStart"/>
      <w:r>
        <w:t>delais</w:t>
      </w:r>
      <w:proofErr w:type="spellEnd"/>
      <w:r>
        <w:t xml:space="preserve"> indiques sont des estimations et commencent </w:t>
      </w:r>
      <w:proofErr w:type="spellStart"/>
      <w:proofErr w:type="gramStart"/>
      <w:r>
        <w:t>a</w:t>
      </w:r>
      <w:proofErr w:type="spellEnd"/>
      <w:proofErr w:type="gramEnd"/>
      <w:r>
        <w:t xml:space="preserve"> courir </w:t>
      </w:r>
      <w:proofErr w:type="spellStart"/>
      <w:proofErr w:type="gramStart"/>
      <w:r>
        <w:t>a</w:t>
      </w:r>
      <w:proofErr w:type="spellEnd"/>
      <w:proofErr w:type="gramEnd"/>
      <w:r>
        <w:t xml:space="preserve"> compter de l'</w:t>
      </w:r>
      <w:proofErr w:type="spellStart"/>
      <w:r>
        <w:t>expedition</w:t>
      </w:r>
      <w:proofErr w:type="spellEnd"/>
      <w:r>
        <w:t xml:space="preserve"> du colis (et non de la commande). Le </w:t>
      </w:r>
      <w:proofErr w:type="spellStart"/>
      <w:r>
        <w:t>delai</w:t>
      </w:r>
      <w:proofErr w:type="spellEnd"/>
      <w:r>
        <w:t xml:space="preserve"> entre la commande et l'</w:t>
      </w:r>
      <w:proofErr w:type="spellStart"/>
      <w:r>
        <w:t>expedition</w:t>
      </w:r>
      <w:proofErr w:type="spellEnd"/>
      <w:r>
        <w:t xml:space="preserve"> peut varier de 1 </w:t>
      </w:r>
      <w:proofErr w:type="gramStart"/>
      <w:r>
        <w:t>a</w:t>
      </w:r>
      <w:proofErr w:type="gramEnd"/>
      <w:r>
        <w:t xml:space="preserve"> 3 jours ouvres (</w:t>
      </w:r>
      <w:proofErr w:type="spellStart"/>
      <w:r>
        <w:t>etiquetage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la demande). Les </w:t>
      </w:r>
      <w:proofErr w:type="spellStart"/>
      <w:r>
        <w:t>delais</w:t>
      </w:r>
      <w:proofErr w:type="spellEnd"/>
      <w:r>
        <w:t xml:space="preserve"> ne sont pas garantis et peuvent </w:t>
      </w:r>
      <w:proofErr w:type="spellStart"/>
      <w:r>
        <w:t>etre</w:t>
      </w:r>
      <w:proofErr w:type="spellEnd"/>
      <w:r>
        <w:t xml:space="preserve"> impactes par les </w:t>
      </w:r>
      <w:proofErr w:type="spellStart"/>
      <w:r>
        <w:t>periodes</w:t>
      </w:r>
      <w:proofErr w:type="spellEnd"/>
      <w:r>
        <w:t xml:space="preserve"> de forte demande, les conditions </w:t>
      </w:r>
      <w:proofErr w:type="spellStart"/>
      <w:r>
        <w:t>meteorologiques</w:t>
      </w:r>
      <w:proofErr w:type="spellEnd"/>
      <w:r>
        <w:t xml:space="preserve"> ou les </w:t>
      </w:r>
      <w:proofErr w:type="spellStart"/>
      <w:r>
        <w:t>formalites</w:t>
      </w:r>
      <w:proofErr w:type="spellEnd"/>
      <w:r>
        <w:t xml:space="preserve"> </w:t>
      </w:r>
      <w:proofErr w:type="spellStart"/>
      <w:r>
        <w:t>douanieres</w:t>
      </w:r>
      <w:proofErr w:type="spellEnd"/>
      <w:r>
        <w:t>.</w:t>
      </w:r>
    </w:p>
    <w:p w14:paraId="47C5E6D6" w14:textId="77777777" w:rsidR="00EA7F7D" w:rsidRDefault="00000000">
      <w:pPr>
        <w:spacing w:after="640"/>
        <w:ind w:left="-5"/>
      </w:pPr>
      <w:proofErr w:type="spellStart"/>
      <w:r>
        <w:t>Conformement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l'article L. 216-1 du Code de la consommation, a </w:t>
      </w:r>
      <w:proofErr w:type="spellStart"/>
      <w:r>
        <w:t>defaut</w:t>
      </w:r>
      <w:proofErr w:type="spellEnd"/>
      <w:r>
        <w:t xml:space="preserve"> de date de livraison </w:t>
      </w:r>
      <w:proofErr w:type="spellStart"/>
      <w:r>
        <w:t>indiquee</w:t>
      </w:r>
      <w:proofErr w:type="spellEnd"/>
      <w:r>
        <w:t xml:space="preserve"> lors de la commande, la livraison doit intervenir dans un </w:t>
      </w:r>
      <w:proofErr w:type="spellStart"/>
      <w:r>
        <w:t>delai</w:t>
      </w:r>
      <w:proofErr w:type="spellEnd"/>
      <w:r>
        <w:t xml:space="preserve"> de 30 jours. En cas de </w:t>
      </w:r>
      <w:proofErr w:type="spellStart"/>
      <w:r>
        <w:t>depassement</w:t>
      </w:r>
      <w:proofErr w:type="spellEnd"/>
      <w:r>
        <w:t xml:space="preserve"> de ce </w:t>
      </w:r>
      <w:proofErr w:type="spellStart"/>
      <w:r>
        <w:t>delai</w:t>
      </w:r>
      <w:proofErr w:type="spellEnd"/>
      <w:r>
        <w:t xml:space="preserve">, l'acheteur peut, </w:t>
      </w:r>
      <w:proofErr w:type="spellStart"/>
      <w:r>
        <w:t>apres</w:t>
      </w:r>
      <w:proofErr w:type="spellEnd"/>
      <w:r>
        <w:t xml:space="preserve"> mise en demeure </w:t>
      </w:r>
      <w:proofErr w:type="spellStart"/>
      <w:r>
        <w:t>restee</w:t>
      </w:r>
      <w:proofErr w:type="spellEnd"/>
      <w:r>
        <w:t xml:space="preserve"> infructueuse, </w:t>
      </w:r>
      <w:proofErr w:type="spellStart"/>
      <w:r>
        <w:t>resoudre</w:t>
      </w:r>
      <w:proofErr w:type="spellEnd"/>
      <w:r>
        <w:t xml:space="preserve"> le contrat et obtenir le remboursement </w:t>
      </w:r>
      <w:proofErr w:type="spellStart"/>
      <w:r>
        <w:t>integral</w:t>
      </w:r>
      <w:proofErr w:type="spellEnd"/>
      <w:r>
        <w:t xml:space="preserve"> sous 14 jours.</w:t>
      </w:r>
    </w:p>
    <w:p w14:paraId="0E35862C" w14:textId="77777777" w:rsidR="00EA7F7D" w:rsidRDefault="00000000">
      <w:pPr>
        <w:pStyle w:val="Titre2"/>
        <w:ind w:left="-5"/>
      </w:pPr>
      <w:r>
        <w:rPr>
          <w:color w:val="2DD4A8"/>
        </w:rPr>
        <w:t>5.</w:t>
      </w:r>
      <w:r>
        <w:t xml:space="preserve"> Suivi de Commande</w:t>
      </w:r>
    </w:p>
    <w:p w14:paraId="36690513" w14:textId="77777777" w:rsidR="00EA7F7D" w:rsidRDefault="00000000">
      <w:pPr>
        <w:spacing w:after="640"/>
        <w:ind w:left="-5"/>
      </w:pPr>
      <w:r>
        <w:t xml:space="preserve">Un </w:t>
      </w:r>
      <w:proofErr w:type="spellStart"/>
      <w:r>
        <w:t>numero</w:t>
      </w:r>
      <w:proofErr w:type="spellEnd"/>
      <w:r>
        <w:t xml:space="preserve"> de suivi est fourni par </w:t>
      </w:r>
      <w:proofErr w:type="gramStart"/>
      <w:r>
        <w:t>email</w:t>
      </w:r>
      <w:proofErr w:type="gramEnd"/>
      <w:r>
        <w:t xml:space="preserve"> </w:t>
      </w:r>
      <w:proofErr w:type="spellStart"/>
      <w:r>
        <w:t>des</w:t>
      </w:r>
      <w:proofErr w:type="spellEnd"/>
      <w:r>
        <w:t xml:space="preserve"> l'</w:t>
      </w:r>
      <w:proofErr w:type="spellStart"/>
      <w:r>
        <w:t>expedition</w:t>
      </w:r>
      <w:proofErr w:type="spellEnd"/>
      <w:r>
        <w:t xml:space="preserve"> du colis. Le suivi est disponible via le site du transporteur (USPS ou FedEx).</w:t>
      </w:r>
    </w:p>
    <w:p w14:paraId="75F4817E" w14:textId="77777777" w:rsidR="00EA7F7D" w:rsidRDefault="00000000">
      <w:pPr>
        <w:pStyle w:val="Titre2"/>
        <w:spacing w:after="303"/>
        <w:ind w:left="-5"/>
      </w:pPr>
      <w:r>
        <w:rPr>
          <w:color w:val="2DD4A8"/>
        </w:rPr>
        <w:t>6.</w:t>
      </w:r>
      <w:r>
        <w:t xml:space="preserve"> Politique de Retours</w:t>
      </w:r>
    </w:p>
    <w:p w14:paraId="4018A593" w14:textId="77777777" w:rsidR="00EA7F7D" w:rsidRDefault="00000000">
      <w:pPr>
        <w:pStyle w:val="Titre3"/>
        <w:ind w:left="-5"/>
      </w:pPr>
      <w:r>
        <w:t xml:space="preserve">6.1 Droit de </w:t>
      </w:r>
      <w:proofErr w:type="spellStart"/>
      <w:r>
        <w:t>retractation</w:t>
      </w:r>
      <w:proofErr w:type="spellEnd"/>
      <w:r>
        <w:t xml:space="preserve"> (14 jours)</w:t>
      </w:r>
    </w:p>
    <w:p w14:paraId="0C94DA56" w14:textId="77777777" w:rsidR="00EA7F7D" w:rsidRDefault="00000000">
      <w:pPr>
        <w:spacing w:after="200"/>
        <w:ind w:left="-5"/>
      </w:pPr>
      <w:proofErr w:type="spellStart"/>
      <w:r>
        <w:t>Conformement</w:t>
      </w:r>
      <w:proofErr w:type="spellEnd"/>
      <w:r>
        <w:t xml:space="preserve"> aux articles L. 221-18 et suivants du Code de la consommation, vous disposez de 14 jours calendaires </w:t>
      </w:r>
      <w:proofErr w:type="spellStart"/>
      <w:r>
        <w:t>apres</w:t>
      </w:r>
      <w:proofErr w:type="spellEnd"/>
      <w:r>
        <w:t xml:space="preserve"> </w:t>
      </w:r>
      <w:proofErr w:type="spellStart"/>
      <w:r>
        <w:t>reception</w:t>
      </w:r>
      <w:proofErr w:type="spellEnd"/>
      <w:r>
        <w:t xml:space="preserve"> pour exercer votre droit de </w:t>
      </w:r>
      <w:proofErr w:type="spellStart"/>
      <w:r>
        <w:t>retractation</w:t>
      </w:r>
      <w:proofErr w:type="spellEnd"/>
      <w:r>
        <w:t xml:space="preserve">, sans motif. Pour exercer ce droit, contactez-nous a contact@vitasync.com avec votre </w:t>
      </w:r>
      <w:proofErr w:type="spellStart"/>
      <w:r>
        <w:t>numero</w:t>
      </w:r>
      <w:proofErr w:type="spellEnd"/>
      <w:r>
        <w:t xml:space="preserve"> de commande.</w:t>
      </w:r>
    </w:p>
    <w:p w14:paraId="4588D83A" w14:textId="77777777" w:rsidR="00EA7F7D" w:rsidRDefault="00000000">
      <w:pPr>
        <w:spacing w:after="380" w:line="313" w:lineRule="auto"/>
        <w:ind w:left="-5" w:right="-15"/>
        <w:jc w:val="left"/>
      </w:pPr>
      <w:r>
        <w:rPr>
          <w:b/>
        </w:rPr>
        <w:t>Exception sante/</w:t>
      </w:r>
      <w:proofErr w:type="spellStart"/>
      <w:r>
        <w:rPr>
          <w:b/>
        </w:rPr>
        <w:t>hygiene</w:t>
      </w:r>
      <w:proofErr w:type="spellEnd"/>
      <w:r>
        <w:rPr>
          <w:b/>
        </w:rPr>
        <w:t xml:space="preserve"> :</w:t>
      </w:r>
      <w:r>
        <w:t xml:space="preserve"> Le droit de </w:t>
      </w:r>
      <w:proofErr w:type="spellStart"/>
      <w:r>
        <w:t>retractation</w:t>
      </w:r>
      <w:proofErr w:type="spellEnd"/>
      <w:r>
        <w:t xml:space="preserve"> ne s'applique pas aux </w:t>
      </w:r>
      <w:proofErr w:type="spellStart"/>
      <w:r>
        <w:t>complements</w:t>
      </w:r>
      <w:proofErr w:type="spellEnd"/>
      <w:r>
        <w:t xml:space="preserve"> alimentaires dont le sceau de </w:t>
      </w:r>
      <w:proofErr w:type="spellStart"/>
      <w:r>
        <w:t>securite</w:t>
      </w:r>
      <w:proofErr w:type="spellEnd"/>
      <w:r>
        <w:t xml:space="preserve"> a </w:t>
      </w:r>
      <w:proofErr w:type="spellStart"/>
      <w:r>
        <w:t>ete</w:t>
      </w:r>
      <w:proofErr w:type="spellEnd"/>
      <w:r>
        <w:t xml:space="preserve"> brise </w:t>
      </w:r>
      <w:proofErr w:type="spellStart"/>
      <w:r>
        <w:t>apres</w:t>
      </w:r>
      <w:proofErr w:type="spellEnd"/>
      <w:r>
        <w:t xml:space="preserve"> livraison (Art. L. 221-28, 5 du Code de la consommation), pour des raisons de protection de la sante et d'</w:t>
      </w:r>
      <w:proofErr w:type="spellStart"/>
      <w:r>
        <w:t>hygiene</w:t>
      </w:r>
      <w:proofErr w:type="spellEnd"/>
      <w:r>
        <w:t>.</w:t>
      </w:r>
    </w:p>
    <w:p w14:paraId="2DDC11BF" w14:textId="77777777" w:rsidR="00EA7F7D" w:rsidRDefault="00000000">
      <w:pPr>
        <w:pStyle w:val="Titre3"/>
        <w:ind w:left="-5"/>
      </w:pPr>
      <w:r>
        <w:t xml:space="preserve">6.2 Produits </w:t>
      </w:r>
      <w:proofErr w:type="spellStart"/>
      <w:r>
        <w:t>defectueux</w:t>
      </w:r>
      <w:proofErr w:type="spellEnd"/>
      <w:r>
        <w:t xml:space="preserve"> ou endommages</w:t>
      </w:r>
    </w:p>
    <w:p w14:paraId="6EA19CB5" w14:textId="77777777" w:rsidR="00EA7F7D" w:rsidRDefault="00000000">
      <w:pPr>
        <w:spacing w:after="420"/>
        <w:ind w:left="-5"/>
      </w:pPr>
      <w:r>
        <w:t xml:space="preserve">Si vous recevez un produit </w:t>
      </w:r>
      <w:proofErr w:type="spellStart"/>
      <w:r>
        <w:t>defectueux</w:t>
      </w:r>
      <w:proofErr w:type="spellEnd"/>
      <w:r>
        <w:t xml:space="preserve">, endommage ou mal imprime, contactez-nous dans les </w:t>
      </w:r>
      <w:r>
        <w:rPr>
          <w:b/>
        </w:rPr>
        <w:t>30 jours</w:t>
      </w:r>
      <w:r>
        <w:t xml:space="preserve"> suivant la </w:t>
      </w:r>
      <w:proofErr w:type="spellStart"/>
      <w:r>
        <w:t>reception</w:t>
      </w:r>
      <w:proofErr w:type="spellEnd"/>
      <w:r>
        <w:t xml:space="preserve"> avec une photo du </w:t>
      </w:r>
      <w:proofErr w:type="spellStart"/>
      <w:r>
        <w:t>probleme</w:t>
      </w:r>
      <w:proofErr w:type="spellEnd"/>
      <w:r>
        <w:t>. VitaSync prendra en charge le remplacement ou le remboursement.</w:t>
      </w:r>
    </w:p>
    <w:p w14:paraId="4905C12B" w14:textId="77777777" w:rsidR="00EA7F7D" w:rsidRDefault="00000000">
      <w:pPr>
        <w:pStyle w:val="Titre3"/>
        <w:ind w:left="-5"/>
      </w:pPr>
      <w:r>
        <w:t>6.3 Colis perdus en transit</w:t>
      </w:r>
    </w:p>
    <w:p w14:paraId="7CD05A5F" w14:textId="77777777" w:rsidR="00EA7F7D" w:rsidRDefault="00000000">
      <w:pPr>
        <w:spacing w:after="420"/>
        <w:ind w:left="-5"/>
      </w:pPr>
      <w:r>
        <w:t xml:space="preserve">Si votre colis est perdu en transit, nous </w:t>
      </w:r>
      <w:proofErr w:type="spellStart"/>
      <w:r>
        <w:t>procederons</w:t>
      </w:r>
      <w:proofErr w:type="spellEnd"/>
      <w:r>
        <w:t xml:space="preserve"> a un remplacement ou un remboursement </w:t>
      </w:r>
      <w:proofErr w:type="spellStart"/>
      <w:r>
        <w:t>apres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aupres</w:t>
      </w:r>
      <w:proofErr w:type="spellEnd"/>
      <w:r>
        <w:t xml:space="preserve"> du transporteur.</w:t>
      </w:r>
    </w:p>
    <w:p w14:paraId="6027E0DA" w14:textId="77777777" w:rsidR="00EA7F7D" w:rsidRDefault="00000000">
      <w:pPr>
        <w:pStyle w:val="Titre3"/>
        <w:ind w:left="-5"/>
      </w:pPr>
      <w:r>
        <w:lastRenderedPageBreak/>
        <w:t>6.4 Cas exclus de remboursement</w:t>
      </w:r>
    </w:p>
    <w:p w14:paraId="74E9EC39" w14:textId="77777777" w:rsidR="00EA7F7D" w:rsidRDefault="00000000">
      <w:pPr>
        <w:numPr>
          <w:ilvl w:val="0"/>
          <w:numId w:val="2"/>
        </w:numPr>
        <w:ind w:hanging="126"/>
      </w:pPr>
      <w:r>
        <w:t>Erreur d'adresse de livraison fournie par le client.</w:t>
      </w:r>
    </w:p>
    <w:p w14:paraId="4D184F87" w14:textId="77777777" w:rsidR="00EA7F7D" w:rsidRDefault="00000000">
      <w:pPr>
        <w:numPr>
          <w:ilvl w:val="0"/>
          <w:numId w:val="2"/>
        </w:numPr>
        <w:ind w:hanging="126"/>
      </w:pPr>
      <w:r>
        <w:t xml:space="preserve">Colis non </w:t>
      </w:r>
      <w:proofErr w:type="spellStart"/>
      <w:r>
        <w:t>reclame</w:t>
      </w:r>
      <w:proofErr w:type="spellEnd"/>
      <w:r>
        <w:t xml:space="preserve"> </w:t>
      </w:r>
      <w:proofErr w:type="spellStart"/>
      <w:r>
        <w:t>aupres</w:t>
      </w:r>
      <w:proofErr w:type="spellEnd"/>
      <w:r>
        <w:t xml:space="preserve"> du transporteur.</w:t>
      </w:r>
    </w:p>
    <w:p w14:paraId="38AFBB98" w14:textId="77777777" w:rsidR="00EA7F7D" w:rsidRDefault="00000000">
      <w:pPr>
        <w:numPr>
          <w:ilvl w:val="0"/>
          <w:numId w:val="2"/>
        </w:numPr>
        <w:ind w:hanging="126"/>
      </w:pPr>
      <w:r>
        <w:t>Remords d'acheteur (</w:t>
      </w:r>
      <w:proofErr w:type="spellStart"/>
      <w:r>
        <w:t>apres</w:t>
      </w:r>
      <w:proofErr w:type="spellEnd"/>
      <w:r>
        <w:t xml:space="preserve"> ouverture du sceau).</w:t>
      </w:r>
    </w:p>
    <w:p w14:paraId="48BC8FFC" w14:textId="77777777" w:rsidR="00EA7F7D" w:rsidRDefault="00000000">
      <w:pPr>
        <w:numPr>
          <w:ilvl w:val="0"/>
          <w:numId w:val="2"/>
        </w:numPr>
        <w:ind w:hanging="126"/>
      </w:pPr>
      <w:r>
        <w:t>Rejet douanier du colis dans le pays de destination.</w:t>
      </w:r>
    </w:p>
    <w:p w14:paraId="04EC8141" w14:textId="77777777" w:rsidR="00EA7F7D" w:rsidRDefault="00000000">
      <w:pPr>
        <w:numPr>
          <w:ilvl w:val="0"/>
          <w:numId w:val="2"/>
        </w:numPr>
        <w:spacing w:after="427"/>
        <w:ind w:hanging="126"/>
      </w:pPr>
      <w:r>
        <w:t xml:space="preserve">Colis FedEx </w:t>
      </w:r>
      <w:proofErr w:type="gramStart"/>
      <w:r>
        <w:t>non collecte</w:t>
      </w:r>
      <w:proofErr w:type="gramEnd"/>
      <w:r>
        <w:t xml:space="preserve"> au point de retrait (destruction sans compensation par FedEx).</w:t>
      </w:r>
    </w:p>
    <w:p w14:paraId="002751C4" w14:textId="77777777" w:rsidR="00EA7F7D" w:rsidRDefault="00000000">
      <w:pPr>
        <w:pStyle w:val="Titre3"/>
        <w:ind w:left="-5"/>
      </w:pPr>
      <w:r>
        <w:t xml:space="preserve">6.5 </w:t>
      </w:r>
      <w:proofErr w:type="spellStart"/>
      <w:r>
        <w:t>Modalites</w:t>
      </w:r>
      <w:proofErr w:type="spellEnd"/>
      <w:r>
        <w:t xml:space="preserve"> de remboursement</w:t>
      </w:r>
    </w:p>
    <w:p w14:paraId="7F7873B0" w14:textId="77777777" w:rsidR="00EA7F7D" w:rsidRDefault="00000000">
      <w:pPr>
        <w:spacing w:after="640"/>
        <w:ind w:left="-5"/>
      </w:pPr>
      <w:r>
        <w:t xml:space="preserve">Les remboursements sont </w:t>
      </w:r>
      <w:proofErr w:type="spellStart"/>
      <w:proofErr w:type="gramStart"/>
      <w:r>
        <w:t>effectues</w:t>
      </w:r>
      <w:proofErr w:type="spellEnd"/>
      <w:proofErr w:type="gramEnd"/>
      <w:r>
        <w:t xml:space="preserve"> sur le moyen de paiement original dans un </w:t>
      </w:r>
      <w:proofErr w:type="spellStart"/>
      <w:r>
        <w:t>delai</w:t>
      </w:r>
      <w:proofErr w:type="spellEnd"/>
      <w:r>
        <w:t xml:space="preserve"> de 14 jours suivant la </w:t>
      </w:r>
      <w:proofErr w:type="spellStart"/>
      <w:r>
        <w:t>reception</w:t>
      </w:r>
      <w:proofErr w:type="spellEnd"/>
      <w:r>
        <w:t xml:space="preserve"> du retour ou la preuve de perte. Pour les consommateurs UE, le remboursement inclut les frais de livraison initiale (au tarif standard). Les frais de retour sont </w:t>
      </w:r>
      <w:proofErr w:type="spellStart"/>
      <w:proofErr w:type="gramStart"/>
      <w:r>
        <w:t>a</w:t>
      </w:r>
      <w:proofErr w:type="spellEnd"/>
      <w:proofErr w:type="gramEnd"/>
      <w:r>
        <w:t xml:space="preserve"> la charge de l'acheteur sauf en cas de produit </w:t>
      </w:r>
      <w:proofErr w:type="spellStart"/>
      <w:r>
        <w:t>defectueux</w:t>
      </w:r>
      <w:proofErr w:type="spellEnd"/>
      <w:r>
        <w:t>.</w:t>
      </w:r>
    </w:p>
    <w:p w14:paraId="4AFB1C93" w14:textId="77777777" w:rsidR="00EA7F7D" w:rsidRDefault="00000000">
      <w:pPr>
        <w:pStyle w:val="Titre2"/>
        <w:ind w:left="-5"/>
      </w:pPr>
      <w:r>
        <w:rPr>
          <w:color w:val="2DD4A8"/>
        </w:rPr>
        <w:t>7.</w:t>
      </w:r>
      <w:r>
        <w:t xml:space="preserve"> Garanties </w:t>
      </w:r>
      <w:proofErr w:type="spellStart"/>
      <w:r>
        <w:t>Legales</w:t>
      </w:r>
      <w:proofErr w:type="spellEnd"/>
    </w:p>
    <w:p w14:paraId="1E842260" w14:textId="77777777" w:rsidR="00EA7F7D" w:rsidRDefault="00000000">
      <w:pPr>
        <w:spacing w:after="47"/>
        <w:ind w:left="-5"/>
      </w:pPr>
      <w:proofErr w:type="spellStart"/>
      <w:r>
        <w:t>Independamment</w:t>
      </w:r>
      <w:proofErr w:type="spellEnd"/>
      <w:r>
        <w:t xml:space="preserve"> de la </w:t>
      </w:r>
      <w:proofErr w:type="spellStart"/>
      <w:r>
        <w:t>presente</w:t>
      </w:r>
      <w:proofErr w:type="spellEnd"/>
      <w:r>
        <w:t xml:space="preserve"> politique, le consommateur </w:t>
      </w:r>
      <w:proofErr w:type="spellStart"/>
      <w:r>
        <w:t>beneficie</w:t>
      </w:r>
      <w:proofErr w:type="spellEnd"/>
      <w:r>
        <w:t xml:space="preserve"> des garanties </w:t>
      </w:r>
      <w:proofErr w:type="spellStart"/>
      <w:r>
        <w:t>legales</w:t>
      </w:r>
      <w:proofErr w:type="spellEnd"/>
      <w:r>
        <w:t xml:space="preserve"> de </w:t>
      </w:r>
      <w:proofErr w:type="spellStart"/>
      <w:r>
        <w:t>conformite</w:t>
      </w:r>
      <w:proofErr w:type="spellEnd"/>
      <w:r>
        <w:t xml:space="preserve"> (Art. L.</w:t>
      </w:r>
    </w:p>
    <w:p w14:paraId="4E2770BA" w14:textId="77777777" w:rsidR="00EA7F7D" w:rsidRDefault="00000000">
      <w:pPr>
        <w:spacing w:after="647"/>
        <w:ind w:left="-5"/>
      </w:pPr>
      <w:r>
        <w:t>217-3 et suivants du Code de la consommation) et des vices caches (Art. 1641 et suivants du Code civil).</w:t>
      </w:r>
    </w:p>
    <w:p w14:paraId="5A1C5DB8" w14:textId="77777777" w:rsidR="00EA7F7D" w:rsidRDefault="00000000">
      <w:pPr>
        <w:pStyle w:val="Titre2"/>
        <w:ind w:left="-5"/>
      </w:pPr>
      <w:r>
        <w:rPr>
          <w:color w:val="2DD4A8"/>
        </w:rPr>
        <w:t>8.</w:t>
      </w:r>
      <w:r>
        <w:t xml:space="preserve"> Contact</w:t>
      </w:r>
    </w:p>
    <w:p w14:paraId="0D4446FF" w14:textId="77777777" w:rsidR="00EA7F7D" w:rsidRDefault="00000000">
      <w:pPr>
        <w:spacing w:after="47"/>
        <w:ind w:left="-5"/>
      </w:pPr>
      <w:r>
        <w:t xml:space="preserve">Pour toute question relative </w:t>
      </w:r>
      <w:proofErr w:type="spellStart"/>
      <w:r>
        <w:t>a</w:t>
      </w:r>
      <w:proofErr w:type="spellEnd"/>
      <w:r>
        <w:t xml:space="preserve"> une livraison ou un retour :</w:t>
      </w:r>
    </w:p>
    <w:p w14:paraId="0F644E60" w14:textId="77777777" w:rsidR="00EA7F7D" w:rsidRDefault="00000000">
      <w:pPr>
        <w:spacing w:after="52" w:line="259" w:lineRule="auto"/>
        <w:ind w:left="-5"/>
        <w:jc w:val="left"/>
      </w:pPr>
      <w:proofErr w:type="gramStart"/>
      <w:r>
        <w:t>Email</w:t>
      </w:r>
      <w:proofErr w:type="gramEnd"/>
      <w:r>
        <w:t xml:space="preserve"> : </w:t>
      </w:r>
      <w:r>
        <w:rPr>
          <w:b/>
        </w:rPr>
        <w:t>contact@vitasync.com</w:t>
      </w:r>
    </w:p>
    <w:p w14:paraId="161F7306" w14:textId="77777777" w:rsidR="00EA7F7D" w:rsidRDefault="00000000">
      <w:pPr>
        <w:ind w:left="-5"/>
      </w:pPr>
      <w:r>
        <w:t xml:space="preserve">Delai de </w:t>
      </w:r>
      <w:proofErr w:type="spellStart"/>
      <w:r>
        <w:t>reponse</w:t>
      </w:r>
      <w:proofErr w:type="spellEnd"/>
      <w:r>
        <w:t xml:space="preserve"> : 48h </w:t>
      </w:r>
      <w:proofErr w:type="spellStart"/>
      <w:r>
        <w:t>ouvrees</w:t>
      </w:r>
      <w:proofErr w:type="spellEnd"/>
      <w:r>
        <w:t xml:space="preserve"> maximum</w:t>
      </w:r>
    </w:p>
    <w:p w14:paraId="4F8C5EDB" w14:textId="77777777" w:rsidR="00EA7F7D" w:rsidRDefault="00EA7F7D">
      <w:pPr>
        <w:sectPr w:rsidR="00EA7F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276" w:right="720" w:bottom="1664" w:left="720" w:header="585" w:footer="411" w:gutter="0"/>
          <w:cols w:space="720"/>
        </w:sectPr>
      </w:pPr>
    </w:p>
    <w:p w14:paraId="571FE1CE" w14:textId="77777777" w:rsidR="00EA7F7D" w:rsidRDefault="00000000">
      <w:pPr>
        <w:pStyle w:val="Titre1"/>
        <w:ind w:left="-5"/>
      </w:pPr>
      <w:r>
        <w:lastRenderedPageBreak/>
        <w:t xml:space="preserve">Conditions </w:t>
      </w:r>
      <w:proofErr w:type="spellStart"/>
      <w:r>
        <w:t>Generales</w:t>
      </w:r>
      <w:proofErr w:type="spellEnd"/>
      <w:r>
        <w:t xml:space="preserve"> d'Utilisation</w:t>
      </w:r>
    </w:p>
    <w:p w14:paraId="7D268B67" w14:textId="77777777" w:rsidR="00EA7F7D" w:rsidRDefault="00000000">
      <w:pPr>
        <w:pStyle w:val="Titre2"/>
        <w:spacing w:after="147" w:line="297" w:lineRule="auto"/>
        <w:ind w:left="-5"/>
      </w:pPr>
      <w:proofErr w:type="spellStart"/>
      <w:r>
        <w:rPr>
          <w:b w:val="0"/>
          <w:color w:val="555566"/>
          <w:sz w:val="22"/>
        </w:rPr>
        <w:t>Regles</w:t>
      </w:r>
      <w:proofErr w:type="spellEnd"/>
      <w:r>
        <w:rPr>
          <w:b w:val="0"/>
          <w:color w:val="555566"/>
          <w:sz w:val="22"/>
        </w:rPr>
        <w:t xml:space="preserve"> d'utilisation de la plateforme VitaSync</w:t>
      </w:r>
    </w:p>
    <w:p w14:paraId="4ABEDA04" w14:textId="77777777" w:rsidR="00EA7F7D" w:rsidRDefault="00000000">
      <w:pPr>
        <w:spacing w:after="7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681863" wp14:editId="647C7297">
                <wp:extent cx="6645600" cy="685800"/>
                <wp:effectExtent l="0" t="0" r="0" b="0"/>
                <wp:docPr id="19053" name="Group 19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685800"/>
                          <a:chOff x="0" y="0"/>
                          <a:chExt cx="6645600" cy="6858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664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D4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50800" y="76200"/>
                            <a:ext cx="654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6096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558800"/>
                                </a:lnTo>
                                <a:cubicBezTo>
                                  <a:pt x="6544000" y="586882"/>
                                  <a:pt x="6521283" y="609600"/>
                                  <a:pt x="6493201" y="609600"/>
                                </a:cubicBezTo>
                                <a:lnTo>
                                  <a:pt x="50800" y="609600"/>
                                </a:lnTo>
                                <a:cubicBezTo>
                                  <a:pt x="22718" y="609600"/>
                                  <a:pt x="0" y="586882"/>
                                  <a:pt x="0" y="558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03200" y="237224"/>
                            <a:ext cx="196424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48ADD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Date d'</w:t>
                              </w:r>
                              <w:proofErr w:type="spellStart"/>
                              <w:r>
                                <w:rPr>
                                  <w:b/>
                                  <w:sz w:val="19"/>
                                </w:rPr>
                                <w:t>entree</w:t>
                              </w:r>
                              <w:proofErr w:type="spellEnd"/>
                              <w:r>
                                <w:rPr>
                                  <w:b/>
                                  <w:sz w:val="19"/>
                                </w:rPr>
                                <w:t xml:space="preserve"> en vigueur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680077" y="237224"/>
                            <a:ext cx="1067410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CC4A2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4 mars 2026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482640" y="237224"/>
                            <a:ext cx="686627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70CC5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Version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998902" y="237224"/>
                            <a:ext cx="267655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A8510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03200" y="415024"/>
                            <a:ext cx="650844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7BDB7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Editeur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692556" y="415024"/>
                            <a:ext cx="808741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34C02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VitaSync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300632" y="415024"/>
                            <a:ext cx="39233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B2469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Site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595622" y="415024"/>
                            <a:ext cx="2158248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3E358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vitasync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-ai-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health.lovable.app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53" style="width:523.276pt;height:54pt;mso-position-horizontal-relative:char;mso-position-vertical-relative:line" coordsize="66456,6858">
                <v:shape id="Shape 239" style="position:absolute;width:66456;height:0;left:0;top:0;" coordsize="6645600,0" path="m0,0l6645600,0">
                  <v:stroke weight="1pt" endcap="round" joinstyle="miter" miterlimit="10" on="true" color="#2dd4a8"/>
                  <v:fill on="false" color="#000000" opacity="0"/>
                </v:shape>
                <v:shape id="Shape 241" style="position:absolute;width:65440;height:6096;left:508;top:762;" coordsize="6544000,609600" path="m50800,0l6493201,0c6521283,0,6544000,22718,6544000,50800l6544000,558800c6544000,586882,6521283,609600,6493201,609600l50800,609600c22718,609600,0,586882,0,558800l0,50800c0,22718,22718,0,50800,0x">
                  <v:stroke weight="0pt" endcap="flat" joinstyle="miter" miterlimit="10" on="false" color="#000000" opacity="0"/>
                  <v:fill on="true" color="#e8faf4"/>
                </v:shape>
                <v:rect id="Rectangle 242" style="position:absolute;width:19642;height:1484;left:2032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Date d'entree en vigueur :</w:t>
                        </w:r>
                      </w:p>
                    </w:txbxContent>
                  </v:textbox>
                </v:rect>
                <v:rect id="Rectangle 243" style="position:absolute;width:10674;height:1484;left:16800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4 mars 2026 | </w:t>
                        </w:r>
                      </w:p>
                    </w:txbxContent>
                  </v:textbox>
                </v:rect>
                <v:rect id="Rectangle 244" style="position:absolute;width:6866;height:1484;left:24826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Version :</w:t>
                        </w:r>
                      </w:p>
                    </w:txbxContent>
                  </v:textbox>
                </v:rect>
                <v:rect id="Rectangle 245" style="position:absolute;width:2676;height:1484;left:29989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2.0</w:t>
                        </w:r>
                      </w:p>
                    </w:txbxContent>
                  </v:textbox>
                </v:rect>
                <v:rect id="Rectangle 246" style="position:absolute;width:6508;height:1484;left:2032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Editeur :</w:t>
                        </w:r>
                      </w:p>
                    </w:txbxContent>
                  </v:textbox>
                </v:rect>
                <v:rect id="Rectangle 247" style="position:absolute;width:8087;height:1484;left:6925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 | </w:t>
                        </w:r>
                      </w:p>
                    </w:txbxContent>
                  </v:textbox>
                </v:rect>
                <v:rect id="Rectangle 248" style="position:absolute;width:3923;height:1484;left:1300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Site :</w:t>
                        </w:r>
                      </w:p>
                    </w:txbxContent>
                  </v:textbox>
                </v:rect>
                <v:rect id="Rectangle 249" style="position:absolute;width:21582;height:1484;left:1595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vitasync-ai-health.lovable.app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6BE9F00" w14:textId="77777777" w:rsidR="00EA7F7D" w:rsidRDefault="00000000">
      <w:pPr>
        <w:pStyle w:val="Titre2"/>
        <w:ind w:left="-5"/>
      </w:pPr>
      <w:r>
        <w:rPr>
          <w:color w:val="2DD4A8"/>
        </w:rPr>
        <w:t>1.</w:t>
      </w:r>
      <w:r>
        <w:t xml:space="preserve"> </w:t>
      </w:r>
      <w:proofErr w:type="spellStart"/>
      <w:r>
        <w:t>Preambule</w:t>
      </w:r>
      <w:proofErr w:type="spellEnd"/>
      <w:r>
        <w:t xml:space="preserve"> et Objet</w:t>
      </w:r>
    </w:p>
    <w:p w14:paraId="29E68AC8" w14:textId="77777777" w:rsidR="00EA7F7D" w:rsidRDefault="00000000">
      <w:pPr>
        <w:spacing w:after="200"/>
        <w:ind w:left="-5"/>
      </w:pPr>
      <w:r>
        <w:t xml:space="preserve">Les </w:t>
      </w:r>
      <w:proofErr w:type="spellStart"/>
      <w:r>
        <w:t>presentes</w:t>
      </w:r>
      <w:proofErr w:type="spellEnd"/>
      <w:r>
        <w:t xml:space="preserve"> Conditions </w:t>
      </w:r>
      <w:proofErr w:type="spellStart"/>
      <w:r>
        <w:t>Generales</w:t>
      </w:r>
      <w:proofErr w:type="spellEnd"/>
      <w:r>
        <w:t xml:space="preserve"> d'Utilisation (</w:t>
      </w:r>
      <w:proofErr w:type="spellStart"/>
      <w:r>
        <w:t>ci-apres</w:t>
      </w:r>
      <w:proofErr w:type="spellEnd"/>
      <w:r>
        <w:t xml:space="preserve"> 'CGU') </w:t>
      </w:r>
      <w:proofErr w:type="spellStart"/>
      <w:r>
        <w:t>regissent</w:t>
      </w:r>
      <w:proofErr w:type="spellEnd"/>
      <w:r>
        <w:t xml:space="preserve"> l'</w:t>
      </w:r>
      <w:proofErr w:type="spellStart"/>
      <w:r>
        <w:t>acces</w:t>
      </w:r>
      <w:proofErr w:type="spellEnd"/>
      <w:r>
        <w:t xml:space="preserve"> et l'utilisation de la plateforme VitaSync, accessible </w:t>
      </w:r>
      <w:proofErr w:type="spellStart"/>
      <w:r>
        <w:t>a</w:t>
      </w:r>
      <w:proofErr w:type="spellEnd"/>
      <w:r>
        <w:t xml:space="preserve"> l'adresse </w:t>
      </w:r>
      <w:proofErr w:type="spellStart"/>
      <w:r>
        <w:t>vitasync</w:t>
      </w:r>
      <w:proofErr w:type="spellEnd"/>
      <w:r>
        <w:t>-ai-</w:t>
      </w:r>
      <w:proofErr w:type="spellStart"/>
      <w:r>
        <w:t>health.lovable.app</w:t>
      </w:r>
      <w:proofErr w:type="spellEnd"/>
      <w:r>
        <w:t xml:space="preserve"> (</w:t>
      </w:r>
      <w:proofErr w:type="spellStart"/>
      <w:r>
        <w:t>ci-apres</w:t>
      </w:r>
      <w:proofErr w:type="spellEnd"/>
      <w:r>
        <w:t xml:space="preserve"> 'la Plateforme').</w:t>
      </w:r>
    </w:p>
    <w:p w14:paraId="0C66F4F3" w14:textId="77777777" w:rsidR="00EA7F7D" w:rsidRDefault="00000000">
      <w:pPr>
        <w:spacing w:after="411"/>
        <w:ind w:left="-5"/>
      </w:pPr>
      <w:r>
        <w:t xml:space="preserve">VitaSync est une plateforme de </w:t>
      </w:r>
      <w:proofErr w:type="spellStart"/>
      <w:r>
        <w:rPr>
          <w:b/>
        </w:rPr>
        <w:t>bien-etre</w:t>
      </w:r>
      <w:proofErr w:type="spellEnd"/>
      <w:r>
        <w:rPr>
          <w:b/>
        </w:rPr>
        <w:t xml:space="preserve"> et nutrition</w:t>
      </w:r>
      <w:r>
        <w:t xml:space="preserve"> </w:t>
      </w:r>
      <w:proofErr w:type="spellStart"/>
      <w:r>
        <w:t>propulsee</w:t>
      </w:r>
      <w:proofErr w:type="spellEnd"/>
      <w:r>
        <w:t xml:space="preserve"> par l'intelligence artificielle, proposant un coach IA personnalise, un suivi de </w:t>
      </w:r>
      <w:proofErr w:type="spellStart"/>
      <w:r>
        <w:t>complements</w:t>
      </w:r>
      <w:proofErr w:type="spellEnd"/>
      <w:r>
        <w:t xml:space="preserve"> alimentaires, des analyses informatives de </w:t>
      </w:r>
      <w:proofErr w:type="spellStart"/>
      <w:r>
        <w:t>resultats</w:t>
      </w:r>
      <w:proofErr w:type="spellEnd"/>
      <w:r>
        <w:t xml:space="preserve"> sanguins, une boutique en ligne de </w:t>
      </w:r>
      <w:proofErr w:type="spellStart"/>
      <w:r>
        <w:t>complements</w:t>
      </w:r>
      <w:proofErr w:type="spellEnd"/>
      <w:r>
        <w:t xml:space="preserve"> et des outils de suivi quotidien.</w:t>
      </w:r>
    </w:p>
    <w:p w14:paraId="64CFBD08" w14:textId="77777777" w:rsidR="00EA7F7D" w:rsidRDefault="00000000">
      <w:pPr>
        <w:spacing w:after="4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54508F6" wp14:editId="147593BF">
                <wp:simplePos x="0" y="0"/>
                <wp:positionH relativeFrom="column">
                  <wp:posOffset>50800</wp:posOffset>
                </wp:positionH>
                <wp:positionV relativeFrom="paragraph">
                  <wp:posOffset>-160817</wp:posOffset>
                </wp:positionV>
                <wp:extent cx="6544000" cy="1143000"/>
                <wp:effectExtent l="0" t="0" r="0" b="0"/>
                <wp:wrapNone/>
                <wp:docPr id="19054" name="Group 19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143000"/>
                          <a:chOff x="0" y="0"/>
                          <a:chExt cx="6544000" cy="1143000"/>
                        </a:xfrm>
                      </wpg:grpSpPr>
                      <wps:wsp>
                        <wps:cNvPr id="260" name="Shape 260"/>
                        <wps:cNvSpPr/>
                        <wps:spPr>
                          <a:xfrm>
                            <a:off x="0" y="0"/>
                            <a:ext cx="6544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11430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1092200"/>
                                </a:lnTo>
                                <a:cubicBezTo>
                                  <a:pt x="6544000" y="1120282"/>
                                  <a:pt x="6521283" y="1143000"/>
                                  <a:pt x="6493201" y="1143000"/>
                                </a:cubicBezTo>
                                <a:lnTo>
                                  <a:pt x="50800" y="1143000"/>
                                </a:lnTo>
                                <a:cubicBezTo>
                                  <a:pt x="22718" y="1143000"/>
                                  <a:pt x="0" y="1120282"/>
                                  <a:pt x="0" y="1092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054" style="width:515.276pt;height:90pt;position:absolute;z-index:-2147483621;mso-position-horizontal-relative:text;mso-position-horizontal:absolute;margin-left:4pt;mso-position-vertical-relative:text;margin-top:-12.6629pt;" coordsize="65440,11430">
                <v:shape id="Shape 260" style="position:absolute;width:65440;height:11430;left:0;top:0;" coordsize="6544000,1143000" path="m50800,0l6493201,0c6521283,0,6544000,22718,6544000,50800l6544000,1092200c6544000,1120282,6521283,1143000,6493201,1143000l50800,1143000c22718,1143000,0,1120282,0,1092200l0,50800c0,22718,22718,0,50800,0x">
                  <v:stroke weight="0pt" endcap="flat" joinstyle="miter" miterlimit="10" on="false" color="#000000" opacity="0"/>
                  <v:fill on="true" color="#fef2f2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>AVERTISSEMENT FONDAMENTAL :</w:t>
      </w:r>
      <w:r>
        <w:rPr>
          <w:sz w:val="19"/>
        </w:rPr>
        <w:t xml:space="preserve"> VitaSync est une plateforme d'information sur le </w:t>
      </w:r>
      <w:proofErr w:type="spellStart"/>
      <w:r>
        <w:rPr>
          <w:sz w:val="19"/>
        </w:rPr>
        <w:t>bien-etre</w:t>
      </w:r>
      <w:proofErr w:type="spellEnd"/>
      <w:r>
        <w:rPr>
          <w:sz w:val="19"/>
        </w:rPr>
        <w:t xml:space="preserve"> et le mode de vie. Elle ne constitue PAS un dispositif </w:t>
      </w:r>
      <w:proofErr w:type="spellStart"/>
      <w:r>
        <w:rPr>
          <w:sz w:val="19"/>
        </w:rPr>
        <w:t>medical</w:t>
      </w:r>
      <w:proofErr w:type="spellEnd"/>
      <w:r>
        <w:rPr>
          <w:sz w:val="19"/>
        </w:rPr>
        <w:t xml:space="preserve"> au sens du </w:t>
      </w:r>
      <w:proofErr w:type="spellStart"/>
      <w:r>
        <w:rPr>
          <w:sz w:val="19"/>
        </w:rPr>
        <w:t>Reglement</w:t>
      </w:r>
      <w:proofErr w:type="spellEnd"/>
      <w:r>
        <w:rPr>
          <w:sz w:val="19"/>
        </w:rPr>
        <w:t xml:space="preserve"> (UE) 2017/745 (MDR). Les informations et recommandations fournies ne constituent PAS un avis </w:t>
      </w:r>
      <w:proofErr w:type="spellStart"/>
      <w:r>
        <w:rPr>
          <w:sz w:val="19"/>
        </w:rPr>
        <w:t>medical</w:t>
      </w:r>
      <w:proofErr w:type="spellEnd"/>
      <w:r>
        <w:rPr>
          <w:sz w:val="19"/>
        </w:rPr>
        <w:t xml:space="preserve">, un diagnostic ou un traitement. VitaSync n'est PAS un service de prescription. Consultez toujours un professionnel de sante qualifie avant toute </w:t>
      </w:r>
      <w:proofErr w:type="spellStart"/>
      <w:r>
        <w:rPr>
          <w:sz w:val="19"/>
        </w:rPr>
        <w:t>decision</w:t>
      </w:r>
      <w:proofErr w:type="spellEnd"/>
      <w:r>
        <w:rPr>
          <w:sz w:val="19"/>
        </w:rPr>
        <w:t xml:space="preserve"> concernant votre sante ou votre alimentation.</w:t>
      </w:r>
    </w:p>
    <w:p w14:paraId="1093C2F0" w14:textId="77777777" w:rsidR="00EA7F7D" w:rsidRDefault="00000000">
      <w:pPr>
        <w:spacing w:after="645" w:line="259" w:lineRule="auto"/>
        <w:ind w:left="-5"/>
        <w:jc w:val="left"/>
      </w:pPr>
      <w:r>
        <w:rPr>
          <w:b/>
        </w:rPr>
        <w:t xml:space="preserve">En </w:t>
      </w:r>
      <w:proofErr w:type="spellStart"/>
      <w:r>
        <w:rPr>
          <w:b/>
        </w:rPr>
        <w:t>creant</w:t>
      </w:r>
      <w:proofErr w:type="spellEnd"/>
      <w:r>
        <w:rPr>
          <w:b/>
        </w:rPr>
        <w:t xml:space="preserve"> un compte ou en utilisant la Plateforme, l'Utilisateur accepte sans </w:t>
      </w:r>
      <w:proofErr w:type="spellStart"/>
      <w:r>
        <w:rPr>
          <w:b/>
        </w:rPr>
        <w:t>reserve</w:t>
      </w:r>
      <w:proofErr w:type="spellEnd"/>
      <w:r>
        <w:rPr>
          <w:b/>
        </w:rPr>
        <w:t xml:space="preserve"> les </w:t>
      </w:r>
      <w:proofErr w:type="spellStart"/>
      <w:r>
        <w:rPr>
          <w:b/>
        </w:rPr>
        <w:t>presentes</w:t>
      </w:r>
      <w:proofErr w:type="spellEnd"/>
      <w:r>
        <w:rPr>
          <w:b/>
        </w:rPr>
        <w:t xml:space="preserve"> CGU ainsi que la Politique de </w:t>
      </w:r>
      <w:proofErr w:type="spellStart"/>
      <w:r>
        <w:rPr>
          <w:b/>
        </w:rPr>
        <w:t>Confidentialite</w:t>
      </w:r>
      <w:proofErr w:type="spellEnd"/>
      <w:r>
        <w:rPr>
          <w:b/>
        </w:rPr>
        <w:t xml:space="preserve"> et les Conditions </w:t>
      </w:r>
      <w:proofErr w:type="spellStart"/>
      <w:r>
        <w:rPr>
          <w:b/>
        </w:rPr>
        <w:t>Generales</w:t>
      </w:r>
      <w:proofErr w:type="spellEnd"/>
      <w:r>
        <w:rPr>
          <w:b/>
        </w:rPr>
        <w:t xml:space="preserve"> de Vente.</w:t>
      </w:r>
    </w:p>
    <w:p w14:paraId="0FAA1B4D" w14:textId="77777777" w:rsidR="00EA7F7D" w:rsidRDefault="00000000">
      <w:pPr>
        <w:pStyle w:val="Titre2"/>
        <w:ind w:left="-5"/>
      </w:pPr>
      <w:r>
        <w:rPr>
          <w:color w:val="2DD4A8"/>
        </w:rPr>
        <w:t>2.</w:t>
      </w:r>
      <w:r>
        <w:t xml:space="preserve"> </w:t>
      </w:r>
      <w:proofErr w:type="spellStart"/>
      <w:r>
        <w:t>Definitions</w:t>
      </w:r>
      <w:proofErr w:type="spellEnd"/>
    </w:p>
    <w:p w14:paraId="0BE60F99" w14:textId="77777777" w:rsidR="00EA7F7D" w:rsidRDefault="00000000">
      <w:pPr>
        <w:numPr>
          <w:ilvl w:val="0"/>
          <w:numId w:val="3"/>
        </w:numPr>
        <w:ind w:hanging="126"/>
      </w:pPr>
      <w:r>
        <w:rPr>
          <w:b/>
        </w:rPr>
        <w:t>'Plateforme'</w:t>
      </w:r>
      <w:r>
        <w:t xml:space="preserve"> : Le site web VitaSync et l'ensemble de ses </w:t>
      </w:r>
      <w:proofErr w:type="spellStart"/>
      <w:r>
        <w:t>fonctionnalites</w:t>
      </w:r>
      <w:proofErr w:type="spellEnd"/>
      <w:r>
        <w:t>.</w:t>
      </w:r>
    </w:p>
    <w:p w14:paraId="13F12405" w14:textId="77777777" w:rsidR="00EA7F7D" w:rsidRDefault="00000000">
      <w:pPr>
        <w:numPr>
          <w:ilvl w:val="0"/>
          <w:numId w:val="3"/>
        </w:numPr>
        <w:ind w:hanging="126"/>
      </w:pPr>
      <w:r>
        <w:rPr>
          <w:b/>
        </w:rPr>
        <w:t>'Utilisateur'</w:t>
      </w:r>
      <w:r>
        <w:t xml:space="preserve"> : Toute personne physique majeure (18 ans+) inscrite sur la Plateforme.</w:t>
      </w:r>
    </w:p>
    <w:p w14:paraId="24FF9994" w14:textId="77777777" w:rsidR="00EA7F7D" w:rsidRDefault="00000000">
      <w:pPr>
        <w:numPr>
          <w:ilvl w:val="0"/>
          <w:numId w:val="3"/>
        </w:numPr>
        <w:ind w:hanging="126"/>
      </w:pPr>
      <w:r>
        <w:rPr>
          <w:b/>
        </w:rPr>
        <w:t>'Coach IA'</w:t>
      </w:r>
      <w:r>
        <w:t xml:space="preserve"> : L'assistant d'intelligence artificielle VitaSync, base sur les </w:t>
      </w:r>
      <w:proofErr w:type="spellStart"/>
      <w:r>
        <w:t>modeles</w:t>
      </w:r>
      <w:proofErr w:type="spellEnd"/>
      <w:r>
        <w:t xml:space="preserve"> Google Gemini.</w:t>
      </w:r>
    </w:p>
    <w:p w14:paraId="7CB37A5C" w14:textId="77777777" w:rsidR="00EA7F7D" w:rsidRDefault="00000000">
      <w:pPr>
        <w:numPr>
          <w:ilvl w:val="0"/>
          <w:numId w:val="3"/>
        </w:numPr>
        <w:ind w:hanging="126"/>
      </w:pPr>
      <w:r>
        <w:rPr>
          <w:b/>
        </w:rPr>
        <w:t>'Stack'</w:t>
      </w:r>
      <w:r>
        <w:t xml:space="preserve"> : L'ensemble des </w:t>
      </w:r>
      <w:proofErr w:type="spellStart"/>
      <w:r>
        <w:t>complements</w:t>
      </w:r>
      <w:proofErr w:type="spellEnd"/>
      <w:r>
        <w:t xml:space="preserve"> alimentaires suivis par un Utilisateur.</w:t>
      </w:r>
    </w:p>
    <w:p w14:paraId="0C6A1316" w14:textId="77777777" w:rsidR="00EA7F7D" w:rsidRDefault="00000000">
      <w:pPr>
        <w:numPr>
          <w:ilvl w:val="0"/>
          <w:numId w:val="3"/>
        </w:numPr>
        <w:ind w:hanging="126"/>
      </w:pPr>
      <w:r>
        <w:rPr>
          <w:b/>
        </w:rPr>
        <w:t>'Check-in'</w:t>
      </w:r>
      <w:r>
        <w:t xml:space="preserve"> : Le bilan quotidien de </w:t>
      </w:r>
      <w:proofErr w:type="spellStart"/>
      <w:r>
        <w:t>bien-etre</w:t>
      </w:r>
      <w:proofErr w:type="spellEnd"/>
      <w:r>
        <w:t xml:space="preserve"> saisi par l'Utilisateur.</w:t>
      </w:r>
    </w:p>
    <w:p w14:paraId="5C6AE99D" w14:textId="77777777" w:rsidR="00EA7F7D" w:rsidRDefault="00000000">
      <w:pPr>
        <w:numPr>
          <w:ilvl w:val="0"/>
          <w:numId w:val="3"/>
        </w:numPr>
        <w:ind w:hanging="126"/>
      </w:pPr>
      <w:r>
        <w:rPr>
          <w:b/>
        </w:rPr>
        <w:t>'Produits'</w:t>
      </w:r>
      <w:r>
        <w:t xml:space="preserve"> : Les </w:t>
      </w:r>
      <w:proofErr w:type="spellStart"/>
      <w:r>
        <w:t>complements</w:t>
      </w:r>
      <w:proofErr w:type="spellEnd"/>
      <w:r>
        <w:t xml:space="preserve"> alimentaires commercialises via la boutique VitaSync.</w:t>
      </w:r>
    </w:p>
    <w:p w14:paraId="0C9115D6" w14:textId="77777777" w:rsidR="00EA7F7D" w:rsidRDefault="00000000">
      <w:pPr>
        <w:numPr>
          <w:ilvl w:val="0"/>
          <w:numId w:val="3"/>
        </w:numPr>
        <w:spacing w:after="647"/>
        <w:ind w:hanging="126"/>
      </w:pPr>
      <w:r>
        <w:rPr>
          <w:b/>
        </w:rPr>
        <w:t>'</w:t>
      </w:r>
      <w:proofErr w:type="spellStart"/>
      <w:r>
        <w:rPr>
          <w:b/>
        </w:rPr>
        <w:t>Systeme</w:t>
      </w:r>
      <w:proofErr w:type="spellEnd"/>
      <w:r>
        <w:rPr>
          <w:b/>
        </w:rPr>
        <w:t xml:space="preserve"> IA'</w:t>
      </w:r>
      <w:r>
        <w:t xml:space="preserve"> : Tout composant utilisant l'intelligence artificielle (Coach, analyses sanguines, recommandations).</w:t>
      </w:r>
    </w:p>
    <w:p w14:paraId="34FF7880" w14:textId="77777777" w:rsidR="00EA7F7D" w:rsidRDefault="00000000">
      <w:pPr>
        <w:pStyle w:val="Titre2"/>
        <w:ind w:left="-5"/>
      </w:pPr>
      <w:r>
        <w:rPr>
          <w:color w:val="2DD4A8"/>
        </w:rPr>
        <w:t>3.</w:t>
      </w:r>
      <w:r>
        <w:t xml:space="preserve"> Inscription et Compte Utilisateur</w:t>
      </w:r>
    </w:p>
    <w:p w14:paraId="47BEA476" w14:textId="77777777" w:rsidR="00EA7F7D" w:rsidRDefault="00000000">
      <w:pPr>
        <w:spacing w:after="252"/>
        <w:ind w:left="-5"/>
      </w:pPr>
      <w:r>
        <w:t xml:space="preserve">3.1 L'inscription est </w:t>
      </w:r>
      <w:proofErr w:type="spellStart"/>
      <w:r>
        <w:t>reservee</w:t>
      </w:r>
      <w:proofErr w:type="spellEnd"/>
      <w:r>
        <w:t xml:space="preserve"> aux personnes majeures (18 ans et plus). L'Utilisateur s'engage </w:t>
      </w:r>
      <w:proofErr w:type="spellStart"/>
      <w:proofErr w:type="gramStart"/>
      <w:r>
        <w:t>a</w:t>
      </w:r>
      <w:proofErr w:type="spellEnd"/>
      <w:proofErr w:type="gramEnd"/>
      <w:r>
        <w:t xml:space="preserve"> fournir des informations exactes et a jour. Le mot de passe doit contenir au minimum 8 </w:t>
      </w:r>
      <w:proofErr w:type="spellStart"/>
      <w:r>
        <w:t>caracteres</w:t>
      </w:r>
      <w:proofErr w:type="spellEnd"/>
      <w:r>
        <w:t xml:space="preserve"> avec au moins une majuscule, un chiffre et un </w:t>
      </w:r>
      <w:proofErr w:type="spellStart"/>
      <w:r>
        <w:t>caractere</w:t>
      </w:r>
      <w:proofErr w:type="spellEnd"/>
      <w:r>
        <w:t xml:space="preserve"> </w:t>
      </w:r>
      <w:proofErr w:type="spellStart"/>
      <w:r>
        <w:t>special</w:t>
      </w:r>
      <w:proofErr w:type="spellEnd"/>
      <w:r>
        <w:t>.</w:t>
      </w:r>
    </w:p>
    <w:p w14:paraId="77B81429" w14:textId="77777777" w:rsidR="00EA7F7D" w:rsidRDefault="00000000">
      <w:pPr>
        <w:spacing w:after="200"/>
        <w:ind w:left="-5"/>
      </w:pPr>
      <w:r>
        <w:t xml:space="preserve">3.2 Apres l'inscription, l'Utilisateur est invite </w:t>
      </w:r>
      <w:proofErr w:type="spellStart"/>
      <w:r>
        <w:t>a</w:t>
      </w:r>
      <w:proofErr w:type="spellEnd"/>
      <w:r>
        <w:t xml:space="preserve"> </w:t>
      </w:r>
      <w:proofErr w:type="spellStart"/>
      <w:r>
        <w:t>completer</w:t>
      </w:r>
      <w:proofErr w:type="spellEnd"/>
      <w:r>
        <w:t xml:space="preserve"> un questionnaire de sante (</w:t>
      </w:r>
      <w:proofErr w:type="spellStart"/>
      <w:r>
        <w:t>onboarding</w:t>
      </w:r>
      <w:proofErr w:type="spellEnd"/>
      <w:r>
        <w:t xml:space="preserve">) pour permettre la personnalisation des recommandations. Ce questionnaire est volontaire mais </w:t>
      </w:r>
      <w:proofErr w:type="spellStart"/>
      <w:r>
        <w:t>necessaire</w:t>
      </w:r>
      <w:proofErr w:type="spellEnd"/>
      <w:r>
        <w:t xml:space="preserve"> pour </w:t>
      </w:r>
      <w:proofErr w:type="spellStart"/>
      <w:r>
        <w:t>beneficier</w:t>
      </w:r>
      <w:proofErr w:type="spellEnd"/>
      <w:r>
        <w:t xml:space="preserve"> des recommandations </w:t>
      </w:r>
      <w:proofErr w:type="spellStart"/>
      <w:r>
        <w:t>personnalisees</w:t>
      </w:r>
      <w:proofErr w:type="spellEnd"/>
      <w:r>
        <w:t>.</w:t>
      </w:r>
    </w:p>
    <w:p w14:paraId="6BEA6C2B" w14:textId="77777777" w:rsidR="00EA7F7D" w:rsidRDefault="00000000">
      <w:pPr>
        <w:spacing w:after="640"/>
        <w:ind w:left="-5"/>
      </w:pPr>
      <w:r>
        <w:lastRenderedPageBreak/>
        <w:t xml:space="preserve">3.3 L'Utilisateur peut demander la suppression de son compte </w:t>
      </w:r>
      <w:proofErr w:type="spellStart"/>
      <w:proofErr w:type="gramStart"/>
      <w:r>
        <w:t>a</w:t>
      </w:r>
      <w:proofErr w:type="spellEnd"/>
      <w:r>
        <w:t xml:space="preserve"> tout moment</w:t>
      </w:r>
      <w:proofErr w:type="gramEnd"/>
      <w:r>
        <w:t xml:space="preserve"> via les </w:t>
      </w:r>
      <w:proofErr w:type="spellStart"/>
      <w:r>
        <w:t>parametres</w:t>
      </w:r>
      <w:proofErr w:type="spellEnd"/>
      <w:r>
        <w:t xml:space="preserve"> du </w:t>
      </w:r>
      <w:proofErr w:type="spellStart"/>
      <w:r>
        <w:t>dashboard</w:t>
      </w:r>
      <w:proofErr w:type="spellEnd"/>
      <w:r>
        <w:t xml:space="preserve">. Cette suppression entraine l'effacement de l'ensemble des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conformement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la Politique de </w:t>
      </w:r>
      <w:proofErr w:type="spellStart"/>
      <w:r>
        <w:t>Confidentialite</w:t>
      </w:r>
      <w:proofErr w:type="spellEnd"/>
      <w:r>
        <w:t xml:space="preserve"> et au RGPD (Art. 17).</w:t>
      </w:r>
    </w:p>
    <w:p w14:paraId="1B449074" w14:textId="77777777" w:rsidR="00EA7F7D" w:rsidRDefault="00000000">
      <w:pPr>
        <w:pStyle w:val="Titre2"/>
        <w:spacing w:after="303"/>
        <w:ind w:left="-5"/>
      </w:pPr>
      <w:r>
        <w:rPr>
          <w:color w:val="2DD4A8"/>
        </w:rPr>
        <w:t>4.</w:t>
      </w:r>
      <w:r>
        <w:t xml:space="preserve"> Description des Services</w:t>
      </w:r>
    </w:p>
    <w:p w14:paraId="30667C19" w14:textId="77777777" w:rsidR="00EA7F7D" w:rsidRDefault="00000000">
      <w:pPr>
        <w:pStyle w:val="Titre3"/>
        <w:ind w:left="-5"/>
      </w:pPr>
      <w:r>
        <w:t>4.1 Coach IA VitaSync</w:t>
      </w:r>
    </w:p>
    <w:p w14:paraId="66B38945" w14:textId="77777777" w:rsidR="00EA7F7D" w:rsidRDefault="00000000">
      <w:pPr>
        <w:spacing w:after="40"/>
        <w:ind w:left="-5"/>
      </w:pPr>
      <w:r>
        <w:t xml:space="preserve">Le Coach IA est un assistant conversationnel de </w:t>
      </w:r>
      <w:proofErr w:type="spellStart"/>
      <w:r>
        <w:t>bien-etre</w:t>
      </w:r>
      <w:proofErr w:type="spellEnd"/>
      <w:r>
        <w:t xml:space="preserve"> et nutrition fournissant des recommandations </w:t>
      </w:r>
      <w:proofErr w:type="spellStart"/>
      <w:r>
        <w:t>personnalisees</w:t>
      </w:r>
      <w:proofErr w:type="spellEnd"/>
      <w:r>
        <w:t xml:space="preserve"> </w:t>
      </w:r>
      <w:proofErr w:type="spellStart"/>
      <w:r>
        <w:t>basees</w:t>
      </w:r>
      <w:proofErr w:type="spellEnd"/>
      <w:r>
        <w:t xml:space="preserve"> sur le profil de l'Utilisateur. Trois niveaux de </w:t>
      </w:r>
      <w:proofErr w:type="spellStart"/>
      <w:r>
        <w:t>modeles</w:t>
      </w:r>
      <w:proofErr w:type="spellEnd"/>
      <w:r>
        <w:t xml:space="preserve"> sont disponibles : VitaSync Lite, VitaSync</w:t>
      </w:r>
    </w:p>
    <w:p w14:paraId="10A61321" w14:textId="77777777" w:rsidR="00EA7F7D" w:rsidRDefault="00000000">
      <w:pPr>
        <w:spacing w:after="418"/>
        <w:ind w:left="-5"/>
      </w:pPr>
      <w:r>
        <w:t>3.0 et VitaSync Pro.</w:t>
      </w:r>
    </w:p>
    <w:p w14:paraId="4E38A484" w14:textId="77777777" w:rsidR="00EA7F7D" w:rsidRDefault="00000000">
      <w:pPr>
        <w:spacing w:after="78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DB1B9B6" wp14:editId="262E6538">
                <wp:simplePos x="0" y="0"/>
                <wp:positionH relativeFrom="column">
                  <wp:posOffset>50800</wp:posOffset>
                </wp:positionH>
                <wp:positionV relativeFrom="paragraph">
                  <wp:posOffset>-160817</wp:posOffset>
                </wp:positionV>
                <wp:extent cx="6544000" cy="787400"/>
                <wp:effectExtent l="0" t="0" r="0" b="0"/>
                <wp:wrapNone/>
                <wp:docPr id="19045" name="Group 19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787400"/>
                          <a:chOff x="0" y="0"/>
                          <a:chExt cx="6544000" cy="787400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6544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7874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736600"/>
                                </a:lnTo>
                                <a:cubicBezTo>
                                  <a:pt x="6544000" y="764682"/>
                                  <a:pt x="6521283" y="787400"/>
                                  <a:pt x="6493201" y="787400"/>
                                </a:cubicBezTo>
                                <a:lnTo>
                                  <a:pt x="50800" y="787400"/>
                                </a:lnTo>
                                <a:cubicBezTo>
                                  <a:pt x="22718" y="787400"/>
                                  <a:pt x="0" y="764682"/>
                                  <a:pt x="0" y="736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045" style="width:515.276pt;height:62pt;position:absolute;z-index:-2147483629;mso-position-horizontal-relative:text;mso-position-horizontal:absolute;margin-left:4pt;mso-position-vertical-relative:text;margin-top:-12.6629pt;" coordsize="65440,7874">
                <v:shape id="Shape 322" style="position:absolute;width:65440;height:7874;left:0;top:0;" coordsize="6544000,787400" path="m50800,0l6493201,0c6521283,0,6544000,22718,6544000,50800l6544000,736600c6544000,764682,6521283,787400,6493201,787400l50800,787400c22718,787400,0,764682,0,736600l0,50800c0,22718,22718,0,50800,0x">
                  <v:stroke weight="0pt" endcap="flat" joinstyle="miter" miterlimit="10" on="false" color="#000000" opacity="0"/>
                  <v:fill on="true" color="#eff6ff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 xml:space="preserve">Transparence IA (EU AI </w:t>
      </w:r>
      <w:proofErr w:type="spellStart"/>
      <w:r>
        <w:rPr>
          <w:b/>
          <w:sz w:val="19"/>
        </w:rPr>
        <w:t>Act</w:t>
      </w:r>
      <w:proofErr w:type="spellEnd"/>
      <w:r>
        <w:rPr>
          <w:b/>
          <w:sz w:val="19"/>
        </w:rPr>
        <w:t>, Art. 50) :</w:t>
      </w:r>
      <w:r>
        <w:rPr>
          <w:sz w:val="19"/>
        </w:rPr>
        <w:t xml:space="preserve"> Vous interagissez avec un </w:t>
      </w:r>
      <w:proofErr w:type="spellStart"/>
      <w:r>
        <w:rPr>
          <w:sz w:val="19"/>
        </w:rPr>
        <w:t>systeme</w:t>
      </w:r>
      <w:proofErr w:type="spellEnd"/>
      <w:r>
        <w:rPr>
          <w:sz w:val="19"/>
        </w:rPr>
        <w:t xml:space="preserve"> d'intelligence artificielle propulse par Google Gemini. Il ne s'agit pas d'un professionnel de sante humain. Toutes les </w:t>
      </w:r>
      <w:proofErr w:type="spellStart"/>
      <w:r>
        <w:rPr>
          <w:sz w:val="19"/>
        </w:rPr>
        <w:t>reponses</w:t>
      </w:r>
      <w:proofErr w:type="spellEnd"/>
      <w:r>
        <w:rPr>
          <w:sz w:val="19"/>
        </w:rPr>
        <w:t xml:space="preserve"> sont </w:t>
      </w:r>
      <w:proofErr w:type="spellStart"/>
      <w:r>
        <w:rPr>
          <w:sz w:val="19"/>
        </w:rPr>
        <w:t>generees</w:t>
      </w:r>
      <w:proofErr w:type="spellEnd"/>
      <w:r>
        <w:rPr>
          <w:sz w:val="19"/>
        </w:rPr>
        <w:t xml:space="preserve"> par une technologie IA. Les recommandations sont </w:t>
      </w:r>
      <w:proofErr w:type="spellStart"/>
      <w:proofErr w:type="gramStart"/>
      <w:r>
        <w:rPr>
          <w:sz w:val="19"/>
        </w:rPr>
        <w:t>a</w:t>
      </w:r>
      <w:proofErr w:type="spellEnd"/>
      <w:proofErr w:type="gramEnd"/>
      <w:r>
        <w:rPr>
          <w:sz w:val="19"/>
        </w:rPr>
        <w:t xml:space="preserve"> titre informatif et </w:t>
      </w:r>
      <w:proofErr w:type="spellStart"/>
      <w:r>
        <w:rPr>
          <w:sz w:val="19"/>
        </w:rPr>
        <w:t>educatif</w:t>
      </w:r>
      <w:proofErr w:type="spellEnd"/>
      <w:r>
        <w:rPr>
          <w:sz w:val="19"/>
        </w:rPr>
        <w:t xml:space="preserve"> uniquement.</w:t>
      </w:r>
    </w:p>
    <w:p w14:paraId="6E0C3963" w14:textId="77777777" w:rsidR="00EA7F7D" w:rsidRDefault="00000000">
      <w:pPr>
        <w:pStyle w:val="Titre3"/>
        <w:ind w:left="-5"/>
      </w:pPr>
      <w:r>
        <w:t xml:space="preserve">4.2 Suivi des </w:t>
      </w:r>
      <w:proofErr w:type="spellStart"/>
      <w:r>
        <w:t>complements</w:t>
      </w:r>
      <w:proofErr w:type="spellEnd"/>
      <w:r>
        <w:t xml:space="preserve"> (</w:t>
      </w:r>
      <w:proofErr w:type="spellStart"/>
      <w:r>
        <w:t>Supplement</w:t>
      </w:r>
      <w:proofErr w:type="spellEnd"/>
      <w:r>
        <w:t xml:space="preserve"> Tracker)</w:t>
      </w:r>
    </w:p>
    <w:p w14:paraId="66027835" w14:textId="77777777" w:rsidR="00EA7F7D" w:rsidRDefault="00000000">
      <w:pPr>
        <w:spacing w:after="420"/>
        <w:ind w:left="-5"/>
      </w:pPr>
      <w:r>
        <w:t xml:space="preserve">L'Utilisateur peut ajouter, suivre et </w:t>
      </w:r>
      <w:proofErr w:type="spellStart"/>
      <w:r>
        <w:t>gerer</w:t>
      </w:r>
      <w:proofErr w:type="spellEnd"/>
      <w:r>
        <w:t xml:space="preserve"> ses </w:t>
      </w:r>
      <w:proofErr w:type="spellStart"/>
      <w:r>
        <w:t>complements</w:t>
      </w:r>
      <w:proofErr w:type="spellEnd"/>
      <w:r>
        <w:t xml:space="preserve"> alimentaires quotidiens avec des rappels de prise. Un </w:t>
      </w:r>
      <w:proofErr w:type="spellStart"/>
      <w:r>
        <w:t>systeme</w:t>
      </w:r>
      <w:proofErr w:type="spellEnd"/>
      <w:r>
        <w:t xml:space="preserve"> de logs permet de suivre l'</w:t>
      </w:r>
      <w:proofErr w:type="spellStart"/>
      <w:r>
        <w:t>adherence</w:t>
      </w:r>
      <w:proofErr w:type="spellEnd"/>
      <w:r>
        <w:t>.</w:t>
      </w:r>
    </w:p>
    <w:p w14:paraId="07CA832A" w14:textId="77777777" w:rsidR="00EA7F7D" w:rsidRDefault="00000000">
      <w:pPr>
        <w:pStyle w:val="Titre3"/>
        <w:ind w:left="-5"/>
      </w:pPr>
      <w:r>
        <w:t>4.3 Analyses sanguines (information uniquement)</w:t>
      </w:r>
    </w:p>
    <w:p w14:paraId="7F16AA09" w14:textId="77777777" w:rsidR="00EA7F7D" w:rsidRDefault="00000000">
      <w:pPr>
        <w:spacing w:after="420"/>
        <w:ind w:left="-5"/>
      </w:pPr>
      <w:r>
        <w:t xml:space="preserve">L'Utilisateur peut uploader ses </w:t>
      </w:r>
      <w:proofErr w:type="spellStart"/>
      <w:r>
        <w:t>resultats</w:t>
      </w:r>
      <w:proofErr w:type="spellEnd"/>
      <w:r>
        <w:t xml:space="preserve"> d'analyses sanguines au format PDF. L'IA fournit un contexte </w:t>
      </w:r>
      <w:proofErr w:type="spellStart"/>
      <w:r>
        <w:t>educatif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sur les valeurs. Cette </w:t>
      </w:r>
      <w:proofErr w:type="spellStart"/>
      <w:r>
        <w:t>fonctionnalite</w:t>
      </w:r>
      <w:proofErr w:type="spellEnd"/>
      <w:r>
        <w:t xml:space="preserve"> ne constitue PAS une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medicale</w:t>
      </w:r>
      <w:proofErr w:type="spellEnd"/>
      <w:r>
        <w:t xml:space="preserve">, un diagnostic ou une </w:t>
      </w:r>
      <w:proofErr w:type="spellStart"/>
      <w:r>
        <w:t>evaluation</w:t>
      </w:r>
      <w:proofErr w:type="spellEnd"/>
      <w:r>
        <w:t xml:space="preserve"> clinique. Seul un professionnel de sante </w:t>
      </w:r>
      <w:proofErr w:type="spellStart"/>
      <w:r>
        <w:t>agree</w:t>
      </w:r>
      <w:proofErr w:type="spellEnd"/>
      <w:r>
        <w:t xml:space="preserve"> peut </w:t>
      </w:r>
      <w:proofErr w:type="spellStart"/>
      <w:r>
        <w:t>interpreter</w:t>
      </w:r>
      <w:proofErr w:type="spellEnd"/>
      <w:r>
        <w:t xml:space="preserve"> correctement les </w:t>
      </w:r>
      <w:proofErr w:type="spellStart"/>
      <w:r>
        <w:t>resultats</w:t>
      </w:r>
      <w:proofErr w:type="spellEnd"/>
      <w:r>
        <w:t xml:space="preserve"> dans le contexte d'un historique </w:t>
      </w:r>
      <w:proofErr w:type="spellStart"/>
      <w:r>
        <w:t>medical</w:t>
      </w:r>
      <w:proofErr w:type="spellEnd"/>
      <w:r>
        <w:t xml:space="preserve"> complet.</w:t>
      </w:r>
    </w:p>
    <w:p w14:paraId="23861BEC" w14:textId="77777777" w:rsidR="00EA7F7D" w:rsidRDefault="00000000">
      <w:pPr>
        <w:pStyle w:val="Titre3"/>
        <w:ind w:left="-5"/>
      </w:pPr>
      <w:r>
        <w:t>4.4 Boutique VitaSync</w:t>
      </w:r>
    </w:p>
    <w:p w14:paraId="6AEA01ED" w14:textId="77777777" w:rsidR="00EA7F7D" w:rsidRDefault="00000000">
      <w:pPr>
        <w:spacing w:after="640"/>
        <w:ind w:left="-5"/>
      </w:pPr>
      <w:r>
        <w:t xml:space="preserve">VitaSync propose un catalogue de </w:t>
      </w:r>
      <w:proofErr w:type="spellStart"/>
      <w:r>
        <w:t>complements</w:t>
      </w:r>
      <w:proofErr w:type="spellEnd"/>
      <w:r>
        <w:t xml:space="preserve"> alimentaires via Shopify. Les conditions d'achat sont </w:t>
      </w:r>
      <w:proofErr w:type="spellStart"/>
      <w:r>
        <w:t>regies</w:t>
      </w:r>
      <w:proofErr w:type="spellEnd"/>
      <w:r>
        <w:t xml:space="preserve"> par les Conditions </w:t>
      </w:r>
      <w:proofErr w:type="spellStart"/>
      <w:r>
        <w:t>Generales</w:t>
      </w:r>
      <w:proofErr w:type="spellEnd"/>
      <w:r>
        <w:t xml:space="preserve"> de Vente et la Politique de Livraison et Retours.</w:t>
      </w:r>
    </w:p>
    <w:p w14:paraId="2E58CF18" w14:textId="77777777" w:rsidR="00EA7F7D" w:rsidRDefault="00000000">
      <w:pPr>
        <w:pStyle w:val="Titre2"/>
        <w:spacing w:after="334"/>
        <w:ind w:left="-5"/>
      </w:pPr>
      <w:r>
        <w:rPr>
          <w:color w:val="2DD4A8"/>
        </w:rPr>
        <w:t>5.</w:t>
      </w:r>
      <w:r>
        <w:t xml:space="preserve"> Limitations de </w:t>
      </w:r>
      <w:proofErr w:type="spellStart"/>
      <w:r>
        <w:t>Responsabilite</w:t>
      </w:r>
      <w:proofErr w:type="spellEnd"/>
    </w:p>
    <w:p w14:paraId="200D9813" w14:textId="77777777" w:rsidR="00EA7F7D" w:rsidRDefault="00000000">
      <w:pPr>
        <w:spacing w:after="4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CEDD09C" wp14:editId="2A68E483">
                <wp:simplePos x="0" y="0"/>
                <wp:positionH relativeFrom="column">
                  <wp:posOffset>50800</wp:posOffset>
                </wp:positionH>
                <wp:positionV relativeFrom="paragraph">
                  <wp:posOffset>-160819</wp:posOffset>
                </wp:positionV>
                <wp:extent cx="6544000" cy="787400"/>
                <wp:effectExtent l="0" t="0" r="0" b="0"/>
                <wp:wrapNone/>
                <wp:docPr id="19046" name="Group 19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787400"/>
                          <a:chOff x="0" y="0"/>
                          <a:chExt cx="6544000" cy="787400"/>
                        </a:xfrm>
                      </wpg:grpSpPr>
                      <wps:wsp>
                        <wps:cNvPr id="343" name="Shape 343"/>
                        <wps:cNvSpPr/>
                        <wps:spPr>
                          <a:xfrm>
                            <a:off x="0" y="0"/>
                            <a:ext cx="6544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7874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736600"/>
                                </a:lnTo>
                                <a:cubicBezTo>
                                  <a:pt x="6544000" y="764682"/>
                                  <a:pt x="6521283" y="787400"/>
                                  <a:pt x="6493201" y="787400"/>
                                </a:cubicBezTo>
                                <a:lnTo>
                                  <a:pt x="50800" y="787400"/>
                                </a:lnTo>
                                <a:cubicBezTo>
                                  <a:pt x="22718" y="787400"/>
                                  <a:pt x="0" y="764682"/>
                                  <a:pt x="0" y="736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046" style="width:515.276pt;height:62pt;position:absolute;z-index:-2147483609;mso-position-horizontal-relative:text;mso-position-horizontal:absolute;margin-left:4pt;mso-position-vertical-relative:text;margin-top:-12.663pt;" coordsize="65440,7874">
                <v:shape id="Shape 343" style="position:absolute;width:65440;height:7874;left:0;top:0;" coordsize="6544000,787400" path="m50800,0l6493201,0c6521283,0,6544000,22718,6544000,50800l6544000,736600c6544000,764682,6521283,787400,6493201,787400l50800,787400c22718,787400,0,764682,0,736600l0,50800c0,22718,22718,0,50800,0x">
                  <v:stroke weight="0pt" endcap="flat" joinstyle="miter" miterlimit="10" on="false" color="#000000" opacity="0"/>
                  <v:fill on="true" color="#fef2f2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 xml:space="preserve">VitaSync n'est PAS un service </w:t>
      </w:r>
      <w:proofErr w:type="spellStart"/>
      <w:r>
        <w:rPr>
          <w:b/>
          <w:sz w:val="19"/>
        </w:rPr>
        <w:t>medical</w:t>
      </w:r>
      <w:proofErr w:type="spellEnd"/>
      <w:r>
        <w:rPr>
          <w:b/>
          <w:sz w:val="19"/>
        </w:rPr>
        <w:t>.</w:t>
      </w:r>
      <w:r>
        <w:rPr>
          <w:sz w:val="19"/>
        </w:rPr>
        <w:t xml:space="preserve"> La Plateforme ne remplace en aucun cas une consultation </w:t>
      </w:r>
      <w:proofErr w:type="spellStart"/>
      <w:r>
        <w:rPr>
          <w:sz w:val="19"/>
        </w:rPr>
        <w:t>medicale</w:t>
      </w:r>
      <w:proofErr w:type="spellEnd"/>
      <w:r>
        <w:rPr>
          <w:sz w:val="19"/>
        </w:rPr>
        <w:t xml:space="preserve">. VitaSync </w:t>
      </w:r>
      <w:proofErr w:type="spellStart"/>
      <w:r>
        <w:rPr>
          <w:sz w:val="19"/>
        </w:rPr>
        <w:t>decline</w:t>
      </w:r>
      <w:proofErr w:type="spellEnd"/>
      <w:r>
        <w:rPr>
          <w:sz w:val="19"/>
        </w:rPr>
        <w:t xml:space="preserve"> toute </w:t>
      </w:r>
      <w:proofErr w:type="spellStart"/>
      <w:r>
        <w:rPr>
          <w:sz w:val="19"/>
        </w:rPr>
        <w:t>responsabilite</w:t>
      </w:r>
      <w:proofErr w:type="spellEnd"/>
      <w:r>
        <w:rPr>
          <w:sz w:val="19"/>
        </w:rPr>
        <w:t xml:space="preserve"> en cas de dommage </w:t>
      </w:r>
      <w:proofErr w:type="spellStart"/>
      <w:r>
        <w:rPr>
          <w:sz w:val="19"/>
        </w:rPr>
        <w:t>resultant</w:t>
      </w:r>
      <w:proofErr w:type="spellEnd"/>
      <w:r>
        <w:rPr>
          <w:sz w:val="19"/>
        </w:rPr>
        <w:t xml:space="preserve"> de l'utilisation des recommandations IA sans validation </w:t>
      </w:r>
      <w:proofErr w:type="spellStart"/>
      <w:r>
        <w:rPr>
          <w:sz w:val="19"/>
        </w:rPr>
        <w:t>prealable</w:t>
      </w:r>
      <w:proofErr w:type="spellEnd"/>
      <w:r>
        <w:rPr>
          <w:sz w:val="19"/>
        </w:rPr>
        <w:t xml:space="preserve"> par un professionnel de </w:t>
      </w:r>
      <w:proofErr w:type="spellStart"/>
      <w:r>
        <w:rPr>
          <w:sz w:val="19"/>
        </w:rPr>
        <w:t>sante</w:t>
      </w:r>
      <w:proofErr w:type="spellEnd"/>
      <w:r>
        <w:rPr>
          <w:sz w:val="19"/>
        </w:rPr>
        <w:t>.</w:t>
      </w:r>
    </w:p>
    <w:p w14:paraId="448FC7E6" w14:textId="77777777" w:rsidR="00EA7F7D" w:rsidRDefault="00000000">
      <w:pPr>
        <w:numPr>
          <w:ilvl w:val="0"/>
          <w:numId w:val="4"/>
        </w:numPr>
        <w:ind w:hanging="126"/>
      </w:pPr>
      <w:r>
        <w:t xml:space="preserve">VitaSync ne garantit pas l'exactitude des analyses IA sur les </w:t>
      </w:r>
      <w:proofErr w:type="spellStart"/>
      <w:r>
        <w:t>resultats</w:t>
      </w:r>
      <w:proofErr w:type="spellEnd"/>
      <w:r>
        <w:t xml:space="preserve"> sanguins.</w:t>
      </w:r>
    </w:p>
    <w:p w14:paraId="5AF4A8D5" w14:textId="77777777" w:rsidR="00EA7F7D" w:rsidRDefault="00000000">
      <w:pPr>
        <w:numPr>
          <w:ilvl w:val="0"/>
          <w:numId w:val="4"/>
        </w:numPr>
        <w:ind w:hanging="126"/>
      </w:pPr>
      <w:r>
        <w:t xml:space="preserve">VitaSync ne peut </w:t>
      </w:r>
      <w:proofErr w:type="spellStart"/>
      <w:r>
        <w:t>etre</w:t>
      </w:r>
      <w:proofErr w:type="spellEnd"/>
      <w:r>
        <w:t xml:space="preserve"> tenu responsable des effets </w:t>
      </w:r>
      <w:proofErr w:type="spellStart"/>
      <w:r>
        <w:t>indesirables</w:t>
      </w:r>
      <w:proofErr w:type="spellEnd"/>
      <w:r>
        <w:t xml:space="preserve"> lies </w:t>
      </w:r>
      <w:proofErr w:type="gramStart"/>
      <w:r>
        <w:t>a</w:t>
      </w:r>
      <w:proofErr w:type="gramEnd"/>
      <w:r>
        <w:t xml:space="preserve"> la prise de </w:t>
      </w:r>
      <w:proofErr w:type="spellStart"/>
      <w:r>
        <w:t>complements</w:t>
      </w:r>
      <w:proofErr w:type="spellEnd"/>
      <w:r>
        <w:t xml:space="preserve"> alimentaires.</w:t>
      </w:r>
    </w:p>
    <w:p w14:paraId="76FDCAE4" w14:textId="77777777" w:rsidR="00EA7F7D" w:rsidRDefault="00000000">
      <w:pPr>
        <w:numPr>
          <w:ilvl w:val="0"/>
          <w:numId w:val="4"/>
        </w:numPr>
        <w:ind w:hanging="126"/>
      </w:pPr>
      <w:r>
        <w:t xml:space="preserve">VitaSync ne garantit pas la </w:t>
      </w:r>
      <w:proofErr w:type="spellStart"/>
      <w:r>
        <w:t>disponibilite</w:t>
      </w:r>
      <w:proofErr w:type="spellEnd"/>
      <w:r>
        <w:t xml:space="preserve"> permanente de la Plateforme.</w:t>
      </w:r>
    </w:p>
    <w:p w14:paraId="015D9307" w14:textId="77777777" w:rsidR="00EA7F7D" w:rsidRDefault="00000000">
      <w:pPr>
        <w:numPr>
          <w:ilvl w:val="0"/>
          <w:numId w:val="4"/>
        </w:numPr>
        <w:ind w:hanging="126"/>
      </w:pPr>
      <w:r>
        <w:t xml:space="preserve">Les recommandations de produits sont des informations </w:t>
      </w:r>
      <w:proofErr w:type="spellStart"/>
      <w:r>
        <w:t>generales</w:t>
      </w:r>
      <w:proofErr w:type="spellEnd"/>
      <w:r>
        <w:t xml:space="preserve"> de </w:t>
      </w:r>
      <w:proofErr w:type="spellStart"/>
      <w:r>
        <w:t>bien-etre</w:t>
      </w:r>
      <w:proofErr w:type="spellEnd"/>
      <w:r>
        <w:t xml:space="preserve">, pas des </w:t>
      </w:r>
      <w:proofErr w:type="spellStart"/>
      <w:r>
        <w:t>prescriptionsmedicales</w:t>
      </w:r>
      <w:proofErr w:type="spellEnd"/>
      <w:r>
        <w:t>.</w:t>
      </w:r>
    </w:p>
    <w:p w14:paraId="7DDE334E" w14:textId="77777777" w:rsidR="00EA7F7D" w:rsidRDefault="00000000">
      <w:pPr>
        <w:numPr>
          <w:ilvl w:val="0"/>
          <w:numId w:val="4"/>
        </w:numPr>
        <w:ind w:hanging="126"/>
      </w:pPr>
      <w:r>
        <w:t>L'Utilisateur est seul responsable de l'utilisation qu'il fait des informations fournies.</w:t>
      </w:r>
    </w:p>
    <w:p w14:paraId="50632748" w14:textId="77777777" w:rsidR="00EA7F7D" w:rsidRDefault="00000000">
      <w:pPr>
        <w:numPr>
          <w:ilvl w:val="0"/>
          <w:numId w:val="4"/>
        </w:numPr>
        <w:ind w:hanging="126"/>
      </w:pPr>
      <w:r>
        <w:lastRenderedPageBreak/>
        <w:t xml:space="preserve">Les </w:t>
      </w:r>
      <w:proofErr w:type="spellStart"/>
      <w:r>
        <w:t>complements</w:t>
      </w:r>
      <w:proofErr w:type="spellEnd"/>
      <w:r>
        <w:t xml:space="preserve"> alimentaires peuvent interagir avec des </w:t>
      </w:r>
      <w:proofErr w:type="spellStart"/>
      <w:r>
        <w:t>medicaments</w:t>
      </w:r>
      <w:proofErr w:type="spellEnd"/>
      <w:r>
        <w:t xml:space="preserve">. L'Utilisateur doit consulter son </w:t>
      </w:r>
      <w:proofErr w:type="spellStart"/>
      <w:r>
        <w:t>medecinou</w:t>
      </w:r>
      <w:proofErr w:type="spellEnd"/>
      <w:r>
        <w:t xml:space="preserve"> pharmacien avant tout nouveau </w:t>
      </w:r>
      <w:proofErr w:type="spellStart"/>
      <w:r>
        <w:t>complement</w:t>
      </w:r>
      <w:proofErr w:type="spellEnd"/>
      <w:r>
        <w:t>.</w:t>
      </w:r>
    </w:p>
    <w:p w14:paraId="06E6C269" w14:textId="77777777" w:rsidR="00EA7F7D" w:rsidRDefault="00000000">
      <w:pPr>
        <w:spacing w:after="40"/>
        <w:ind w:left="-5"/>
      </w:pPr>
      <w:proofErr w:type="spellStart"/>
      <w:r>
        <w:rPr>
          <w:b/>
        </w:rPr>
        <w:t>Responsabilite</w:t>
      </w:r>
      <w:proofErr w:type="spellEnd"/>
      <w:r>
        <w:rPr>
          <w:b/>
        </w:rPr>
        <w:t xml:space="preserve"> IA :</w:t>
      </w:r>
      <w:r>
        <w:t xml:space="preserve"> </w:t>
      </w:r>
      <w:proofErr w:type="spellStart"/>
      <w:r>
        <w:t>Conformement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la Directive (UE) 2024/2853 sur la </w:t>
      </w:r>
      <w:proofErr w:type="spellStart"/>
      <w:r>
        <w:t>responsabilite</w:t>
      </w:r>
      <w:proofErr w:type="spellEnd"/>
      <w:r>
        <w:t xml:space="preserve"> du fait des produits (applicable </w:t>
      </w:r>
      <w:proofErr w:type="spellStart"/>
      <w:proofErr w:type="gramStart"/>
      <w:r>
        <w:t>a</w:t>
      </w:r>
      <w:proofErr w:type="spellEnd"/>
      <w:proofErr w:type="gramEnd"/>
      <w:r>
        <w:t xml:space="preserve"> partir du 9 </w:t>
      </w:r>
      <w:proofErr w:type="spellStart"/>
      <w:r>
        <w:t>decembre</w:t>
      </w:r>
      <w:proofErr w:type="spellEnd"/>
      <w:r>
        <w:t xml:space="preserve"> 2026), VitaSync sera soumis </w:t>
      </w:r>
      <w:proofErr w:type="spellStart"/>
      <w:proofErr w:type="gramStart"/>
      <w:r>
        <w:t>a</w:t>
      </w:r>
      <w:proofErr w:type="spellEnd"/>
      <w:proofErr w:type="gramEnd"/>
      <w:r>
        <w:t xml:space="preserve"> un </w:t>
      </w:r>
      <w:proofErr w:type="spellStart"/>
      <w:r>
        <w:t>regime</w:t>
      </w:r>
      <w:proofErr w:type="spellEnd"/>
      <w:r>
        <w:t xml:space="preserve"> de </w:t>
      </w:r>
      <w:proofErr w:type="spellStart"/>
      <w:r>
        <w:t>responsabilite</w:t>
      </w:r>
      <w:proofErr w:type="spellEnd"/>
      <w:r>
        <w:t xml:space="preserve"> stricte pour les </w:t>
      </w:r>
      <w:proofErr w:type="spellStart"/>
      <w:r>
        <w:t>defauts</w:t>
      </w:r>
      <w:proofErr w:type="spellEnd"/>
      <w:r>
        <w:t xml:space="preserve"> lies </w:t>
      </w:r>
      <w:proofErr w:type="gramStart"/>
      <w:r>
        <w:t>a</w:t>
      </w:r>
      <w:proofErr w:type="gramEnd"/>
      <w:r>
        <w:t xml:space="preserve"> l'IA.</w:t>
      </w:r>
    </w:p>
    <w:p w14:paraId="5DBCF409" w14:textId="77777777" w:rsidR="00EA7F7D" w:rsidRDefault="00000000">
      <w:pPr>
        <w:spacing w:after="647"/>
        <w:ind w:left="-5"/>
      </w:pPr>
      <w:r>
        <w:t xml:space="preserve">Les clauses de limitation de </w:t>
      </w:r>
      <w:proofErr w:type="spellStart"/>
      <w:r>
        <w:t>responsabilite</w:t>
      </w:r>
      <w:proofErr w:type="spellEnd"/>
      <w:r>
        <w:t xml:space="preserve"> des </w:t>
      </w:r>
      <w:proofErr w:type="spellStart"/>
      <w:r>
        <w:t>presentes</w:t>
      </w:r>
      <w:proofErr w:type="spellEnd"/>
      <w:r>
        <w:t xml:space="preserve"> CGU ne peuvent pas exclure cette </w:t>
      </w:r>
      <w:proofErr w:type="spellStart"/>
      <w:r>
        <w:t>responsabilite</w:t>
      </w:r>
      <w:proofErr w:type="spellEnd"/>
      <w:r>
        <w:t xml:space="preserve"> </w:t>
      </w:r>
      <w:proofErr w:type="spellStart"/>
      <w:r>
        <w:t>legale</w:t>
      </w:r>
      <w:proofErr w:type="spellEnd"/>
      <w:r>
        <w:t>.</w:t>
      </w:r>
    </w:p>
    <w:p w14:paraId="34EAD875" w14:textId="77777777" w:rsidR="00EA7F7D" w:rsidRDefault="00000000">
      <w:pPr>
        <w:pStyle w:val="Titre2"/>
        <w:ind w:left="-5"/>
      </w:pPr>
      <w:r>
        <w:rPr>
          <w:color w:val="2DD4A8"/>
        </w:rPr>
        <w:t>6.</w:t>
      </w:r>
      <w:r>
        <w:t xml:space="preserve"> Obligations de l'Utilisateur</w:t>
      </w:r>
    </w:p>
    <w:p w14:paraId="307EDC84" w14:textId="77777777" w:rsidR="00EA7F7D" w:rsidRDefault="00000000">
      <w:pPr>
        <w:numPr>
          <w:ilvl w:val="0"/>
          <w:numId w:val="5"/>
        </w:numPr>
        <w:ind w:hanging="126"/>
      </w:pPr>
      <w:r>
        <w:t xml:space="preserve">Fournir des informations exactes, notamment concernant ses allergies et conditions </w:t>
      </w:r>
      <w:proofErr w:type="spellStart"/>
      <w:r>
        <w:t>medicales</w:t>
      </w:r>
      <w:proofErr w:type="spellEnd"/>
      <w:r>
        <w:t>.</w:t>
      </w:r>
    </w:p>
    <w:p w14:paraId="0DDE8FE5" w14:textId="77777777" w:rsidR="00EA7F7D" w:rsidRDefault="00000000">
      <w:pPr>
        <w:numPr>
          <w:ilvl w:val="0"/>
          <w:numId w:val="5"/>
        </w:numPr>
        <w:ind w:hanging="126"/>
      </w:pPr>
      <w:r>
        <w:t xml:space="preserve">Ne pas utiliser la Plateforme </w:t>
      </w:r>
      <w:proofErr w:type="spellStart"/>
      <w:r>
        <w:t>a</w:t>
      </w:r>
      <w:proofErr w:type="spellEnd"/>
      <w:r>
        <w:t xml:space="preserve"> des fins </w:t>
      </w:r>
      <w:proofErr w:type="spellStart"/>
      <w:r>
        <w:t>illegales</w:t>
      </w:r>
      <w:proofErr w:type="spellEnd"/>
      <w:r>
        <w:t xml:space="preserve"> ou non </w:t>
      </w:r>
      <w:proofErr w:type="spellStart"/>
      <w:r>
        <w:t>autorisees</w:t>
      </w:r>
      <w:proofErr w:type="spellEnd"/>
      <w:r>
        <w:t>.</w:t>
      </w:r>
    </w:p>
    <w:p w14:paraId="2E42F2CC" w14:textId="77777777" w:rsidR="00EA7F7D" w:rsidRDefault="00000000">
      <w:pPr>
        <w:numPr>
          <w:ilvl w:val="0"/>
          <w:numId w:val="5"/>
        </w:numPr>
        <w:ind w:hanging="126"/>
      </w:pPr>
      <w:r>
        <w:t>Ne pas tenter d'</w:t>
      </w:r>
      <w:proofErr w:type="spellStart"/>
      <w:r>
        <w:t>acceder</w:t>
      </w:r>
      <w:proofErr w:type="spellEnd"/>
      <w:r>
        <w:t xml:space="preserve"> aux </w:t>
      </w:r>
      <w:proofErr w:type="spellStart"/>
      <w:r>
        <w:t>donnees</w:t>
      </w:r>
      <w:proofErr w:type="spellEnd"/>
      <w:r>
        <w:t xml:space="preserve"> d'autres utilisateurs.</w:t>
      </w:r>
    </w:p>
    <w:p w14:paraId="59695533" w14:textId="77777777" w:rsidR="00EA7F7D" w:rsidRDefault="00000000">
      <w:pPr>
        <w:numPr>
          <w:ilvl w:val="0"/>
          <w:numId w:val="5"/>
        </w:numPr>
        <w:ind w:hanging="126"/>
      </w:pPr>
      <w:r>
        <w:t xml:space="preserve">Ne pas </w:t>
      </w:r>
      <w:proofErr w:type="spellStart"/>
      <w:r>
        <w:t>detourner</w:t>
      </w:r>
      <w:proofErr w:type="spellEnd"/>
      <w:r>
        <w:t xml:space="preserve"> le Coach IA de son usage </w:t>
      </w:r>
      <w:proofErr w:type="spellStart"/>
      <w:r>
        <w:t>prevu</w:t>
      </w:r>
      <w:proofErr w:type="spellEnd"/>
      <w:r>
        <w:t xml:space="preserve"> (</w:t>
      </w:r>
      <w:proofErr w:type="spellStart"/>
      <w:r>
        <w:t>bien-etre</w:t>
      </w:r>
      <w:proofErr w:type="spellEnd"/>
      <w:r>
        <w:t xml:space="preserve"> et nutrition).</w:t>
      </w:r>
    </w:p>
    <w:p w14:paraId="38F65E3E" w14:textId="77777777" w:rsidR="00EA7F7D" w:rsidRDefault="00000000">
      <w:pPr>
        <w:numPr>
          <w:ilvl w:val="0"/>
          <w:numId w:val="5"/>
        </w:numPr>
        <w:ind w:hanging="126"/>
      </w:pPr>
      <w:r>
        <w:t xml:space="preserve">Consulter un professionnel de sante avant de prendre des </w:t>
      </w:r>
      <w:proofErr w:type="spellStart"/>
      <w:r>
        <w:t>complements</w:t>
      </w:r>
      <w:proofErr w:type="spellEnd"/>
      <w:r>
        <w:t xml:space="preserve">, surtout en cas de </w:t>
      </w:r>
      <w:proofErr w:type="spellStart"/>
      <w:proofErr w:type="gramStart"/>
      <w:r>
        <w:t>grossesse,traitement</w:t>
      </w:r>
      <w:proofErr w:type="spellEnd"/>
      <w:proofErr w:type="gramEnd"/>
      <w:r>
        <w:t xml:space="preserve"> </w:t>
      </w:r>
      <w:proofErr w:type="spellStart"/>
      <w:r>
        <w:t>medical</w:t>
      </w:r>
      <w:proofErr w:type="spellEnd"/>
      <w:r>
        <w:t xml:space="preserve"> ou pathologie existante.</w:t>
      </w:r>
    </w:p>
    <w:p w14:paraId="5E8A4CC2" w14:textId="77777777" w:rsidR="00EA7F7D" w:rsidRDefault="00000000">
      <w:pPr>
        <w:numPr>
          <w:ilvl w:val="0"/>
          <w:numId w:val="5"/>
        </w:numPr>
        <w:ind w:hanging="126"/>
      </w:pPr>
      <w:r>
        <w:t xml:space="preserve">Signaler </w:t>
      </w:r>
      <w:proofErr w:type="spellStart"/>
      <w:r>
        <w:t>immediatement</w:t>
      </w:r>
      <w:proofErr w:type="spellEnd"/>
      <w:r>
        <w:t xml:space="preserve"> toute faille de </w:t>
      </w:r>
      <w:proofErr w:type="spellStart"/>
      <w:r>
        <w:t>securite</w:t>
      </w:r>
      <w:proofErr w:type="spellEnd"/>
      <w:r>
        <w:t xml:space="preserve"> </w:t>
      </w:r>
      <w:proofErr w:type="spellStart"/>
      <w:r>
        <w:t>constatee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contact@vitasync.com.</w:t>
      </w:r>
    </w:p>
    <w:p w14:paraId="7AAF9F51" w14:textId="77777777" w:rsidR="00EA7F7D" w:rsidRDefault="00000000">
      <w:pPr>
        <w:numPr>
          <w:ilvl w:val="0"/>
          <w:numId w:val="5"/>
        </w:numPr>
        <w:spacing w:after="647"/>
        <w:ind w:hanging="126"/>
      </w:pPr>
      <w:r>
        <w:t>Ne pas utiliser la Plateforme si l'Utilisateur est mineur (moins de 18 ans).</w:t>
      </w:r>
    </w:p>
    <w:p w14:paraId="3E7FD565" w14:textId="77777777" w:rsidR="00EA7F7D" w:rsidRDefault="00000000">
      <w:pPr>
        <w:pStyle w:val="Titre2"/>
        <w:ind w:left="-5"/>
      </w:pPr>
      <w:r>
        <w:rPr>
          <w:color w:val="2DD4A8"/>
        </w:rPr>
        <w:t>7.</w:t>
      </w:r>
      <w:r>
        <w:t xml:space="preserve"> Tarification et Abonnements</w:t>
      </w:r>
    </w:p>
    <w:p w14:paraId="492A5DFB" w14:textId="77777777" w:rsidR="00EA7F7D" w:rsidRDefault="00000000">
      <w:pPr>
        <w:numPr>
          <w:ilvl w:val="0"/>
          <w:numId w:val="6"/>
        </w:numPr>
        <w:ind w:hanging="126"/>
      </w:pPr>
      <w:r>
        <w:rPr>
          <w:b/>
        </w:rPr>
        <w:t>Free</w:t>
      </w:r>
      <w:r>
        <w:t xml:space="preserve"> : </w:t>
      </w:r>
      <w:proofErr w:type="spellStart"/>
      <w:r>
        <w:t>Acces</w:t>
      </w:r>
      <w:proofErr w:type="spellEnd"/>
      <w:r>
        <w:t xml:space="preserve"> gratuit aux </w:t>
      </w:r>
      <w:proofErr w:type="spellStart"/>
      <w:r>
        <w:t>fonctionnalites</w:t>
      </w:r>
      <w:proofErr w:type="spellEnd"/>
      <w:r>
        <w:t xml:space="preserve"> de base (Coach IA Lite, suivi </w:t>
      </w:r>
      <w:proofErr w:type="spellStart"/>
      <w:r>
        <w:t>complements</w:t>
      </w:r>
      <w:proofErr w:type="spellEnd"/>
      <w:r>
        <w:t>, check-ins).</w:t>
      </w:r>
    </w:p>
    <w:p w14:paraId="79643B4D" w14:textId="77777777" w:rsidR="00EA7F7D" w:rsidRDefault="00000000">
      <w:pPr>
        <w:numPr>
          <w:ilvl w:val="0"/>
          <w:numId w:val="6"/>
        </w:numPr>
        <w:ind w:hanging="126"/>
      </w:pPr>
      <w:r>
        <w:rPr>
          <w:b/>
        </w:rPr>
        <w:t>Go</w:t>
      </w:r>
      <w:r>
        <w:t xml:space="preserve"> : Abonnement payant avec Coach IA 3.0, analyses sanguines et </w:t>
      </w:r>
      <w:proofErr w:type="spellStart"/>
      <w:r>
        <w:t>fonctionnalites</w:t>
      </w:r>
      <w:proofErr w:type="spellEnd"/>
      <w:r>
        <w:t xml:space="preserve"> </w:t>
      </w:r>
      <w:proofErr w:type="spellStart"/>
      <w:r>
        <w:t>avancees</w:t>
      </w:r>
      <w:proofErr w:type="spellEnd"/>
      <w:r>
        <w:t>.</w:t>
      </w:r>
    </w:p>
    <w:p w14:paraId="1543E001" w14:textId="77777777" w:rsidR="00EA7F7D" w:rsidRDefault="00000000">
      <w:pPr>
        <w:numPr>
          <w:ilvl w:val="0"/>
          <w:numId w:val="6"/>
        </w:numPr>
        <w:ind w:hanging="126"/>
      </w:pPr>
      <w:r>
        <w:rPr>
          <w:b/>
        </w:rPr>
        <w:t>Premium</w:t>
      </w:r>
      <w:r>
        <w:t xml:space="preserve"> : Abonnement premium avec Coach IA Pro, analyses </w:t>
      </w:r>
      <w:proofErr w:type="spellStart"/>
      <w:r>
        <w:t>illimitees</w:t>
      </w:r>
      <w:proofErr w:type="spellEnd"/>
      <w:r>
        <w:t>, quiz interactifs.</w:t>
      </w:r>
    </w:p>
    <w:p w14:paraId="67F5308C" w14:textId="77777777" w:rsidR="00EA7F7D" w:rsidRDefault="00000000">
      <w:pPr>
        <w:spacing w:after="640"/>
        <w:ind w:left="-5"/>
      </w:pPr>
      <w:r>
        <w:t xml:space="preserve">Les achats de </w:t>
      </w:r>
      <w:proofErr w:type="spellStart"/>
      <w:r>
        <w:t>complements</w:t>
      </w:r>
      <w:proofErr w:type="spellEnd"/>
      <w:r>
        <w:t xml:space="preserve"> via la boutique sont </w:t>
      </w:r>
      <w:proofErr w:type="spellStart"/>
      <w:r>
        <w:t>independants</w:t>
      </w:r>
      <w:proofErr w:type="spellEnd"/>
      <w:r>
        <w:t xml:space="preserve"> de l'abonnement et </w:t>
      </w:r>
      <w:proofErr w:type="spellStart"/>
      <w:r>
        <w:t>regis</w:t>
      </w:r>
      <w:proofErr w:type="spellEnd"/>
      <w:r>
        <w:t xml:space="preserve"> par les CGV. Les abonnements sont </w:t>
      </w:r>
      <w:proofErr w:type="spellStart"/>
      <w:r>
        <w:t>geres</w:t>
      </w:r>
      <w:proofErr w:type="spellEnd"/>
      <w:r>
        <w:t xml:space="preserve"> via Shopify pour le paiement et la facturation.</w:t>
      </w:r>
    </w:p>
    <w:p w14:paraId="44544ED0" w14:textId="77777777" w:rsidR="00EA7F7D" w:rsidRDefault="00000000">
      <w:pPr>
        <w:pStyle w:val="Titre2"/>
        <w:ind w:left="-5"/>
      </w:pPr>
      <w:r>
        <w:rPr>
          <w:color w:val="2DD4A8"/>
        </w:rPr>
        <w:t>8.</w:t>
      </w:r>
      <w:r>
        <w:t xml:space="preserve"> </w:t>
      </w:r>
      <w:proofErr w:type="spellStart"/>
      <w:r>
        <w:t>Propriete</w:t>
      </w:r>
      <w:proofErr w:type="spellEnd"/>
      <w:r>
        <w:t xml:space="preserve"> Intellectuelle</w:t>
      </w:r>
    </w:p>
    <w:p w14:paraId="7160673D" w14:textId="77777777" w:rsidR="00EA7F7D" w:rsidRDefault="00000000">
      <w:pPr>
        <w:spacing w:after="200"/>
        <w:ind w:left="-5"/>
      </w:pPr>
      <w:r>
        <w:t xml:space="preserve">L'ensemble des </w:t>
      </w:r>
      <w:proofErr w:type="spellStart"/>
      <w:r>
        <w:t>elements</w:t>
      </w:r>
      <w:proofErr w:type="spellEnd"/>
      <w:r>
        <w:t xml:space="preserve"> de la Plateforme (design, code, textes, logos, bases de </w:t>
      </w:r>
      <w:proofErr w:type="spellStart"/>
      <w:r>
        <w:t>donnees</w:t>
      </w:r>
      <w:proofErr w:type="spellEnd"/>
      <w:r>
        <w:t xml:space="preserve"> scientifiques) sont la </w:t>
      </w:r>
      <w:proofErr w:type="spellStart"/>
      <w:r>
        <w:t>propriete</w:t>
      </w:r>
      <w:proofErr w:type="spellEnd"/>
      <w:r>
        <w:t xml:space="preserve"> exclusive de VitaSync ou de ses partenaires. Toute reproduction, </w:t>
      </w:r>
      <w:proofErr w:type="spellStart"/>
      <w:r>
        <w:t>representation</w:t>
      </w:r>
      <w:proofErr w:type="spellEnd"/>
      <w:r>
        <w:t xml:space="preserve"> ou exploitation non </w:t>
      </w:r>
      <w:proofErr w:type="spellStart"/>
      <w:r>
        <w:t>autorisee</w:t>
      </w:r>
      <w:proofErr w:type="spellEnd"/>
      <w:r>
        <w:t xml:space="preserve"> est interdite </w:t>
      </w:r>
      <w:proofErr w:type="spellStart"/>
      <w:r>
        <w:t>conformement</w:t>
      </w:r>
      <w:proofErr w:type="spellEnd"/>
      <w:r>
        <w:t xml:space="preserve"> aux articles L.335-2 et suivants du Code de la </w:t>
      </w:r>
      <w:proofErr w:type="spellStart"/>
      <w:r>
        <w:t>propriete</w:t>
      </w:r>
      <w:proofErr w:type="spellEnd"/>
      <w:r>
        <w:t xml:space="preserve"> intellectuelle.</w:t>
      </w:r>
    </w:p>
    <w:p w14:paraId="1A657BA9" w14:textId="77777777" w:rsidR="00EA7F7D" w:rsidRDefault="00000000">
      <w:pPr>
        <w:spacing w:after="640"/>
        <w:ind w:left="-5"/>
      </w:pPr>
      <w:r>
        <w:t xml:space="preserve">L'Utilisateur conserve la </w:t>
      </w:r>
      <w:proofErr w:type="spellStart"/>
      <w:r>
        <w:t>propriete</w:t>
      </w:r>
      <w:proofErr w:type="spellEnd"/>
      <w:r>
        <w:t xml:space="preserve"> de ses </w:t>
      </w:r>
      <w:proofErr w:type="spellStart"/>
      <w:r>
        <w:t>donnees</w:t>
      </w:r>
      <w:proofErr w:type="spellEnd"/>
      <w:r>
        <w:t xml:space="preserve"> personnelles et de sante. En utilisant la Plateforme, l'Utilisateur accorde a VitaSync une licence </w:t>
      </w:r>
      <w:proofErr w:type="spellStart"/>
      <w:r>
        <w:t>limitee</w:t>
      </w:r>
      <w:proofErr w:type="spellEnd"/>
      <w:r>
        <w:t xml:space="preserve"> et non exclusive d'utilisation de ses </w:t>
      </w:r>
      <w:proofErr w:type="spellStart"/>
      <w:r>
        <w:t>donnees</w:t>
      </w:r>
      <w:proofErr w:type="spellEnd"/>
      <w:r>
        <w:t xml:space="preserve"> aux seules fins de fourniture du service.</w:t>
      </w:r>
    </w:p>
    <w:p w14:paraId="4245B678" w14:textId="77777777" w:rsidR="00EA7F7D" w:rsidRDefault="00000000">
      <w:pPr>
        <w:pStyle w:val="Titre2"/>
        <w:ind w:left="-5"/>
      </w:pPr>
      <w:r>
        <w:rPr>
          <w:color w:val="2DD4A8"/>
        </w:rPr>
        <w:t>9.</w:t>
      </w:r>
      <w:r>
        <w:t xml:space="preserve"> </w:t>
      </w:r>
      <w:proofErr w:type="spellStart"/>
      <w:r>
        <w:t>Resiliation</w:t>
      </w:r>
      <w:proofErr w:type="spellEnd"/>
    </w:p>
    <w:p w14:paraId="0775FCA7" w14:textId="77777777" w:rsidR="00EA7F7D" w:rsidRDefault="00000000">
      <w:pPr>
        <w:spacing w:after="640"/>
        <w:ind w:left="-5"/>
      </w:pPr>
      <w:r>
        <w:t xml:space="preserve">L'Utilisateur peut </w:t>
      </w:r>
      <w:proofErr w:type="spellStart"/>
      <w:r>
        <w:t>resilier</w:t>
      </w:r>
      <w:proofErr w:type="spellEnd"/>
      <w:r>
        <w:t xml:space="preserve"> son compte </w:t>
      </w:r>
      <w:proofErr w:type="spellStart"/>
      <w:proofErr w:type="gramStart"/>
      <w:r>
        <w:t>a</w:t>
      </w:r>
      <w:proofErr w:type="spellEnd"/>
      <w:r>
        <w:t xml:space="preserve"> tout moment</w:t>
      </w:r>
      <w:proofErr w:type="gramEnd"/>
      <w:r>
        <w:t xml:space="preserve">. VitaSync se </w:t>
      </w:r>
      <w:proofErr w:type="spellStart"/>
      <w:r>
        <w:t>reserve</w:t>
      </w:r>
      <w:proofErr w:type="spellEnd"/>
      <w:r>
        <w:t xml:space="preserve"> le droit de suspendre ou supprimer un compte en cas de violation des </w:t>
      </w:r>
      <w:proofErr w:type="spellStart"/>
      <w:r>
        <w:t>presentes</w:t>
      </w:r>
      <w:proofErr w:type="spellEnd"/>
      <w:r>
        <w:t xml:space="preserve"> CGU, de comportement abusif ou de tentative de fraude. En cas de </w:t>
      </w:r>
      <w:proofErr w:type="spellStart"/>
      <w:r>
        <w:t>resiliation</w:t>
      </w:r>
      <w:proofErr w:type="spellEnd"/>
      <w:r>
        <w:t xml:space="preserve">, les </w:t>
      </w:r>
      <w:proofErr w:type="spellStart"/>
      <w:r>
        <w:t>donnees</w:t>
      </w:r>
      <w:proofErr w:type="spellEnd"/>
      <w:r>
        <w:t xml:space="preserve"> sont </w:t>
      </w:r>
      <w:proofErr w:type="spellStart"/>
      <w:r>
        <w:t>traitees</w:t>
      </w:r>
      <w:proofErr w:type="spellEnd"/>
      <w:r>
        <w:t xml:space="preserve"> </w:t>
      </w:r>
      <w:proofErr w:type="spellStart"/>
      <w:r>
        <w:t>conformement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la Politique de </w:t>
      </w:r>
      <w:proofErr w:type="spellStart"/>
      <w:r>
        <w:t>Confidentialite</w:t>
      </w:r>
      <w:proofErr w:type="spellEnd"/>
      <w:r>
        <w:t>.</w:t>
      </w:r>
    </w:p>
    <w:p w14:paraId="546A4B17" w14:textId="77777777" w:rsidR="00EA7F7D" w:rsidRDefault="00000000">
      <w:pPr>
        <w:pStyle w:val="Titre2"/>
        <w:ind w:left="-5"/>
      </w:pPr>
      <w:r>
        <w:rPr>
          <w:color w:val="2DD4A8"/>
        </w:rPr>
        <w:lastRenderedPageBreak/>
        <w:t>10.</w:t>
      </w:r>
      <w:r>
        <w:t xml:space="preserve"> Droit Applicable et Litiges</w:t>
      </w:r>
    </w:p>
    <w:p w14:paraId="0CCF8295" w14:textId="77777777" w:rsidR="00EA7F7D" w:rsidRDefault="00000000">
      <w:pPr>
        <w:spacing w:after="200"/>
        <w:ind w:left="-5"/>
      </w:pPr>
      <w:r>
        <w:t xml:space="preserve">Les </w:t>
      </w:r>
      <w:proofErr w:type="spellStart"/>
      <w:r>
        <w:t>presentes</w:t>
      </w:r>
      <w:proofErr w:type="spellEnd"/>
      <w:r>
        <w:t xml:space="preserve"> CGU sont soumises au droit </w:t>
      </w:r>
      <w:proofErr w:type="spellStart"/>
      <w:r>
        <w:t>francais</w:t>
      </w:r>
      <w:proofErr w:type="spellEnd"/>
      <w:r>
        <w:t xml:space="preserve">. Si vous </w:t>
      </w:r>
      <w:proofErr w:type="spellStart"/>
      <w:r>
        <w:t>residez</w:t>
      </w:r>
      <w:proofErr w:type="spellEnd"/>
      <w:r>
        <w:t xml:space="preserve"> dans l'Union </w:t>
      </w:r>
      <w:proofErr w:type="spellStart"/>
      <w:r>
        <w:t>europeenne</w:t>
      </w:r>
      <w:proofErr w:type="spellEnd"/>
      <w:r>
        <w:t xml:space="preserve">, vous </w:t>
      </w:r>
      <w:proofErr w:type="spellStart"/>
      <w:r>
        <w:t>beneficiez</w:t>
      </w:r>
      <w:proofErr w:type="spellEnd"/>
      <w:r>
        <w:t xml:space="preserve"> </w:t>
      </w:r>
      <w:proofErr w:type="spellStart"/>
      <w:r>
        <w:t>egalement</w:t>
      </w:r>
      <w:proofErr w:type="spellEnd"/>
      <w:r>
        <w:t xml:space="preserve"> des dispositions </w:t>
      </w:r>
      <w:proofErr w:type="spellStart"/>
      <w:r>
        <w:t>imperatives</w:t>
      </w:r>
      <w:proofErr w:type="spellEnd"/>
      <w:r>
        <w:t xml:space="preserve"> de la loi de protection des consommateurs du pays dans lequel vous </w:t>
      </w:r>
      <w:proofErr w:type="spellStart"/>
      <w:r>
        <w:t>residez</w:t>
      </w:r>
      <w:proofErr w:type="spellEnd"/>
      <w:r>
        <w:t xml:space="preserve">. Rien dans les </w:t>
      </w:r>
      <w:proofErr w:type="spellStart"/>
      <w:r>
        <w:t>presentes</w:t>
      </w:r>
      <w:proofErr w:type="spellEnd"/>
      <w:r>
        <w:t xml:space="preserve"> conditions n'affecte vos droits en tant que consommateur au titre de la </w:t>
      </w:r>
      <w:proofErr w:type="spellStart"/>
      <w:r>
        <w:t>legislation</w:t>
      </w:r>
      <w:proofErr w:type="spellEnd"/>
      <w:r>
        <w:t xml:space="preserve"> nationale applicable.</w:t>
      </w:r>
    </w:p>
    <w:p w14:paraId="0FD13DB6" w14:textId="77777777" w:rsidR="00EA7F7D" w:rsidRDefault="00000000">
      <w:pPr>
        <w:spacing w:after="640"/>
        <w:ind w:left="-5"/>
      </w:pPr>
      <w:r>
        <w:t xml:space="preserve">En cas de litige, les parties s'engagent </w:t>
      </w:r>
      <w:proofErr w:type="spellStart"/>
      <w:proofErr w:type="gramStart"/>
      <w:r>
        <w:t>a</w:t>
      </w:r>
      <w:proofErr w:type="spellEnd"/>
      <w:proofErr w:type="gramEnd"/>
      <w:r>
        <w:t xml:space="preserve"> rechercher une solution amiable. </w:t>
      </w:r>
      <w:proofErr w:type="spellStart"/>
      <w:r>
        <w:t>Conformement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l'article L. 612-1 du Code de la consommation, l'Utilisateur peut recourir gratuitement </w:t>
      </w:r>
      <w:proofErr w:type="spellStart"/>
      <w:proofErr w:type="gramStart"/>
      <w:r>
        <w:t>a</w:t>
      </w:r>
      <w:proofErr w:type="spellEnd"/>
      <w:proofErr w:type="gramEnd"/>
      <w:r>
        <w:t xml:space="preserve"> un </w:t>
      </w:r>
      <w:proofErr w:type="spellStart"/>
      <w:r>
        <w:t>mediateur</w:t>
      </w:r>
      <w:proofErr w:type="spellEnd"/>
      <w:r>
        <w:t xml:space="preserve"> de la consommation. Plateforme </w:t>
      </w:r>
      <w:proofErr w:type="spellStart"/>
      <w:r>
        <w:t>europeenne</w:t>
      </w:r>
      <w:proofErr w:type="spellEnd"/>
      <w:r>
        <w:t xml:space="preserve"> de </w:t>
      </w:r>
      <w:proofErr w:type="spellStart"/>
      <w:r>
        <w:t>reglement</w:t>
      </w:r>
      <w:proofErr w:type="spellEnd"/>
      <w:r>
        <w:t xml:space="preserve"> des litiges en ligne : </w:t>
      </w:r>
      <w:r>
        <w:rPr>
          <w:b/>
        </w:rPr>
        <w:t>https://ec.europa.eu/consumers/odr</w:t>
      </w:r>
      <w:r>
        <w:t>.</w:t>
      </w:r>
    </w:p>
    <w:p w14:paraId="69392FB4" w14:textId="77777777" w:rsidR="00EA7F7D" w:rsidRDefault="00000000">
      <w:pPr>
        <w:pStyle w:val="Titre2"/>
        <w:ind w:left="-5"/>
      </w:pPr>
      <w:r>
        <w:rPr>
          <w:color w:val="2DD4A8"/>
        </w:rPr>
        <w:t>11.</w:t>
      </w:r>
      <w:r>
        <w:t xml:space="preserve"> Modifications des CGU</w:t>
      </w:r>
    </w:p>
    <w:p w14:paraId="51E7FC42" w14:textId="77777777" w:rsidR="00EA7F7D" w:rsidRDefault="00000000">
      <w:pPr>
        <w:ind w:left="-5"/>
      </w:pPr>
      <w:r>
        <w:t xml:space="preserve">VitaSync se </w:t>
      </w:r>
      <w:proofErr w:type="spellStart"/>
      <w:r>
        <w:t>reserve</w:t>
      </w:r>
      <w:proofErr w:type="spellEnd"/>
      <w:r>
        <w:t xml:space="preserve"> le droit de modifier les </w:t>
      </w:r>
      <w:proofErr w:type="spellStart"/>
      <w:r>
        <w:t>presentes</w:t>
      </w:r>
      <w:proofErr w:type="spellEnd"/>
      <w:r>
        <w:t xml:space="preserve"> CGU. Les modifications prennent effet </w:t>
      </w:r>
      <w:proofErr w:type="spellStart"/>
      <w:r>
        <w:t>des</w:t>
      </w:r>
      <w:proofErr w:type="spellEnd"/>
      <w:r>
        <w:t xml:space="preserve"> leur publication. L'Utilisateur sera informe par </w:t>
      </w:r>
      <w:proofErr w:type="gramStart"/>
      <w:r>
        <w:t>email</w:t>
      </w:r>
      <w:proofErr w:type="gramEnd"/>
      <w:r>
        <w:t xml:space="preserve"> ou notification in-app en cas de modification substantielle. La poursuite de l'utilisation </w:t>
      </w:r>
      <w:proofErr w:type="spellStart"/>
      <w:r>
        <w:t>apres</w:t>
      </w:r>
      <w:proofErr w:type="spellEnd"/>
      <w:r>
        <w:t xml:space="preserve"> modification vaut acceptation des nouvelles CGU.</w:t>
      </w:r>
    </w:p>
    <w:p w14:paraId="4BC55115" w14:textId="77777777" w:rsidR="00EA7F7D" w:rsidRDefault="00EA7F7D">
      <w:pPr>
        <w:sectPr w:rsidR="00EA7F7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276" w:right="720" w:bottom="1196" w:left="720" w:header="585" w:footer="411" w:gutter="0"/>
          <w:pgNumType w:start="1"/>
          <w:cols w:space="720"/>
        </w:sectPr>
      </w:pPr>
    </w:p>
    <w:p w14:paraId="6BC47C0D" w14:textId="77777777" w:rsidR="00EA7F7D" w:rsidRDefault="00000000">
      <w:pPr>
        <w:pStyle w:val="Titre1"/>
        <w:ind w:left="-5"/>
      </w:pPr>
      <w:r>
        <w:lastRenderedPageBreak/>
        <w:t xml:space="preserve">Conditions </w:t>
      </w:r>
      <w:proofErr w:type="spellStart"/>
      <w:r>
        <w:t>Generales</w:t>
      </w:r>
      <w:proofErr w:type="spellEnd"/>
      <w:r>
        <w:t xml:space="preserve"> de Vente</w:t>
      </w:r>
    </w:p>
    <w:p w14:paraId="6BD7EE5D" w14:textId="77777777" w:rsidR="00EA7F7D" w:rsidRDefault="00000000">
      <w:pPr>
        <w:pStyle w:val="Titre2"/>
        <w:spacing w:after="147" w:line="297" w:lineRule="auto"/>
        <w:ind w:left="-5"/>
      </w:pPr>
      <w:r>
        <w:rPr>
          <w:b w:val="0"/>
          <w:color w:val="555566"/>
          <w:sz w:val="22"/>
        </w:rPr>
        <w:t xml:space="preserve">Vente de </w:t>
      </w:r>
      <w:proofErr w:type="spellStart"/>
      <w:r>
        <w:rPr>
          <w:b w:val="0"/>
          <w:color w:val="555566"/>
          <w:sz w:val="22"/>
        </w:rPr>
        <w:t>complements</w:t>
      </w:r>
      <w:proofErr w:type="spellEnd"/>
      <w:r>
        <w:rPr>
          <w:b w:val="0"/>
          <w:color w:val="555566"/>
          <w:sz w:val="22"/>
        </w:rPr>
        <w:t xml:space="preserve"> alimentaires - E-commerce international</w:t>
      </w:r>
    </w:p>
    <w:p w14:paraId="55E05880" w14:textId="77777777" w:rsidR="00EA7F7D" w:rsidRDefault="00000000">
      <w:pPr>
        <w:spacing w:after="7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134863" wp14:editId="1FCCCCCB">
                <wp:extent cx="6645600" cy="685800"/>
                <wp:effectExtent l="0" t="0" r="0" b="0"/>
                <wp:docPr id="19228" name="Group 19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685800"/>
                          <a:chOff x="0" y="0"/>
                          <a:chExt cx="6645600" cy="685800"/>
                        </a:xfrm>
                      </wpg:grpSpPr>
                      <wps:wsp>
                        <wps:cNvPr id="456" name="Shape 456"/>
                        <wps:cNvSpPr/>
                        <wps:spPr>
                          <a:xfrm>
                            <a:off x="0" y="0"/>
                            <a:ext cx="664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D4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50800" y="76200"/>
                            <a:ext cx="654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6096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558800"/>
                                </a:lnTo>
                                <a:cubicBezTo>
                                  <a:pt x="6544000" y="586882"/>
                                  <a:pt x="6521283" y="609600"/>
                                  <a:pt x="6493201" y="609600"/>
                                </a:cubicBezTo>
                                <a:lnTo>
                                  <a:pt x="50800" y="609600"/>
                                </a:lnTo>
                                <a:cubicBezTo>
                                  <a:pt x="22718" y="609600"/>
                                  <a:pt x="0" y="586882"/>
                                  <a:pt x="0" y="558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203200" y="237224"/>
                            <a:ext cx="196424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5CD0C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Date d'</w:t>
                              </w:r>
                              <w:proofErr w:type="spellStart"/>
                              <w:r>
                                <w:rPr>
                                  <w:b/>
                                  <w:sz w:val="19"/>
                                </w:rPr>
                                <w:t>entree</w:t>
                              </w:r>
                              <w:proofErr w:type="spellEnd"/>
                              <w:r>
                                <w:rPr>
                                  <w:b/>
                                  <w:sz w:val="19"/>
                                </w:rPr>
                                <w:t xml:space="preserve"> en vigueur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680077" y="237224"/>
                            <a:ext cx="1067410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F470D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4 mars 2026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2482640" y="237224"/>
                            <a:ext cx="686627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A159C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Version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998902" y="237224"/>
                            <a:ext cx="267655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15F6F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203200" y="415024"/>
                            <a:ext cx="650844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FC441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Editeur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692556" y="415024"/>
                            <a:ext cx="808741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3BEF7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VitaSync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1300632" y="415024"/>
                            <a:ext cx="39233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B261E2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Site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595622" y="415024"/>
                            <a:ext cx="2158248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B5815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vitasync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-ai-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health.lovable.app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28" style="width:523.276pt;height:54pt;mso-position-horizontal-relative:char;mso-position-vertical-relative:line" coordsize="66456,6858">
                <v:shape id="Shape 456" style="position:absolute;width:66456;height:0;left:0;top:0;" coordsize="6645600,0" path="m0,0l6645600,0">
                  <v:stroke weight="1pt" endcap="round" joinstyle="miter" miterlimit="10" on="true" color="#2dd4a8"/>
                  <v:fill on="false" color="#000000" opacity="0"/>
                </v:shape>
                <v:shape id="Shape 458" style="position:absolute;width:65440;height:6096;left:508;top:762;" coordsize="6544000,609600" path="m50800,0l6493201,0c6521283,0,6544000,22718,6544000,50800l6544000,558800c6544000,586882,6521283,609600,6493201,609600l50800,609600c22718,609600,0,586882,0,558800l0,50800c0,22718,22718,0,50800,0x">
                  <v:stroke weight="0pt" endcap="flat" joinstyle="miter" miterlimit="10" on="false" color="#000000" opacity="0"/>
                  <v:fill on="true" color="#e8faf4"/>
                </v:shape>
                <v:rect id="Rectangle 459" style="position:absolute;width:19642;height:1484;left:2032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Date d'entree en vigueur :</w:t>
                        </w:r>
                      </w:p>
                    </w:txbxContent>
                  </v:textbox>
                </v:rect>
                <v:rect id="Rectangle 460" style="position:absolute;width:10674;height:1484;left:16800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4 mars 2026 | </w:t>
                        </w:r>
                      </w:p>
                    </w:txbxContent>
                  </v:textbox>
                </v:rect>
                <v:rect id="Rectangle 461" style="position:absolute;width:6866;height:1484;left:24826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Version :</w:t>
                        </w:r>
                      </w:p>
                    </w:txbxContent>
                  </v:textbox>
                </v:rect>
                <v:rect id="Rectangle 462" style="position:absolute;width:2676;height:1484;left:29989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2.0</w:t>
                        </w:r>
                      </w:p>
                    </w:txbxContent>
                  </v:textbox>
                </v:rect>
                <v:rect id="Rectangle 463" style="position:absolute;width:6508;height:1484;left:2032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Editeur :</w:t>
                        </w:r>
                      </w:p>
                    </w:txbxContent>
                  </v:textbox>
                </v:rect>
                <v:rect id="Rectangle 464" style="position:absolute;width:8087;height:1484;left:6925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 | </w:t>
                        </w:r>
                      </w:p>
                    </w:txbxContent>
                  </v:textbox>
                </v:rect>
                <v:rect id="Rectangle 465" style="position:absolute;width:3923;height:1484;left:1300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Site :</w:t>
                        </w:r>
                      </w:p>
                    </w:txbxContent>
                  </v:textbox>
                </v:rect>
                <v:rect id="Rectangle 466" style="position:absolute;width:21582;height:1484;left:1595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vitasync-ai-health.lovable.app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AB003F0" w14:textId="77777777" w:rsidR="00EA7F7D" w:rsidRDefault="00000000">
      <w:pPr>
        <w:pStyle w:val="Titre2"/>
        <w:ind w:left="-5"/>
      </w:pPr>
      <w:r>
        <w:rPr>
          <w:color w:val="2DD4A8"/>
        </w:rPr>
        <w:t>1.</w:t>
      </w:r>
      <w:r>
        <w:t xml:space="preserve"> Objet et Champ d'Application</w:t>
      </w:r>
    </w:p>
    <w:p w14:paraId="6D93D511" w14:textId="77777777" w:rsidR="00EA7F7D" w:rsidRDefault="00000000">
      <w:pPr>
        <w:spacing w:after="200"/>
        <w:ind w:left="-5"/>
      </w:pPr>
      <w:r>
        <w:t xml:space="preserve">Les </w:t>
      </w:r>
      <w:proofErr w:type="spellStart"/>
      <w:r>
        <w:t>presentes</w:t>
      </w:r>
      <w:proofErr w:type="spellEnd"/>
      <w:r>
        <w:t xml:space="preserve"> Conditions </w:t>
      </w:r>
      <w:proofErr w:type="spellStart"/>
      <w:r>
        <w:t>Generales</w:t>
      </w:r>
      <w:proofErr w:type="spellEnd"/>
      <w:r>
        <w:t xml:space="preserve"> de Vente (</w:t>
      </w:r>
      <w:proofErr w:type="spellStart"/>
      <w:r>
        <w:t>ci-apres</w:t>
      </w:r>
      <w:proofErr w:type="spellEnd"/>
      <w:r>
        <w:t xml:space="preserve"> 'CGV') </w:t>
      </w:r>
      <w:proofErr w:type="spellStart"/>
      <w:r>
        <w:t>regissent</w:t>
      </w:r>
      <w:proofErr w:type="spellEnd"/>
      <w:r>
        <w:t xml:space="preserve"> les ventes de </w:t>
      </w:r>
      <w:proofErr w:type="spellStart"/>
      <w:r>
        <w:t>complements</w:t>
      </w:r>
      <w:proofErr w:type="spellEnd"/>
      <w:r>
        <w:t xml:space="preserve"> alimentaires </w:t>
      </w:r>
      <w:proofErr w:type="spellStart"/>
      <w:r>
        <w:t>realisees</w:t>
      </w:r>
      <w:proofErr w:type="spellEnd"/>
      <w:r>
        <w:t xml:space="preserve"> via la boutique en ligne VitaSync (</w:t>
      </w:r>
      <w:proofErr w:type="spellStart"/>
      <w:r>
        <w:t>ci-apres</w:t>
      </w:r>
      <w:proofErr w:type="spellEnd"/>
      <w:r>
        <w:t xml:space="preserve"> 'la Boutique'), accessible depuis la Plateforme VitaSync. Toute commande implique l'acceptation sans </w:t>
      </w:r>
      <w:proofErr w:type="spellStart"/>
      <w:r>
        <w:t>reserve</w:t>
      </w:r>
      <w:proofErr w:type="spellEnd"/>
      <w:r>
        <w:t xml:space="preserve"> des </w:t>
      </w:r>
      <w:proofErr w:type="spellStart"/>
      <w:r>
        <w:t>presentes</w:t>
      </w:r>
      <w:proofErr w:type="spellEnd"/>
      <w:r>
        <w:t xml:space="preserve"> CGV.</w:t>
      </w:r>
    </w:p>
    <w:p w14:paraId="5B61E6EF" w14:textId="77777777" w:rsidR="00EA7F7D" w:rsidRDefault="00000000">
      <w:pPr>
        <w:spacing w:after="640"/>
        <w:ind w:left="-5"/>
      </w:pPr>
      <w:r>
        <w:t xml:space="preserve">Les CGV applicables sont celles en vigueur au jour de la commande. VitaSync se </w:t>
      </w:r>
      <w:proofErr w:type="spellStart"/>
      <w:r>
        <w:t>reserve</w:t>
      </w:r>
      <w:proofErr w:type="spellEnd"/>
      <w:r>
        <w:t xml:space="preserve"> le droit de les modifier </w:t>
      </w:r>
      <w:proofErr w:type="gramStart"/>
      <w:r>
        <w:t>a tout moment</w:t>
      </w:r>
      <w:proofErr w:type="gramEnd"/>
      <w:r>
        <w:t xml:space="preserve">, les modifications ne s'appliquant qu'aux commandes </w:t>
      </w:r>
      <w:proofErr w:type="spellStart"/>
      <w:r>
        <w:t>posterieures</w:t>
      </w:r>
      <w:proofErr w:type="spellEnd"/>
      <w:r>
        <w:t>.</w:t>
      </w:r>
    </w:p>
    <w:p w14:paraId="55E53F1B" w14:textId="77777777" w:rsidR="00EA7F7D" w:rsidRDefault="00000000">
      <w:pPr>
        <w:pStyle w:val="Titre2"/>
        <w:ind w:left="-5"/>
      </w:pPr>
      <w:r>
        <w:rPr>
          <w:color w:val="2DD4A8"/>
        </w:rPr>
        <w:t>2.</w:t>
      </w:r>
      <w:r>
        <w:t xml:space="preserve"> Identification du Vendeur</w:t>
      </w:r>
    </w:p>
    <w:p w14:paraId="56B2D84E" w14:textId="77777777" w:rsidR="00EA7F7D" w:rsidRDefault="00000000">
      <w:pPr>
        <w:spacing w:after="52" w:line="259" w:lineRule="auto"/>
        <w:ind w:left="-5"/>
        <w:jc w:val="left"/>
      </w:pPr>
      <w:r>
        <w:rPr>
          <w:b/>
        </w:rPr>
        <w:t>VitaSync</w:t>
      </w:r>
    </w:p>
    <w:p w14:paraId="26211EF3" w14:textId="77777777" w:rsidR="00EA7F7D" w:rsidRDefault="00000000">
      <w:pPr>
        <w:spacing w:after="47"/>
        <w:ind w:left="-5"/>
      </w:pPr>
      <w:r>
        <w:t xml:space="preserve">Plateforme de </w:t>
      </w:r>
      <w:proofErr w:type="spellStart"/>
      <w:r>
        <w:t>bien-etre</w:t>
      </w:r>
      <w:proofErr w:type="spellEnd"/>
      <w:r>
        <w:t xml:space="preserve"> et nutrition</w:t>
      </w:r>
    </w:p>
    <w:p w14:paraId="5FAD185B" w14:textId="77777777" w:rsidR="00EA7F7D" w:rsidRPr="00175DE8" w:rsidRDefault="00000000">
      <w:pPr>
        <w:spacing w:after="47"/>
        <w:ind w:left="-5"/>
        <w:rPr>
          <w:lang w:val="en-US"/>
        </w:rPr>
      </w:pPr>
      <w:r w:rsidRPr="00175DE8">
        <w:rPr>
          <w:lang w:val="en-US"/>
        </w:rPr>
        <w:t>Email : contact@vitasync.com</w:t>
      </w:r>
    </w:p>
    <w:p w14:paraId="0E8C5139" w14:textId="77777777" w:rsidR="00EA7F7D" w:rsidRPr="00175DE8" w:rsidRDefault="00000000">
      <w:pPr>
        <w:spacing w:after="418"/>
        <w:ind w:left="-5"/>
        <w:rPr>
          <w:lang w:val="en-US"/>
        </w:rPr>
      </w:pPr>
      <w:proofErr w:type="gramStart"/>
      <w:r w:rsidRPr="00175DE8">
        <w:rPr>
          <w:lang w:val="en-US"/>
        </w:rPr>
        <w:t>Site :</w:t>
      </w:r>
      <w:proofErr w:type="gramEnd"/>
      <w:r w:rsidRPr="00175DE8">
        <w:rPr>
          <w:lang w:val="en-US"/>
        </w:rPr>
        <w:t xml:space="preserve"> vitasync-ai-health.lovable.app</w:t>
      </w:r>
    </w:p>
    <w:p w14:paraId="3814BC58" w14:textId="77777777" w:rsidR="00EA7F7D" w:rsidRDefault="00000000">
      <w:pPr>
        <w:spacing w:after="10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ED93E86" wp14:editId="3F4045B0">
                <wp:simplePos x="0" y="0"/>
                <wp:positionH relativeFrom="column">
                  <wp:posOffset>50800</wp:posOffset>
                </wp:positionH>
                <wp:positionV relativeFrom="paragraph">
                  <wp:posOffset>-160817</wp:posOffset>
                </wp:positionV>
                <wp:extent cx="6544000" cy="609600"/>
                <wp:effectExtent l="0" t="0" r="0" b="0"/>
                <wp:wrapNone/>
                <wp:docPr id="19229" name="Group 19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609600"/>
                          <a:chOff x="0" y="0"/>
                          <a:chExt cx="6544000" cy="609600"/>
                        </a:xfrm>
                      </wpg:grpSpPr>
                      <wps:wsp>
                        <wps:cNvPr id="481" name="Shape 481"/>
                        <wps:cNvSpPr/>
                        <wps:spPr>
                          <a:xfrm>
                            <a:off x="0" y="0"/>
                            <a:ext cx="654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6096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558800"/>
                                </a:lnTo>
                                <a:cubicBezTo>
                                  <a:pt x="6544000" y="586882"/>
                                  <a:pt x="6521283" y="609600"/>
                                  <a:pt x="6493201" y="609600"/>
                                </a:cubicBezTo>
                                <a:lnTo>
                                  <a:pt x="50800" y="609600"/>
                                </a:lnTo>
                                <a:cubicBezTo>
                                  <a:pt x="22718" y="609600"/>
                                  <a:pt x="0" y="586882"/>
                                  <a:pt x="0" y="558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7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29" style="width:515.276pt;height:48pt;position:absolute;z-index:-2147483617;mso-position-horizontal-relative:text;mso-position-horizontal:absolute;margin-left:4pt;mso-position-vertical-relative:text;margin-top:-12.6628pt;" coordsize="65440,6096">
                <v:shape id="Shape 481" style="position:absolute;width:65440;height:6096;left:0;top:0;" coordsize="6544000,609600" path="m50800,0l6493201,0c6521283,0,6544000,22718,6544000,50800l6544000,558800c6544000,586882,6521283,609600,6493201,609600l50800,609600c22718,609600,0,586882,0,558800l0,50800c0,22718,22718,0,50800,0x">
                  <v:stroke weight="0pt" endcap="flat" joinstyle="miter" miterlimit="10" on="false" color="#000000" opacity="0"/>
                  <v:fill on="true" color="#fff7ed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>Note :</w:t>
      </w:r>
      <w:r>
        <w:rPr>
          <w:sz w:val="19"/>
        </w:rPr>
        <w:t xml:space="preserve"> Les informations </w:t>
      </w:r>
      <w:proofErr w:type="spellStart"/>
      <w:r>
        <w:rPr>
          <w:sz w:val="19"/>
        </w:rPr>
        <w:t>completes</w:t>
      </w:r>
      <w:proofErr w:type="spellEnd"/>
      <w:r>
        <w:rPr>
          <w:sz w:val="19"/>
        </w:rPr>
        <w:t xml:space="preserve"> du vendeur (</w:t>
      </w:r>
      <w:proofErr w:type="spellStart"/>
      <w:r>
        <w:rPr>
          <w:sz w:val="19"/>
        </w:rPr>
        <w:t>denomination</w:t>
      </w:r>
      <w:proofErr w:type="spellEnd"/>
      <w:r>
        <w:rPr>
          <w:sz w:val="19"/>
        </w:rPr>
        <w:t xml:space="preserve"> sociale SASU, SIRET, RCS, </w:t>
      </w:r>
      <w:proofErr w:type="spellStart"/>
      <w:r>
        <w:rPr>
          <w:sz w:val="19"/>
        </w:rPr>
        <w:t>siege</w:t>
      </w:r>
      <w:proofErr w:type="spellEnd"/>
      <w:r>
        <w:rPr>
          <w:sz w:val="19"/>
        </w:rPr>
        <w:t xml:space="preserve"> social, TVA intracommunautaire, capital social) seront </w:t>
      </w:r>
      <w:proofErr w:type="spellStart"/>
      <w:r>
        <w:rPr>
          <w:sz w:val="19"/>
        </w:rPr>
        <w:t>ajoutees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des</w:t>
      </w:r>
      <w:proofErr w:type="spellEnd"/>
      <w:r>
        <w:rPr>
          <w:sz w:val="19"/>
        </w:rPr>
        <w:t xml:space="preserve"> l'immatriculation de la </w:t>
      </w:r>
      <w:proofErr w:type="spellStart"/>
      <w:r>
        <w:rPr>
          <w:sz w:val="19"/>
        </w:rPr>
        <w:t>societe</w:t>
      </w:r>
      <w:proofErr w:type="spellEnd"/>
      <w:r>
        <w:rPr>
          <w:sz w:val="19"/>
        </w:rPr>
        <w:t>.</w:t>
      </w:r>
    </w:p>
    <w:p w14:paraId="0E8A3E22" w14:textId="77777777" w:rsidR="00EA7F7D" w:rsidRDefault="00000000">
      <w:pPr>
        <w:pStyle w:val="Titre2"/>
        <w:spacing w:after="303"/>
        <w:ind w:left="-5"/>
      </w:pPr>
      <w:r>
        <w:rPr>
          <w:color w:val="2DD4A8"/>
        </w:rPr>
        <w:t>3.</w:t>
      </w:r>
      <w:r>
        <w:t xml:space="preserve"> Produits</w:t>
      </w:r>
    </w:p>
    <w:p w14:paraId="687E60BC" w14:textId="77777777" w:rsidR="00EA7F7D" w:rsidRDefault="00000000">
      <w:pPr>
        <w:pStyle w:val="Titre3"/>
        <w:ind w:left="-5"/>
      </w:pPr>
      <w:r>
        <w:t>3.1 Nature des produits</w:t>
      </w:r>
    </w:p>
    <w:p w14:paraId="535209F3" w14:textId="77777777" w:rsidR="00EA7F7D" w:rsidRDefault="00000000">
      <w:pPr>
        <w:ind w:left="-5"/>
      </w:pPr>
      <w:r>
        <w:t xml:space="preserve">VitaSync commercialise des </w:t>
      </w:r>
      <w:proofErr w:type="spellStart"/>
      <w:r>
        <w:rPr>
          <w:b/>
        </w:rPr>
        <w:t>complements</w:t>
      </w:r>
      <w:proofErr w:type="spellEnd"/>
      <w:r>
        <w:rPr>
          <w:b/>
        </w:rPr>
        <w:t xml:space="preserve"> alimentaires</w:t>
      </w:r>
      <w:r>
        <w:t xml:space="preserve"> au sens de la Directive 2002/46/CE et du </w:t>
      </w:r>
      <w:proofErr w:type="spellStart"/>
      <w:r>
        <w:t>Decret</w:t>
      </w:r>
      <w:proofErr w:type="spellEnd"/>
      <w:r>
        <w:t xml:space="preserve"> </w:t>
      </w:r>
      <w:proofErr w:type="spellStart"/>
      <w:r>
        <w:t>francais</w:t>
      </w:r>
      <w:proofErr w:type="spellEnd"/>
      <w:r>
        <w:t xml:space="preserve"> 2006-352. Ces produits sont des </w:t>
      </w:r>
      <w:proofErr w:type="spellStart"/>
      <w:r>
        <w:t>denrees</w:t>
      </w:r>
      <w:proofErr w:type="spellEnd"/>
      <w:r>
        <w:t xml:space="preserve"> alimentaires et ne sont pas des </w:t>
      </w:r>
      <w:proofErr w:type="spellStart"/>
      <w:r>
        <w:t>medicaments</w:t>
      </w:r>
      <w:proofErr w:type="spellEnd"/>
      <w:r>
        <w:t>.</w:t>
      </w:r>
    </w:p>
    <w:p w14:paraId="0D54A093" w14:textId="77777777" w:rsidR="00EA7F7D" w:rsidRPr="00175DE8" w:rsidRDefault="00000000">
      <w:pPr>
        <w:spacing w:after="286" w:line="271" w:lineRule="auto"/>
        <w:ind w:left="315"/>
        <w:jc w:val="left"/>
        <w:rPr>
          <w:lang w:val="en-US"/>
        </w:rPr>
      </w:pPr>
      <w:r w:rsidRPr="00175DE8">
        <w:rPr>
          <w:rFonts w:ascii="Segoe UI Symbol" w:eastAsia="Segoe UI Symbol" w:hAnsi="Segoe UI Symbol" w:cs="Segoe UI Symbol"/>
          <w:sz w:val="19"/>
          <w:lang w:val="en-US"/>
        </w:rPr>
        <w:t>■</w:t>
      </w:r>
      <w:r w:rsidRPr="00175DE8">
        <w:rPr>
          <w:sz w:val="19"/>
          <w:lang w:val="en-US"/>
        </w:rPr>
        <w:t xml:space="preserve"> </w:t>
      </w:r>
      <w:r w:rsidRPr="00175DE8">
        <w:rPr>
          <w:b/>
          <w:sz w:val="19"/>
          <w:lang w:val="en-US"/>
        </w:rPr>
        <w:t>Disclaimers reglementaires obligatoires :</w:t>
      </w:r>
    </w:p>
    <w:p w14:paraId="02A0CD18" w14:textId="77777777" w:rsidR="00EA7F7D" w:rsidRPr="00175DE8" w:rsidRDefault="00000000">
      <w:pPr>
        <w:spacing w:after="277" w:line="312" w:lineRule="auto"/>
        <w:ind w:left="315" w:right="305"/>
        <w:rPr>
          <w:lang w:val="en-US"/>
        </w:rPr>
      </w:pPr>
      <w:r w:rsidRPr="00175DE8">
        <w:rPr>
          <w:b/>
          <w:sz w:val="19"/>
          <w:lang w:val="en-US"/>
        </w:rPr>
        <w:t>USA (21 CFR 101.93 - DSHEA) :</w:t>
      </w:r>
      <w:r w:rsidRPr="00175DE8">
        <w:rPr>
          <w:sz w:val="19"/>
          <w:lang w:val="en-US"/>
        </w:rPr>
        <w:t xml:space="preserve"> These statements have not been evaluated by the Food and Drug Administration. This product is not intended to diagnose, treat, cure, or prevent any disease.</w:t>
      </w:r>
    </w:p>
    <w:p w14:paraId="6DE8D334" w14:textId="77777777" w:rsidR="00EA7F7D" w:rsidRDefault="00000000">
      <w:pPr>
        <w:spacing w:after="277" w:line="312" w:lineRule="auto"/>
        <w:ind w:left="315" w:right="305"/>
      </w:pPr>
      <w:r>
        <w:rPr>
          <w:b/>
          <w:sz w:val="19"/>
        </w:rPr>
        <w:t>UE (Directive 2002/46/CE) :</w:t>
      </w:r>
      <w:r>
        <w:rPr>
          <w:sz w:val="19"/>
        </w:rPr>
        <w:t xml:space="preserve"> Les </w:t>
      </w:r>
      <w:proofErr w:type="spellStart"/>
      <w:r>
        <w:rPr>
          <w:sz w:val="19"/>
        </w:rPr>
        <w:t>complements</w:t>
      </w:r>
      <w:proofErr w:type="spellEnd"/>
      <w:r>
        <w:rPr>
          <w:sz w:val="19"/>
        </w:rPr>
        <w:t xml:space="preserve"> alimentaires ne doivent pas </w:t>
      </w:r>
      <w:proofErr w:type="spellStart"/>
      <w:r>
        <w:rPr>
          <w:sz w:val="19"/>
        </w:rPr>
        <w:t>etre</w:t>
      </w:r>
      <w:proofErr w:type="spellEnd"/>
      <w:r>
        <w:rPr>
          <w:sz w:val="19"/>
        </w:rPr>
        <w:t xml:space="preserve"> utilises comme substituts d'un </w:t>
      </w:r>
      <w:proofErr w:type="spellStart"/>
      <w:r>
        <w:rPr>
          <w:sz w:val="19"/>
        </w:rPr>
        <w:t>regime</w:t>
      </w:r>
      <w:proofErr w:type="spellEnd"/>
      <w:r>
        <w:rPr>
          <w:sz w:val="19"/>
        </w:rPr>
        <w:t xml:space="preserve"> alimentaire varie et </w:t>
      </w:r>
      <w:proofErr w:type="spellStart"/>
      <w:r>
        <w:rPr>
          <w:sz w:val="19"/>
        </w:rPr>
        <w:t>equilibre</w:t>
      </w:r>
      <w:proofErr w:type="spellEnd"/>
      <w:r>
        <w:rPr>
          <w:sz w:val="19"/>
        </w:rPr>
        <w:t xml:space="preserve"> et d'un mode de vie sain. Ne pas </w:t>
      </w:r>
      <w:proofErr w:type="spellStart"/>
      <w:r>
        <w:rPr>
          <w:sz w:val="19"/>
        </w:rPr>
        <w:t>depasser</w:t>
      </w:r>
      <w:proofErr w:type="spellEnd"/>
      <w:r>
        <w:rPr>
          <w:sz w:val="19"/>
        </w:rPr>
        <w:t xml:space="preserve"> la dose </w:t>
      </w:r>
      <w:proofErr w:type="spellStart"/>
      <w:r>
        <w:rPr>
          <w:sz w:val="19"/>
        </w:rPr>
        <w:t>journaliere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recommandee</w:t>
      </w:r>
      <w:proofErr w:type="spellEnd"/>
      <w:r>
        <w:rPr>
          <w:sz w:val="19"/>
        </w:rPr>
        <w:t xml:space="preserve">. Tenir hors de la </w:t>
      </w:r>
      <w:proofErr w:type="spellStart"/>
      <w:r>
        <w:rPr>
          <w:sz w:val="19"/>
        </w:rPr>
        <w:t>portee</w:t>
      </w:r>
      <w:proofErr w:type="spellEnd"/>
      <w:r>
        <w:rPr>
          <w:sz w:val="19"/>
        </w:rPr>
        <w:t xml:space="preserve"> des jeunes enfants.</w:t>
      </w:r>
    </w:p>
    <w:p w14:paraId="17FB68A8" w14:textId="77777777" w:rsidR="00EA7F7D" w:rsidRDefault="00000000">
      <w:pPr>
        <w:spacing w:after="787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FBE54D2" wp14:editId="63C8B4A2">
                <wp:simplePos x="0" y="0"/>
                <wp:positionH relativeFrom="column">
                  <wp:posOffset>50800</wp:posOffset>
                </wp:positionH>
                <wp:positionV relativeFrom="paragraph">
                  <wp:posOffset>-1761223</wp:posOffset>
                </wp:positionV>
                <wp:extent cx="6544000" cy="2387600"/>
                <wp:effectExtent l="0" t="0" r="0" b="0"/>
                <wp:wrapNone/>
                <wp:docPr id="19752" name="Group 19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2387600"/>
                          <a:chOff x="0" y="0"/>
                          <a:chExt cx="6544000" cy="2387600"/>
                        </a:xfrm>
                      </wpg:grpSpPr>
                      <wps:wsp>
                        <wps:cNvPr id="507" name="Shape 507"/>
                        <wps:cNvSpPr/>
                        <wps:spPr>
                          <a:xfrm>
                            <a:off x="0" y="0"/>
                            <a:ext cx="6544000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23876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2336800"/>
                                </a:lnTo>
                                <a:cubicBezTo>
                                  <a:pt x="6544000" y="2364882"/>
                                  <a:pt x="6521283" y="2387600"/>
                                  <a:pt x="6493201" y="2387600"/>
                                </a:cubicBezTo>
                                <a:lnTo>
                                  <a:pt x="50800" y="2387600"/>
                                </a:lnTo>
                                <a:cubicBezTo>
                                  <a:pt x="22718" y="2387600"/>
                                  <a:pt x="0" y="2364882"/>
                                  <a:pt x="0" y="2336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52" style="width:515.276pt;height:188pt;position:absolute;z-index:-2147483642;mso-position-horizontal-relative:text;mso-position-horizontal:absolute;margin-left:4pt;mso-position-vertical-relative:text;margin-top:-138.679pt;" coordsize="65440,23876">
                <v:shape id="Shape 507" style="position:absolute;width:65440;height:23876;left:0;top:0;" coordsize="6544000,2387600" path="m50800,0l6493201,0c6521283,0,6544000,22718,6544000,50800l6544000,2336800c6544000,2364882,6521283,2387600,6493201,2387600l50800,2387600c22718,2387600,0,2364882,0,2336800l0,50800c0,22718,22718,0,50800,0x">
                  <v:stroke weight="0pt" endcap="flat" joinstyle="miter" miterlimit="10" on="false" color="#000000" opacity="0"/>
                  <v:fill on="true" color="#fef2f2"/>
                </v:shape>
              </v:group>
            </w:pict>
          </mc:Fallback>
        </mc:AlternateContent>
      </w:r>
      <w:r>
        <w:rPr>
          <w:b/>
          <w:sz w:val="19"/>
        </w:rPr>
        <w:t xml:space="preserve">Information </w:t>
      </w:r>
      <w:proofErr w:type="spellStart"/>
      <w:r>
        <w:rPr>
          <w:b/>
          <w:sz w:val="19"/>
        </w:rPr>
        <w:t>generale</w:t>
      </w:r>
      <w:proofErr w:type="spellEnd"/>
      <w:r>
        <w:rPr>
          <w:b/>
          <w:sz w:val="19"/>
        </w:rPr>
        <w:t xml:space="preserve"> :</w:t>
      </w:r>
      <w:r>
        <w:rPr>
          <w:sz w:val="19"/>
        </w:rPr>
        <w:t xml:space="preserve"> Les informations fournies sont </w:t>
      </w:r>
      <w:proofErr w:type="spellStart"/>
      <w:proofErr w:type="gramStart"/>
      <w:r>
        <w:rPr>
          <w:sz w:val="19"/>
        </w:rPr>
        <w:t>a</w:t>
      </w:r>
      <w:proofErr w:type="spellEnd"/>
      <w:proofErr w:type="gramEnd"/>
      <w:r>
        <w:rPr>
          <w:sz w:val="19"/>
        </w:rPr>
        <w:t xml:space="preserve"> titre informatif uniquement et ne constituent pas un avis </w:t>
      </w:r>
      <w:proofErr w:type="spellStart"/>
      <w:r>
        <w:rPr>
          <w:sz w:val="19"/>
        </w:rPr>
        <w:t>medical</w:t>
      </w:r>
      <w:proofErr w:type="spellEnd"/>
      <w:r>
        <w:rPr>
          <w:sz w:val="19"/>
        </w:rPr>
        <w:t xml:space="preserve">. Consultez un professionnel de sante avant de commencer tout programme de </w:t>
      </w:r>
      <w:proofErr w:type="spellStart"/>
      <w:r>
        <w:rPr>
          <w:sz w:val="19"/>
        </w:rPr>
        <w:t>complementation</w:t>
      </w:r>
      <w:proofErr w:type="spellEnd"/>
      <w:r>
        <w:rPr>
          <w:sz w:val="19"/>
        </w:rPr>
        <w:t xml:space="preserve">, en particulier si vous </w:t>
      </w:r>
      <w:proofErr w:type="spellStart"/>
      <w:r>
        <w:rPr>
          <w:sz w:val="19"/>
        </w:rPr>
        <w:t>etes</w:t>
      </w:r>
      <w:proofErr w:type="spellEnd"/>
      <w:r>
        <w:rPr>
          <w:sz w:val="19"/>
        </w:rPr>
        <w:t xml:space="preserve"> enceinte, allaitante, sous traitement </w:t>
      </w:r>
      <w:proofErr w:type="spellStart"/>
      <w:r>
        <w:rPr>
          <w:sz w:val="19"/>
        </w:rPr>
        <w:t>medicamenteux</w:t>
      </w:r>
      <w:proofErr w:type="spellEnd"/>
      <w:r>
        <w:rPr>
          <w:sz w:val="19"/>
        </w:rPr>
        <w:t xml:space="preserve"> ou souffrez d'une condition </w:t>
      </w:r>
      <w:proofErr w:type="spellStart"/>
      <w:r>
        <w:rPr>
          <w:sz w:val="19"/>
        </w:rPr>
        <w:t>medicale</w:t>
      </w:r>
      <w:proofErr w:type="spellEnd"/>
      <w:r>
        <w:rPr>
          <w:sz w:val="19"/>
        </w:rPr>
        <w:t>.</w:t>
      </w:r>
    </w:p>
    <w:p w14:paraId="22EABBB1" w14:textId="77777777" w:rsidR="00EA7F7D" w:rsidRDefault="00000000">
      <w:pPr>
        <w:pStyle w:val="Titre3"/>
        <w:ind w:left="-5"/>
      </w:pPr>
      <w:r>
        <w:lastRenderedPageBreak/>
        <w:t xml:space="preserve">3.2 Fabrication et </w:t>
      </w:r>
      <w:proofErr w:type="spellStart"/>
      <w:r>
        <w:t>qualite</w:t>
      </w:r>
      <w:proofErr w:type="spellEnd"/>
    </w:p>
    <w:p w14:paraId="222F33CB" w14:textId="77777777" w:rsidR="00EA7F7D" w:rsidRDefault="00000000">
      <w:pPr>
        <w:spacing w:after="420"/>
        <w:ind w:left="-5"/>
      </w:pPr>
      <w:r>
        <w:t xml:space="preserve">Les produits sont fabriques et </w:t>
      </w:r>
      <w:proofErr w:type="spellStart"/>
      <w:r>
        <w:t>expedies</w:t>
      </w:r>
      <w:proofErr w:type="spellEnd"/>
      <w:r>
        <w:t xml:space="preserve"> par </w:t>
      </w:r>
      <w:proofErr w:type="spellStart"/>
      <w:r>
        <w:rPr>
          <w:b/>
        </w:rPr>
        <w:t>Supliful</w:t>
      </w:r>
      <w:proofErr w:type="spellEnd"/>
      <w:r>
        <w:t xml:space="preserve"> (Brand On Demand, Inc., Delaware, USA) en mode white-label depuis des sites de fabrication enregistres </w:t>
      </w:r>
      <w:proofErr w:type="spellStart"/>
      <w:r>
        <w:t>aupres</w:t>
      </w:r>
      <w:proofErr w:type="spellEnd"/>
      <w:r>
        <w:t xml:space="preserve"> de la FDA, </w:t>
      </w:r>
      <w:proofErr w:type="spellStart"/>
      <w:r>
        <w:t>adherant</w:t>
      </w:r>
      <w:proofErr w:type="spellEnd"/>
      <w:r>
        <w:t xml:space="preserve"> aux standards GMP (Good </w:t>
      </w:r>
      <w:proofErr w:type="spellStart"/>
      <w:r>
        <w:t>Manufacturing</w:t>
      </w:r>
      <w:proofErr w:type="spellEnd"/>
      <w:r>
        <w:t xml:space="preserve"> Practices). Les certifications tierces (NSF International) sont disponibles pour certains fournisseurs. Les certificats d'analyse (</w:t>
      </w:r>
      <w:proofErr w:type="spellStart"/>
      <w:r>
        <w:t>COAs</w:t>
      </w:r>
      <w:proofErr w:type="spellEnd"/>
      <w:r>
        <w:t>) sont disponibles par lot sur demande.</w:t>
      </w:r>
    </w:p>
    <w:p w14:paraId="07E2B8F5" w14:textId="77777777" w:rsidR="00EA7F7D" w:rsidRDefault="00000000">
      <w:pPr>
        <w:pStyle w:val="Titre3"/>
        <w:ind w:left="-5"/>
      </w:pPr>
      <w:r>
        <w:t xml:space="preserve">3.3 </w:t>
      </w:r>
      <w:proofErr w:type="spellStart"/>
      <w:r>
        <w:t>Allegations</w:t>
      </w:r>
      <w:proofErr w:type="spellEnd"/>
      <w:r>
        <w:t xml:space="preserve"> de sante</w:t>
      </w:r>
    </w:p>
    <w:p w14:paraId="1FDE4A0D" w14:textId="77777777" w:rsidR="00EA7F7D" w:rsidRDefault="00000000">
      <w:pPr>
        <w:spacing w:after="640"/>
        <w:ind w:left="-5"/>
      </w:pPr>
      <w:r>
        <w:t xml:space="preserve">VitaSync utilise exclusivement des </w:t>
      </w:r>
      <w:proofErr w:type="spellStart"/>
      <w:r>
        <w:t>allegations</w:t>
      </w:r>
      <w:proofErr w:type="spellEnd"/>
      <w:r>
        <w:t xml:space="preserve"> de sante </w:t>
      </w:r>
      <w:proofErr w:type="spellStart"/>
      <w:r>
        <w:t>autorisees</w:t>
      </w:r>
      <w:proofErr w:type="spellEnd"/>
      <w:r>
        <w:t xml:space="preserve"> : pour l'UE, seules les </w:t>
      </w:r>
      <w:proofErr w:type="spellStart"/>
      <w:r>
        <w:t>allegations</w:t>
      </w:r>
      <w:proofErr w:type="spellEnd"/>
      <w:r>
        <w:t xml:space="preserve"> inscrites au Registre de l'Union des </w:t>
      </w:r>
      <w:proofErr w:type="spellStart"/>
      <w:r>
        <w:t>allegations</w:t>
      </w:r>
      <w:proofErr w:type="spellEnd"/>
      <w:r>
        <w:t xml:space="preserve"> </w:t>
      </w:r>
      <w:proofErr w:type="spellStart"/>
      <w:r>
        <w:t>autorisees</w:t>
      </w:r>
      <w:proofErr w:type="spellEnd"/>
      <w:r>
        <w:t xml:space="preserve"> par l'EFSA (</w:t>
      </w:r>
      <w:proofErr w:type="spellStart"/>
      <w:r>
        <w:t>Reglement</w:t>
      </w:r>
      <w:proofErr w:type="spellEnd"/>
      <w:r>
        <w:t xml:space="preserve"> CE 1924/2006) sont </w:t>
      </w:r>
      <w:proofErr w:type="spellStart"/>
      <w:r>
        <w:t>utilisees</w:t>
      </w:r>
      <w:proofErr w:type="spellEnd"/>
      <w:r>
        <w:t xml:space="preserve">, mot pour mot. Pour les USA, seules les </w:t>
      </w:r>
      <w:proofErr w:type="spellStart"/>
      <w:r>
        <w:t>allegations</w:t>
      </w:r>
      <w:proofErr w:type="spellEnd"/>
      <w:r>
        <w:t xml:space="preserve"> de type structure/fonction conformes au DSHEA sont </w:t>
      </w:r>
      <w:proofErr w:type="spellStart"/>
      <w:r>
        <w:t>utilisees</w:t>
      </w:r>
      <w:proofErr w:type="spellEnd"/>
      <w:r>
        <w:t xml:space="preserve">, </w:t>
      </w:r>
      <w:proofErr w:type="spellStart"/>
      <w:r>
        <w:t>accompagnees</w:t>
      </w:r>
      <w:proofErr w:type="spellEnd"/>
      <w:r>
        <w:t xml:space="preserve"> du disclaimer obligatoire.</w:t>
      </w:r>
    </w:p>
    <w:p w14:paraId="2DCB8D4C" w14:textId="77777777" w:rsidR="00EA7F7D" w:rsidRDefault="00000000">
      <w:pPr>
        <w:pStyle w:val="Titre2"/>
        <w:ind w:left="-5"/>
      </w:pPr>
      <w:r>
        <w:rPr>
          <w:color w:val="2DD4A8"/>
        </w:rPr>
        <w:t>4.</w:t>
      </w:r>
      <w:r>
        <w:t xml:space="preserve"> Prix</w:t>
      </w:r>
    </w:p>
    <w:p w14:paraId="74F85567" w14:textId="77777777" w:rsidR="00EA7F7D" w:rsidRDefault="00000000">
      <w:pPr>
        <w:spacing w:after="600" w:line="313" w:lineRule="auto"/>
        <w:ind w:left="-5" w:right="-15"/>
        <w:jc w:val="left"/>
      </w:pPr>
      <w:r>
        <w:t xml:space="preserve">Les prix sont </w:t>
      </w:r>
      <w:proofErr w:type="spellStart"/>
      <w:proofErr w:type="gramStart"/>
      <w:r>
        <w:t>indiques</w:t>
      </w:r>
      <w:proofErr w:type="spellEnd"/>
      <w:proofErr w:type="gramEnd"/>
      <w:r>
        <w:t xml:space="preserve"> en dollars </w:t>
      </w:r>
      <w:proofErr w:type="spellStart"/>
      <w:r>
        <w:t>americains</w:t>
      </w:r>
      <w:proofErr w:type="spellEnd"/>
      <w:r>
        <w:t xml:space="preserve"> (USD), toutes taxes comprises pour les livraisons aux Etats-Unis. Pour les livraisons internationales, les droits de douane et taxes d'importation sont </w:t>
      </w:r>
      <w:proofErr w:type="spellStart"/>
      <w:proofErr w:type="gramStart"/>
      <w:r>
        <w:t>a</w:t>
      </w:r>
      <w:proofErr w:type="spellEnd"/>
      <w:proofErr w:type="gramEnd"/>
      <w:r>
        <w:t xml:space="preserve"> la charge du client (livraison en mode DDU - Delivery </w:t>
      </w:r>
      <w:proofErr w:type="spellStart"/>
      <w:r>
        <w:t>Duties</w:t>
      </w:r>
      <w:proofErr w:type="spellEnd"/>
      <w:r>
        <w:t xml:space="preserve"> </w:t>
      </w:r>
      <w:proofErr w:type="spellStart"/>
      <w:r>
        <w:t>Unpaid</w:t>
      </w:r>
      <w:proofErr w:type="spellEnd"/>
      <w:r>
        <w:t xml:space="preserve">). Les frais de livraison sont </w:t>
      </w:r>
      <w:proofErr w:type="spellStart"/>
      <w:proofErr w:type="gramStart"/>
      <w:r>
        <w:t>indiques</w:t>
      </w:r>
      <w:proofErr w:type="spellEnd"/>
      <w:proofErr w:type="gramEnd"/>
      <w:r>
        <w:t xml:space="preserve"> avant la validation de la commande. VitaSync se </w:t>
      </w:r>
      <w:proofErr w:type="spellStart"/>
      <w:r>
        <w:t>reserve</w:t>
      </w:r>
      <w:proofErr w:type="spellEnd"/>
      <w:r>
        <w:t xml:space="preserve"> le droit de modifier ses prix </w:t>
      </w:r>
      <w:proofErr w:type="spellStart"/>
      <w:proofErr w:type="gramStart"/>
      <w:r>
        <w:t>a</w:t>
      </w:r>
      <w:proofErr w:type="spellEnd"/>
      <w:r>
        <w:t xml:space="preserve"> tout moment</w:t>
      </w:r>
      <w:proofErr w:type="gramEnd"/>
      <w:r>
        <w:t xml:space="preserve">, les commandes </w:t>
      </w:r>
      <w:proofErr w:type="spellStart"/>
      <w:r>
        <w:t>etant</w:t>
      </w:r>
      <w:proofErr w:type="spellEnd"/>
      <w:r>
        <w:t xml:space="preserve"> </w:t>
      </w:r>
      <w:proofErr w:type="spellStart"/>
      <w:r>
        <w:t>facturees</w:t>
      </w:r>
      <w:proofErr w:type="spellEnd"/>
      <w:r>
        <w:t xml:space="preserve"> au prix en vigueur lors de la validation.</w:t>
      </w:r>
    </w:p>
    <w:p w14:paraId="75F1447B" w14:textId="77777777" w:rsidR="00EA7F7D" w:rsidRDefault="00000000">
      <w:pPr>
        <w:pStyle w:val="Titre2"/>
        <w:ind w:left="-5"/>
      </w:pPr>
      <w:r>
        <w:rPr>
          <w:color w:val="2DD4A8"/>
        </w:rPr>
        <w:t>5.</w:t>
      </w:r>
      <w:r>
        <w:t xml:space="preserve"> Commande et Paiement</w:t>
      </w:r>
    </w:p>
    <w:p w14:paraId="43DD0A76" w14:textId="77777777" w:rsidR="00EA7F7D" w:rsidRDefault="00000000">
      <w:pPr>
        <w:spacing w:after="640"/>
        <w:ind w:left="-5"/>
      </w:pPr>
      <w:r>
        <w:t xml:space="preserve">Les commandes sont </w:t>
      </w:r>
      <w:proofErr w:type="spellStart"/>
      <w:r>
        <w:t>passees</w:t>
      </w:r>
      <w:proofErr w:type="spellEnd"/>
      <w:r>
        <w:t xml:space="preserve"> via Shopify. Le paiement est </w:t>
      </w:r>
      <w:proofErr w:type="spellStart"/>
      <w:r>
        <w:t>securise</w:t>
      </w:r>
      <w:proofErr w:type="spellEnd"/>
      <w:r>
        <w:t xml:space="preserve"> par Shopify Payments (PCI DSS Level 1). Les moyens de paiement acceptes sont </w:t>
      </w:r>
      <w:proofErr w:type="spellStart"/>
      <w:r>
        <w:t>indiques</w:t>
      </w:r>
      <w:proofErr w:type="spellEnd"/>
      <w:r>
        <w:t xml:space="preserve"> lors du processus de commande. La commande est </w:t>
      </w:r>
      <w:proofErr w:type="spellStart"/>
      <w:r>
        <w:t>definitive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validation du paiement. Un </w:t>
      </w:r>
      <w:proofErr w:type="gramStart"/>
      <w:r>
        <w:t>email</w:t>
      </w:r>
      <w:proofErr w:type="gramEnd"/>
      <w:r>
        <w:t xml:space="preserve"> de confirmation est </w:t>
      </w:r>
      <w:proofErr w:type="spellStart"/>
      <w:r>
        <w:t>envoye</w:t>
      </w:r>
      <w:proofErr w:type="spellEnd"/>
      <w:r>
        <w:t xml:space="preserve"> a l'Utilisateur.</w:t>
      </w:r>
    </w:p>
    <w:p w14:paraId="11E71A60" w14:textId="77777777" w:rsidR="00EA7F7D" w:rsidRDefault="00000000">
      <w:pPr>
        <w:pStyle w:val="Titre2"/>
        <w:ind w:left="-5"/>
      </w:pPr>
      <w:r>
        <w:rPr>
          <w:color w:val="2DD4A8"/>
        </w:rPr>
        <w:t>6.</w:t>
      </w:r>
      <w:r>
        <w:t xml:space="preserve"> Livraison</w:t>
      </w:r>
    </w:p>
    <w:p w14:paraId="69EB8F9E" w14:textId="77777777" w:rsidR="00EA7F7D" w:rsidRDefault="00000000">
      <w:pPr>
        <w:spacing w:after="0"/>
        <w:ind w:left="-5"/>
      </w:pPr>
      <w:r>
        <w:t xml:space="preserve">Les conditions </w:t>
      </w:r>
      <w:proofErr w:type="spellStart"/>
      <w:r>
        <w:t>detaillees</w:t>
      </w:r>
      <w:proofErr w:type="spellEnd"/>
      <w:r>
        <w:t xml:space="preserve"> de livraison sont </w:t>
      </w:r>
      <w:proofErr w:type="spellStart"/>
      <w:r>
        <w:t>decrites</w:t>
      </w:r>
      <w:proofErr w:type="spellEnd"/>
      <w:r>
        <w:t xml:space="preserve"> dans la Politique de Livraison et Retours. En </w:t>
      </w:r>
      <w:proofErr w:type="spellStart"/>
      <w:r>
        <w:t>resume</w:t>
      </w:r>
      <w:proofErr w:type="spellEnd"/>
      <w:r>
        <w:t xml:space="preserve"> :</w:t>
      </w:r>
    </w:p>
    <w:tbl>
      <w:tblPr>
        <w:tblStyle w:val="TableGrid"/>
        <w:tblW w:w="8200" w:type="dxa"/>
        <w:tblInd w:w="1133" w:type="dxa"/>
        <w:tblCellMar>
          <w:top w:w="0" w:type="dxa"/>
          <w:left w:w="0" w:type="dxa"/>
          <w:bottom w:w="0" w:type="dxa"/>
          <w:right w:w="40" w:type="dxa"/>
        </w:tblCellMar>
        <w:tblLook w:val="04A0" w:firstRow="1" w:lastRow="0" w:firstColumn="1" w:lastColumn="0" w:noHBand="0" w:noVBand="1"/>
      </w:tblPr>
      <w:tblGrid>
        <w:gridCol w:w="2590"/>
        <w:gridCol w:w="1125"/>
        <w:gridCol w:w="2192"/>
        <w:gridCol w:w="2293"/>
      </w:tblGrid>
      <w:tr w:rsidR="00EA7F7D" w14:paraId="5A76A240" w14:textId="77777777">
        <w:trPr>
          <w:trHeight w:val="480"/>
        </w:trPr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0CF189D3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Zone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29412CEF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Tarif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44659907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Delai</w:t>
            </w:r>
          </w:p>
        </w:tc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08AC70F8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Transporteur</w:t>
            </w:r>
          </w:p>
        </w:tc>
      </w:tr>
      <w:tr w:rsidR="00EA7F7D" w14:paraId="06905F5A" w14:textId="77777777">
        <w:trPr>
          <w:trHeight w:val="480"/>
        </w:trPr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143B4805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USA (48 Etats contigus)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4146A854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4,50 $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4EB4876A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4-10 jours ouvres</w:t>
            </w:r>
          </w:p>
        </w:tc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7EBBD2BC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USPS Ground</w:t>
            </w:r>
          </w:p>
        </w:tc>
      </w:tr>
      <w:tr w:rsidR="00EA7F7D" w14:paraId="198249CF" w14:textId="77777777">
        <w:trPr>
          <w:trHeight w:val="480"/>
        </w:trPr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6BA6A648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Canada (Zone 1)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734606E6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17,00 $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60839160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3-5 jours + douane</w:t>
            </w:r>
          </w:p>
        </w:tc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326CF867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FedEx International</w:t>
            </w:r>
          </w:p>
        </w:tc>
      </w:tr>
      <w:tr w:rsidR="00EA7F7D" w14:paraId="1250A98B" w14:textId="77777777">
        <w:trPr>
          <w:trHeight w:val="480"/>
        </w:trPr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6563B21" w14:textId="77777777" w:rsidR="00EA7F7D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000000"/>
                <w:sz w:val="17"/>
              </w:rPr>
              <w:t>Europe (Zone 2 - France, UK, B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5272BEB" w14:textId="77777777" w:rsidR="00EA7F7D" w:rsidRDefault="00000000">
            <w:pPr>
              <w:spacing w:after="0" w:line="259" w:lineRule="auto"/>
              <w:ind w:left="-40" w:firstLine="0"/>
              <w:jc w:val="left"/>
            </w:pPr>
            <w:proofErr w:type="spellStart"/>
            <w:proofErr w:type="gramStart"/>
            <w:r>
              <w:rPr>
                <w:color w:val="000000"/>
                <w:sz w:val="17"/>
              </w:rPr>
              <w:t>enelux</w:t>
            </w:r>
            <w:proofErr w:type="spellEnd"/>
            <w:proofErr w:type="gramEnd"/>
            <w:r>
              <w:rPr>
                <w:color w:val="000000"/>
                <w:sz w:val="17"/>
              </w:rPr>
              <w:t>...)18,00 $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6ACCA26C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3-5 jours + douane</w:t>
            </w:r>
          </w:p>
        </w:tc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77FF116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FedEx International</w:t>
            </w:r>
          </w:p>
        </w:tc>
      </w:tr>
      <w:tr w:rsidR="00EA7F7D" w14:paraId="25A387CD" w14:textId="77777777">
        <w:trPr>
          <w:trHeight w:val="480"/>
        </w:trPr>
        <w:tc>
          <w:tcPr>
            <w:tcW w:w="2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3B84F716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Reste du monde (Zone 3)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7707ECAB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20,00 $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060F489F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3-5 jours + douane</w:t>
            </w:r>
          </w:p>
        </w:tc>
        <w:tc>
          <w:tcPr>
            <w:tcW w:w="2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1361AFD7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FedEx International</w:t>
            </w:r>
          </w:p>
        </w:tc>
      </w:tr>
    </w:tbl>
    <w:p w14:paraId="0D9D7BE6" w14:textId="77777777" w:rsidR="00EA7F7D" w:rsidRDefault="00000000">
      <w:pPr>
        <w:spacing w:after="640"/>
        <w:ind w:left="-5"/>
      </w:pPr>
      <w:proofErr w:type="spellStart"/>
      <w:r>
        <w:t>Conformement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l'article L. 216-1 du Code de la consommation, a </w:t>
      </w:r>
      <w:proofErr w:type="spellStart"/>
      <w:r>
        <w:t>defaut</w:t>
      </w:r>
      <w:proofErr w:type="spellEnd"/>
      <w:r>
        <w:t xml:space="preserve"> de date de livraison </w:t>
      </w:r>
      <w:proofErr w:type="spellStart"/>
      <w:r>
        <w:t>indiquee</w:t>
      </w:r>
      <w:proofErr w:type="spellEnd"/>
      <w:r>
        <w:t xml:space="preserve">, la livraison doit intervenir dans les 30 jours suivant la conclusion du contrat. En cas de retard, l'acheteur peut mettre en demeure le vendeur puis, si le </w:t>
      </w:r>
      <w:proofErr w:type="spellStart"/>
      <w:r>
        <w:t>delai</w:t>
      </w:r>
      <w:proofErr w:type="spellEnd"/>
      <w:r>
        <w:t xml:space="preserve"> </w:t>
      </w:r>
      <w:proofErr w:type="spellStart"/>
      <w:r>
        <w:t>supplementaire</w:t>
      </w:r>
      <w:proofErr w:type="spellEnd"/>
      <w:r>
        <w:t xml:space="preserve"> raisonnable n'est pas </w:t>
      </w:r>
      <w:proofErr w:type="spellStart"/>
      <w:r>
        <w:t>respecte</w:t>
      </w:r>
      <w:proofErr w:type="spellEnd"/>
      <w:r>
        <w:t xml:space="preserve">, </w:t>
      </w:r>
      <w:proofErr w:type="spellStart"/>
      <w:r>
        <w:t>resoudre</w:t>
      </w:r>
      <w:proofErr w:type="spellEnd"/>
      <w:r>
        <w:t xml:space="preserve"> le contrat et obtenir le remboursement </w:t>
      </w:r>
      <w:proofErr w:type="spellStart"/>
      <w:r>
        <w:t>integral</w:t>
      </w:r>
      <w:proofErr w:type="spellEnd"/>
      <w:r>
        <w:t xml:space="preserve"> sous 14 jours.</w:t>
      </w:r>
    </w:p>
    <w:p w14:paraId="6DA6D169" w14:textId="77777777" w:rsidR="00EA7F7D" w:rsidRDefault="00000000">
      <w:pPr>
        <w:pStyle w:val="Titre2"/>
        <w:ind w:left="-5"/>
      </w:pPr>
      <w:r>
        <w:rPr>
          <w:color w:val="2DD4A8"/>
        </w:rPr>
        <w:lastRenderedPageBreak/>
        <w:t>7.</w:t>
      </w:r>
      <w:r>
        <w:t xml:space="preserve"> Droit de </w:t>
      </w:r>
      <w:proofErr w:type="spellStart"/>
      <w:r>
        <w:t>Retractation</w:t>
      </w:r>
      <w:proofErr w:type="spellEnd"/>
    </w:p>
    <w:p w14:paraId="33BCA574" w14:textId="77777777" w:rsidR="00EA7F7D" w:rsidRDefault="00000000">
      <w:pPr>
        <w:spacing w:after="411"/>
        <w:ind w:left="-5"/>
      </w:pPr>
      <w:proofErr w:type="spellStart"/>
      <w:r>
        <w:t>Conformement</w:t>
      </w:r>
      <w:proofErr w:type="spellEnd"/>
      <w:r>
        <w:t xml:space="preserve"> aux articles L. 221-18 et suivants du Code de la consommation, le consommateur dispose d'un </w:t>
      </w:r>
      <w:proofErr w:type="spellStart"/>
      <w:r>
        <w:t>delai</w:t>
      </w:r>
      <w:proofErr w:type="spellEnd"/>
      <w:r>
        <w:t xml:space="preserve"> de </w:t>
      </w:r>
      <w:r>
        <w:rPr>
          <w:b/>
        </w:rPr>
        <w:t>14 jours calendaires</w:t>
      </w:r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compter de la </w:t>
      </w:r>
      <w:proofErr w:type="spellStart"/>
      <w:r>
        <w:t>reception</w:t>
      </w:r>
      <w:proofErr w:type="spellEnd"/>
      <w:r>
        <w:t xml:space="preserve"> du produit pour exercer son droit de </w:t>
      </w:r>
      <w:proofErr w:type="spellStart"/>
      <w:r>
        <w:t>retractation</w:t>
      </w:r>
      <w:proofErr w:type="spellEnd"/>
      <w:r>
        <w:t xml:space="preserve">, sans avoir </w:t>
      </w:r>
      <w:proofErr w:type="spellStart"/>
      <w:proofErr w:type="gramStart"/>
      <w:r>
        <w:t>a</w:t>
      </w:r>
      <w:proofErr w:type="spellEnd"/>
      <w:proofErr w:type="gramEnd"/>
      <w:r>
        <w:t xml:space="preserve"> justifier de motif ni </w:t>
      </w:r>
      <w:proofErr w:type="spellStart"/>
      <w:proofErr w:type="gramStart"/>
      <w:r>
        <w:t>a</w:t>
      </w:r>
      <w:proofErr w:type="spellEnd"/>
      <w:proofErr w:type="gramEnd"/>
      <w:r>
        <w:t xml:space="preserve"> payer de </w:t>
      </w:r>
      <w:proofErr w:type="spellStart"/>
      <w:r>
        <w:t>penalites</w:t>
      </w:r>
      <w:proofErr w:type="spellEnd"/>
      <w:r>
        <w:t>.</w:t>
      </w:r>
    </w:p>
    <w:p w14:paraId="672413CD" w14:textId="77777777" w:rsidR="00EA7F7D" w:rsidRDefault="00000000">
      <w:pPr>
        <w:spacing w:after="4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5C69B79" wp14:editId="4F4724A8">
                <wp:simplePos x="0" y="0"/>
                <wp:positionH relativeFrom="column">
                  <wp:posOffset>50800</wp:posOffset>
                </wp:positionH>
                <wp:positionV relativeFrom="paragraph">
                  <wp:posOffset>-160818</wp:posOffset>
                </wp:positionV>
                <wp:extent cx="6544000" cy="1143000"/>
                <wp:effectExtent l="0" t="0" r="0" b="0"/>
                <wp:wrapNone/>
                <wp:docPr id="20711" name="Group 20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143000"/>
                          <a:chOff x="0" y="0"/>
                          <a:chExt cx="6544000" cy="1143000"/>
                        </a:xfrm>
                      </wpg:grpSpPr>
                      <wps:wsp>
                        <wps:cNvPr id="616" name="Shape 616"/>
                        <wps:cNvSpPr/>
                        <wps:spPr>
                          <a:xfrm>
                            <a:off x="0" y="0"/>
                            <a:ext cx="6544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11430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1092200"/>
                                </a:lnTo>
                                <a:cubicBezTo>
                                  <a:pt x="6544000" y="1120282"/>
                                  <a:pt x="6521283" y="1143000"/>
                                  <a:pt x="6493201" y="1143000"/>
                                </a:cubicBezTo>
                                <a:lnTo>
                                  <a:pt x="50800" y="1143000"/>
                                </a:lnTo>
                                <a:cubicBezTo>
                                  <a:pt x="22718" y="1143000"/>
                                  <a:pt x="0" y="1120282"/>
                                  <a:pt x="0" y="1092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7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711" style="width:515.276pt;height:90pt;position:absolute;z-index:-2147483601;mso-position-horizontal-relative:text;mso-position-horizontal:absolute;margin-left:4pt;mso-position-vertical-relative:text;margin-top:-12.6629pt;" coordsize="65440,11430">
                <v:shape id="Shape 616" style="position:absolute;width:65440;height:11430;left:0;top:0;" coordsize="6544000,1143000" path="m50800,0l6493201,0c6521283,0,6544000,22718,6544000,50800l6544000,1092200c6544000,1120282,6521283,1143000,6493201,1143000l50800,1143000c22718,1143000,0,1120282,0,1092200l0,50800c0,22718,22718,0,50800,0x">
                  <v:stroke weight="0pt" endcap="flat" joinstyle="miter" miterlimit="10" on="false" color="#000000" opacity="0"/>
                  <v:fill on="true" color="#fff7ed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>Exception - Produits scelles :</w:t>
      </w:r>
      <w:r>
        <w:rPr>
          <w:sz w:val="19"/>
        </w:rPr>
        <w:t xml:space="preserve"> </w:t>
      </w:r>
      <w:proofErr w:type="spellStart"/>
      <w:r>
        <w:rPr>
          <w:sz w:val="19"/>
        </w:rPr>
        <w:t>Conformement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</w:t>
      </w:r>
      <w:proofErr w:type="spellEnd"/>
      <w:r>
        <w:rPr>
          <w:sz w:val="19"/>
        </w:rPr>
        <w:t xml:space="preserve"> l'article L. 221-28, 5 du Code de la consommation, le droit de </w:t>
      </w:r>
      <w:proofErr w:type="spellStart"/>
      <w:r>
        <w:rPr>
          <w:sz w:val="19"/>
        </w:rPr>
        <w:t>retractation</w:t>
      </w:r>
      <w:proofErr w:type="spellEnd"/>
      <w:r>
        <w:rPr>
          <w:sz w:val="19"/>
        </w:rPr>
        <w:t xml:space="preserve"> ne peut </w:t>
      </w:r>
      <w:proofErr w:type="spellStart"/>
      <w:r>
        <w:rPr>
          <w:sz w:val="19"/>
        </w:rPr>
        <w:t>etre</w:t>
      </w:r>
      <w:proofErr w:type="spellEnd"/>
      <w:r>
        <w:rPr>
          <w:sz w:val="19"/>
        </w:rPr>
        <w:t xml:space="preserve"> exerce pour les biens scelles ne pouvant </w:t>
      </w:r>
      <w:proofErr w:type="spellStart"/>
      <w:r>
        <w:rPr>
          <w:sz w:val="19"/>
        </w:rPr>
        <w:t>etre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renvoyes</w:t>
      </w:r>
      <w:proofErr w:type="spellEnd"/>
      <w:r>
        <w:rPr>
          <w:sz w:val="19"/>
        </w:rPr>
        <w:t xml:space="preserve"> pour des raisons de protection de la sante ou d'</w:t>
      </w:r>
      <w:proofErr w:type="spellStart"/>
      <w:r>
        <w:rPr>
          <w:sz w:val="19"/>
        </w:rPr>
        <w:t>hygiene</w:t>
      </w:r>
      <w:proofErr w:type="spellEnd"/>
      <w:r>
        <w:rPr>
          <w:sz w:val="19"/>
        </w:rPr>
        <w:t xml:space="preserve"> et ayant </w:t>
      </w:r>
      <w:proofErr w:type="spellStart"/>
      <w:r>
        <w:rPr>
          <w:sz w:val="19"/>
        </w:rPr>
        <w:t>ete</w:t>
      </w:r>
      <w:proofErr w:type="spellEnd"/>
      <w:r>
        <w:rPr>
          <w:sz w:val="19"/>
        </w:rPr>
        <w:t xml:space="preserve"> descelles </w:t>
      </w:r>
      <w:proofErr w:type="spellStart"/>
      <w:r>
        <w:rPr>
          <w:sz w:val="19"/>
        </w:rPr>
        <w:t>apres</w:t>
      </w:r>
      <w:proofErr w:type="spellEnd"/>
      <w:r>
        <w:rPr>
          <w:sz w:val="19"/>
        </w:rPr>
        <w:t xml:space="preserve"> la livraison. Les </w:t>
      </w:r>
      <w:proofErr w:type="spellStart"/>
      <w:r>
        <w:rPr>
          <w:sz w:val="19"/>
        </w:rPr>
        <w:t>complements</w:t>
      </w:r>
      <w:proofErr w:type="spellEnd"/>
      <w:r>
        <w:rPr>
          <w:sz w:val="19"/>
        </w:rPr>
        <w:t xml:space="preserve"> alimentaires dont le sceau d'</w:t>
      </w:r>
      <w:proofErr w:type="spellStart"/>
      <w:r>
        <w:rPr>
          <w:sz w:val="19"/>
        </w:rPr>
        <w:t>inviolabilite</w:t>
      </w:r>
      <w:proofErr w:type="spellEnd"/>
      <w:r>
        <w:rPr>
          <w:sz w:val="19"/>
        </w:rPr>
        <w:t xml:space="preserve"> a </w:t>
      </w:r>
      <w:proofErr w:type="spellStart"/>
      <w:r>
        <w:rPr>
          <w:sz w:val="19"/>
        </w:rPr>
        <w:t>ete</w:t>
      </w:r>
      <w:proofErr w:type="spellEnd"/>
      <w:r>
        <w:rPr>
          <w:sz w:val="19"/>
        </w:rPr>
        <w:t xml:space="preserve"> brise </w:t>
      </w:r>
      <w:proofErr w:type="spellStart"/>
      <w:r>
        <w:rPr>
          <w:sz w:val="19"/>
        </w:rPr>
        <w:t>apres</w:t>
      </w:r>
      <w:proofErr w:type="spellEnd"/>
      <w:r>
        <w:rPr>
          <w:sz w:val="19"/>
        </w:rPr>
        <w:t xml:space="preserve"> livraison ne sont pas </w:t>
      </w:r>
      <w:proofErr w:type="spellStart"/>
      <w:r>
        <w:rPr>
          <w:sz w:val="19"/>
        </w:rPr>
        <w:t>eligibles</w:t>
      </w:r>
      <w:proofErr w:type="spellEnd"/>
      <w:r>
        <w:rPr>
          <w:sz w:val="19"/>
        </w:rPr>
        <w:t xml:space="preserve"> au retour pour des raisons sanitaires. </w:t>
      </w:r>
      <w:r>
        <w:rPr>
          <w:b/>
          <w:sz w:val="19"/>
        </w:rPr>
        <w:t xml:space="preserve">Cette exception est </w:t>
      </w:r>
      <w:proofErr w:type="spellStart"/>
      <w:r>
        <w:rPr>
          <w:b/>
          <w:sz w:val="19"/>
        </w:rPr>
        <w:t>portee</w:t>
      </w:r>
      <w:proofErr w:type="spellEnd"/>
      <w:r>
        <w:rPr>
          <w:b/>
          <w:sz w:val="19"/>
        </w:rPr>
        <w:t xml:space="preserve"> a la connaissance du consommateur avant la validation de sa commande.</w:t>
      </w:r>
    </w:p>
    <w:p w14:paraId="6E18964E" w14:textId="77777777" w:rsidR="00EA7F7D" w:rsidRDefault="00000000">
      <w:pPr>
        <w:spacing w:after="200"/>
        <w:ind w:left="-5"/>
      </w:pPr>
      <w:r>
        <w:t xml:space="preserve">En cas d'exercice du droit de </w:t>
      </w:r>
      <w:proofErr w:type="spellStart"/>
      <w:r>
        <w:t>retractation</w:t>
      </w:r>
      <w:proofErr w:type="spellEnd"/>
      <w:r>
        <w:t xml:space="preserve"> (produit scelle non ouvert), VitaSync rembourse </w:t>
      </w:r>
      <w:r>
        <w:rPr>
          <w:b/>
        </w:rPr>
        <w:t>tous les paiements</w:t>
      </w:r>
      <w:r>
        <w:t xml:space="preserve">, y compris les frais de livraison initiale (au tarif standard), dans un </w:t>
      </w:r>
      <w:proofErr w:type="spellStart"/>
      <w:r>
        <w:t>delai</w:t>
      </w:r>
      <w:proofErr w:type="spellEnd"/>
      <w:r>
        <w:t xml:space="preserve"> de </w:t>
      </w:r>
      <w:r>
        <w:rPr>
          <w:b/>
        </w:rPr>
        <w:t>14 jours</w:t>
      </w:r>
      <w:r>
        <w:t xml:space="preserve"> suivant la notification de la </w:t>
      </w:r>
      <w:proofErr w:type="spellStart"/>
      <w:r>
        <w:t>retractation</w:t>
      </w:r>
      <w:proofErr w:type="spellEnd"/>
      <w:r>
        <w:t xml:space="preserve">. Le remboursement peut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differe</w:t>
      </w:r>
      <w:proofErr w:type="spellEnd"/>
      <w:r>
        <w:t xml:space="preserve"> jusqu'</w:t>
      </w:r>
      <w:proofErr w:type="spellStart"/>
      <w:r>
        <w:t>a</w:t>
      </w:r>
      <w:proofErr w:type="spellEnd"/>
      <w:r>
        <w:t xml:space="preserve"> la </w:t>
      </w:r>
      <w:proofErr w:type="spellStart"/>
      <w:r>
        <w:t>reception</w:t>
      </w:r>
      <w:proofErr w:type="spellEnd"/>
      <w:r>
        <w:t xml:space="preserve"> des biens retournes. Les frais de retour sont </w:t>
      </w:r>
      <w:proofErr w:type="spellStart"/>
      <w:proofErr w:type="gramStart"/>
      <w:r>
        <w:t>a</w:t>
      </w:r>
      <w:proofErr w:type="spellEnd"/>
      <w:proofErr w:type="gramEnd"/>
      <w:r>
        <w:t xml:space="preserve"> la charge de l'acheteur.</w:t>
      </w:r>
    </w:p>
    <w:p w14:paraId="404B31AF" w14:textId="77777777" w:rsidR="00EA7F7D" w:rsidRDefault="00000000">
      <w:pPr>
        <w:spacing w:after="640"/>
        <w:ind w:left="-5"/>
      </w:pPr>
      <w:proofErr w:type="spellStart"/>
      <w:r>
        <w:rPr>
          <w:b/>
        </w:rPr>
        <w:t>Penalites</w:t>
      </w:r>
      <w:proofErr w:type="spellEnd"/>
      <w:r>
        <w:rPr>
          <w:b/>
        </w:rPr>
        <w:t xml:space="preserve"> de retard de remboursement :</w:t>
      </w:r>
      <w:r>
        <w:t xml:space="preserve"> En cas de retard, les sommes sont </w:t>
      </w:r>
      <w:proofErr w:type="spellStart"/>
      <w:r>
        <w:t>majorees</w:t>
      </w:r>
      <w:proofErr w:type="spellEnd"/>
      <w:r>
        <w:t xml:space="preserve"> de 10% si le remboursement intervient dans les 30 jours, de 20% entre 30 et 60 jours, et de 50% </w:t>
      </w:r>
      <w:proofErr w:type="spellStart"/>
      <w:r>
        <w:t>au-dela</w:t>
      </w:r>
      <w:proofErr w:type="spellEnd"/>
      <w:r>
        <w:t>.</w:t>
      </w:r>
    </w:p>
    <w:p w14:paraId="1FBDF073" w14:textId="77777777" w:rsidR="00EA7F7D" w:rsidRDefault="00000000">
      <w:pPr>
        <w:pStyle w:val="Titre2"/>
        <w:ind w:left="-5"/>
      </w:pPr>
      <w:r>
        <w:rPr>
          <w:color w:val="2DD4A8"/>
        </w:rPr>
        <w:t>8.</w:t>
      </w:r>
      <w:r>
        <w:t xml:space="preserve"> Garanties </w:t>
      </w:r>
      <w:proofErr w:type="spellStart"/>
      <w:r>
        <w:t>Legales</w:t>
      </w:r>
      <w:proofErr w:type="spellEnd"/>
    </w:p>
    <w:p w14:paraId="54BE3881" w14:textId="77777777" w:rsidR="00EA7F7D" w:rsidRDefault="00000000">
      <w:pPr>
        <w:spacing w:after="207"/>
        <w:ind w:left="-5"/>
      </w:pPr>
      <w:r>
        <w:t xml:space="preserve">Le consommateur </w:t>
      </w:r>
      <w:proofErr w:type="spellStart"/>
      <w:r>
        <w:t>beneficie</w:t>
      </w:r>
      <w:proofErr w:type="spellEnd"/>
      <w:r>
        <w:t xml:space="preserve"> des garanties </w:t>
      </w:r>
      <w:proofErr w:type="spellStart"/>
      <w:r>
        <w:t>legales</w:t>
      </w:r>
      <w:proofErr w:type="spellEnd"/>
      <w:r>
        <w:t xml:space="preserve"> </w:t>
      </w:r>
      <w:proofErr w:type="spellStart"/>
      <w:r>
        <w:t>prevues</w:t>
      </w:r>
      <w:proofErr w:type="spellEnd"/>
      <w:r>
        <w:t xml:space="preserve"> par le Code de la consommation :</w:t>
      </w:r>
    </w:p>
    <w:p w14:paraId="208A86B4" w14:textId="77777777" w:rsidR="00EA7F7D" w:rsidRDefault="00000000">
      <w:pPr>
        <w:numPr>
          <w:ilvl w:val="0"/>
          <w:numId w:val="7"/>
        </w:numPr>
      </w:pPr>
      <w:r>
        <w:rPr>
          <w:b/>
        </w:rPr>
        <w:t xml:space="preserve">Garantie </w:t>
      </w:r>
      <w:proofErr w:type="spellStart"/>
      <w:r>
        <w:rPr>
          <w:b/>
        </w:rPr>
        <w:t>legale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conformite</w:t>
      </w:r>
      <w:proofErr w:type="spellEnd"/>
      <w:r>
        <w:t xml:space="preserve"> (Art. L. 217-3 et suivants) : VitaSync est tenu de livrer un bien conforme au contrat. Le consommateur dispose d'un </w:t>
      </w:r>
      <w:proofErr w:type="spellStart"/>
      <w:r>
        <w:t>delai</w:t>
      </w:r>
      <w:proofErr w:type="spellEnd"/>
      <w:r>
        <w:t xml:space="preserve"> de 2 ans </w:t>
      </w:r>
      <w:proofErr w:type="spellStart"/>
      <w:proofErr w:type="gramStart"/>
      <w:r>
        <w:t>a</w:t>
      </w:r>
      <w:proofErr w:type="spellEnd"/>
      <w:proofErr w:type="gramEnd"/>
      <w:r>
        <w:t xml:space="preserve"> compter de la </w:t>
      </w:r>
      <w:proofErr w:type="spellStart"/>
      <w:r>
        <w:t>delivrance</w:t>
      </w:r>
      <w:proofErr w:type="spellEnd"/>
      <w:r>
        <w:t xml:space="preserve"> du bien pour agir.</w:t>
      </w:r>
    </w:p>
    <w:p w14:paraId="7D5E790F" w14:textId="77777777" w:rsidR="00EA7F7D" w:rsidRDefault="00000000">
      <w:pPr>
        <w:numPr>
          <w:ilvl w:val="0"/>
          <w:numId w:val="7"/>
        </w:numPr>
        <w:spacing w:after="640"/>
      </w:pPr>
      <w:r>
        <w:rPr>
          <w:b/>
        </w:rPr>
        <w:t xml:space="preserve">Garantie </w:t>
      </w:r>
      <w:proofErr w:type="spellStart"/>
      <w:r>
        <w:rPr>
          <w:b/>
        </w:rPr>
        <w:t>legale</w:t>
      </w:r>
      <w:proofErr w:type="spellEnd"/>
      <w:r>
        <w:rPr>
          <w:b/>
        </w:rPr>
        <w:t xml:space="preserve"> des vices caches</w:t>
      </w:r>
      <w:r>
        <w:t xml:space="preserve"> (Art. 1641 et suivants du Code civil) : VitaSync est tenu des vices caches rendant le bien impropre </w:t>
      </w:r>
      <w:proofErr w:type="spellStart"/>
      <w:r>
        <w:t>a</w:t>
      </w:r>
      <w:proofErr w:type="spellEnd"/>
      <w:r>
        <w:t xml:space="preserve"> l'usage auquel on le destine.</w:t>
      </w:r>
    </w:p>
    <w:p w14:paraId="2C573434" w14:textId="77777777" w:rsidR="00EA7F7D" w:rsidRDefault="00000000">
      <w:pPr>
        <w:pStyle w:val="Titre2"/>
        <w:ind w:left="-5"/>
      </w:pPr>
      <w:r>
        <w:rPr>
          <w:color w:val="2DD4A8"/>
        </w:rPr>
        <w:t>9.</w:t>
      </w:r>
      <w:r>
        <w:t xml:space="preserve"> </w:t>
      </w:r>
      <w:proofErr w:type="spellStart"/>
      <w:r>
        <w:t>Mediation</w:t>
      </w:r>
      <w:proofErr w:type="spellEnd"/>
      <w:r>
        <w:t xml:space="preserve"> et </w:t>
      </w:r>
      <w:proofErr w:type="spellStart"/>
      <w:r>
        <w:t>Reglement</w:t>
      </w:r>
      <w:proofErr w:type="spellEnd"/>
      <w:r>
        <w:t xml:space="preserve"> des Litiges</w:t>
      </w:r>
    </w:p>
    <w:p w14:paraId="287A7D31" w14:textId="77777777" w:rsidR="00EA7F7D" w:rsidRDefault="00000000">
      <w:pPr>
        <w:ind w:left="-5"/>
      </w:pPr>
      <w:proofErr w:type="spellStart"/>
      <w:r>
        <w:t>Conformement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l'article L. 612-1 du Code de la consommation, en cas de litige non </w:t>
      </w:r>
      <w:proofErr w:type="spellStart"/>
      <w:r>
        <w:t>resolu</w:t>
      </w:r>
      <w:proofErr w:type="spellEnd"/>
      <w:r>
        <w:t xml:space="preserve"> directement avec VitaSync, le consommateur peut recourir </w:t>
      </w:r>
      <w:r>
        <w:rPr>
          <w:b/>
        </w:rPr>
        <w:t>gratuitement</w:t>
      </w:r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un </w:t>
      </w:r>
      <w:proofErr w:type="spellStart"/>
      <w:r>
        <w:t>mediateur</w:t>
      </w:r>
      <w:proofErr w:type="spellEnd"/>
      <w:r>
        <w:t xml:space="preserve"> de la consommation. Le nom et les </w:t>
      </w:r>
      <w:proofErr w:type="spellStart"/>
      <w:r>
        <w:t>coordonnees</w:t>
      </w:r>
      <w:proofErr w:type="spellEnd"/>
      <w:r>
        <w:t xml:space="preserve"> du </w:t>
      </w:r>
      <w:proofErr w:type="spellStart"/>
      <w:r>
        <w:t>mediateur</w:t>
      </w:r>
      <w:proofErr w:type="spellEnd"/>
      <w:r>
        <w:t xml:space="preserve"> seront communiques </w:t>
      </w:r>
      <w:proofErr w:type="spellStart"/>
      <w:r>
        <w:t>des</w:t>
      </w:r>
      <w:proofErr w:type="spellEnd"/>
      <w:r>
        <w:t xml:space="preserve"> la </w:t>
      </w:r>
      <w:proofErr w:type="spellStart"/>
      <w:r>
        <w:t>designation</w:t>
      </w:r>
      <w:proofErr w:type="spellEnd"/>
      <w:r>
        <w:t xml:space="preserve"> de celui-ci.</w:t>
      </w:r>
    </w:p>
    <w:p w14:paraId="7E219385" w14:textId="77777777" w:rsidR="00EA7F7D" w:rsidRDefault="00000000">
      <w:pPr>
        <w:spacing w:after="647"/>
        <w:ind w:left="-5"/>
      </w:pPr>
      <w:r>
        <w:t xml:space="preserve">Plateforme </w:t>
      </w:r>
      <w:proofErr w:type="spellStart"/>
      <w:r>
        <w:t>europeenne</w:t>
      </w:r>
      <w:proofErr w:type="spellEnd"/>
      <w:r>
        <w:t xml:space="preserve"> de </w:t>
      </w:r>
      <w:proofErr w:type="spellStart"/>
      <w:r>
        <w:t>reglement</w:t>
      </w:r>
      <w:proofErr w:type="spellEnd"/>
      <w:r>
        <w:t xml:space="preserve"> des litiges en ligne : </w:t>
      </w:r>
      <w:r>
        <w:rPr>
          <w:b/>
        </w:rPr>
        <w:t>https://ec.europa.eu/consumers/odr</w:t>
      </w:r>
    </w:p>
    <w:p w14:paraId="69254389" w14:textId="77777777" w:rsidR="00EA7F7D" w:rsidRDefault="00000000">
      <w:pPr>
        <w:pStyle w:val="Titre2"/>
        <w:ind w:left="-5"/>
      </w:pPr>
      <w:r>
        <w:rPr>
          <w:color w:val="2DD4A8"/>
        </w:rPr>
        <w:t>10.</w:t>
      </w:r>
      <w:r>
        <w:t xml:space="preserve"> Loi Applicable</w:t>
      </w:r>
    </w:p>
    <w:p w14:paraId="559CC01A" w14:textId="77777777" w:rsidR="00EA7F7D" w:rsidRDefault="00000000">
      <w:pPr>
        <w:spacing w:after="640"/>
        <w:ind w:left="-5"/>
      </w:pPr>
      <w:r>
        <w:t xml:space="preserve">Les </w:t>
      </w:r>
      <w:proofErr w:type="spellStart"/>
      <w:r>
        <w:t>presentes</w:t>
      </w:r>
      <w:proofErr w:type="spellEnd"/>
      <w:r>
        <w:t xml:space="preserve"> CGV sont </w:t>
      </w:r>
      <w:proofErr w:type="spellStart"/>
      <w:r>
        <w:t>regies</w:t>
      </w:r>
      <w:proofErr w:type="spellEnd"/>
      <w:r>
        <w:t xml:space="preserve"> par le droit </w:t>
      </w:r>
      <w:proofErr w:type="spellStart"/>
      <w:r>
        <w:t>francais</w:t>
      </w:r>
      <w:proofErr w:type="spellEnd"/>
      <w:r>
        <w:t xml:space="preserve">. Si vous </w:t>
      </w:r>
      <w:proofErr w:type="spellStart"/>
      <w:r>
        <w:t>residez</w:t>
      </w:r>
      <w:proofErr w:type="spellEnd"/>
      <w:r>
        <w:t xml:space="preserve"> dans l'Union </w:t>
      </w:r>
      <w:proofErr w:type="spellStart"/>
      <w:r>
        <w:t>europeenne</w:t>
      </w:r>
      <w:proofErr w:type="spellEnd"/>
      <w:r>
        <w:t xml:space="preserve">, vous </w:t>
      </w:r>
      <w:proofErr w:type="spellStart"/>
      <w:r>
        <w:t>beneficiez</w:t>
      </w:r>
      <w:proofErr w:type="spellEnd"/>
      <w:r>
        <w:t xml:space="preserve"> </w:t>
      </w:r>
      <w:proofErr w:type="spellStart"/>
      <w:r>
        <w:t>egalement</w:t>
      </w:r>
      <w:proofErr w:type="spellEnd"/>
      <w:r>
        <w:t xml:space="preserve"> des dispositions </w:t>
      </w:r>
      <w:proofErr w:type="spellStart"/>
      <w:r>
        <w:t>imperatives</w:t>
      </w:r>
      <w:proofErr w:type="spellEnd"/>
      <w:r>
        <w:t xml:space="preserve"> de la loi de protection des consommateurs du pays dans lequel vous </w:t>
      </w:r>
      <w:proofErr w:type="spellStart"/>
      <w:r>
        <w:t>residez</w:t>
      </w:r>
      <w:proofErr w:type="spellEnd"/>
      <w:r>
        <w:t xml:space="preserve">. Rien dans les </w:t>
      </w:r>
      <w:proofErr w:type="spellStart"/>
      <w:r>
        <w:t>presentes</w:t>
      </w:r>
      <w:proofErr w:type="spellEnd"/>
      <w:r>
        <w:t xml:space="preserve"> conditions n'affecte vos droits en tant que consommateur au titre de la </w:t>
      </w:r>
      <w:proofErr w:type="spellStart"/>
      <w:r>
        <w:t>legislation</w:t>
      </w:r>
      <w:proofErr w:type="spellEnd"/>
      <w:r>
        <w:t xml:space="preserve"> nationale applicable.</w:t>
      </w:r>
    </w:p>
    <w:p w14:paraId="79827D68" w14:textId="77777777" w:rsidR="00EA7F7D" w:rsidRDefault="00000000">
      <w:pPr>
        <w:pStyle w:val="Titre2"/>
        <w:ind w:left="-5"/>
      </w:pPr>
      <w:r>
        <w:rPr>
          <w:color w:val="2DD4A8"/>
        </w:rPr>
        <w:t>11.</w:t>
      </w:r>
      <w:r>
        <w:t xml:space="preserve"> </w:t>
      </w:r>
      <w:proofErr w:type="spellStart"/>
      <w:r>
        <w:t>Donnees</w:t>
      </w:r>
      <w:proofErr w:type="spellEnd"/>
      <w:r>
        <w:t xml:space="preserve"> Personnelles</w:t>
      </w:r>
    </w:p>
    <w:p w14:paraId="1E12086D" w14:textId="77777777" w:rsidR="00EA7F7D" w:rsidRDefault="00000000">
      <w:pPr>
        <w:ind w:left="-5"/>
      </w:pPr>
      <w:r>
        <w:t xml:space="preserve">Les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collectees</w:t>
      </w:r>
      <w:proofErr w:type="spellEnd"/>
      <w:r>
        <w:t xml:space="preserve"> lors des commandes sont </w:t>
      </w:r>
      <w:proofErr w:type="spellStart"/>
      <w:r>
        <w:t>traitees</w:t>
      </w:r>
      <w:proofErr w:type="spellEnd"/>
      <w:r>
        <w:t xml:space="preserve"> </w:t>
      </w:r>
      <w:proofErr w:type="spellStart"/>
      <w:r>
        <w:t>conformement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notre Politique de </w:t>
      </w:r>
      <w:proofErr w:type="spellStart"/>
      <w:r>
        <w:t>Confidentialite</w:t>
      </w:r>
      <w:proofErr w:type="spellEnd"/>
      <w:r>
        <w:t xml:space="preserve"> et au RGPD. Les </w:t>
      </w:r>
      <w:proofErr w:type="spellStart"/>
      <w:r>
        <w:t>donnees</w:t>
      </w:r>
      <w:proofErr w:type="spellEnd"/>
      <w:r>
        <w:t xml:space="preserve"> de facturation sont </w:t>
      </w:r>
      <w:proofErr w:type="spellStart"/>
      <w:r>
        <w:t>conservees</w:t>
      </w:r>
      <w:proofErr w:type="spellEnd"/>
      <w:r>
        <w:t xml:space="preserve"> pendant 10 ans </w:t>
      </w:r>
      <w:proofErr w:type="spellStart"/>
      <w:r>
        <w:t>conformement</w:t>
      </w:r>
      <w:proofErr w:type="spellEnd"/>
      <w:r>
        <w:t xml:space="preserve"> aux obligations comptables.</w:t>
      </w:r>
    </w:p>
    <w:p w14:paraId="34DA0B00" w14:textId="77777777" w:rsidR="00EA7F7D" w:rsidRDefault="00EA7F7D">
      <w:pPr>
        <w:sectPr w:rsidR="00EA7F7D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220" w:right="720" w:bottom="1178" w:left="720" w:header="585" w:footer="411" w:gutter="0"/>
          <w:pgNumType w:start="1"/>
          <w:cols w:space="720"/>
        </w:sectPr>
      </w:pPr>
    </w:p>
    <w:p w14:paraId="2BE4CAD4" w14:textId="77777777" w:rsidR="00EA7F7D" w:rsidRDefault="00000000">
      <w:pPr>
        <w:pStyle w:val="Titre1"/>
        <w:ind w:left="-5"/>
      </w:pPr>
      <w:r>
        <w:lastRenderedPageBreak/>
        <w:t xml:space="preserve">Disclaimer Sante et </w:t>
      </w:r>
      <w:proofErr w:type="spellStart"/>
      <w:r>
        <w:t>Medical</w:t>
      </w:r>
      <w:proofErr w:type="spellEnd"/>
    </w:p>
    <w:p w14:paraId="0345F9F7" w14:textId="77777777" w:rsidR="00EA7F7D" w:rsidRDefault="00000000">
      <w:pPr>
        <w:pStyle w:val="Titre2"/>
        <w:spacing w:after="147" w:line="297" w:lineRule="auto"/>
        <w:ind w:left="-5"/>
      </w:pPr>
      <w:r>
        <w:rPr>
          <w:b w:val="0"/>
          <w:color w:val="555566"/>
          <w:sz w:val="22"/>
        </w:rPr>
        <w:t xml:space="preserve">Avertissements </w:t>
      </w:r>
      <w:proofErr w:type="spellStart"/>
      <w:r>
        <w:rPr>
          <w:b w:val="0"/>
          <w:color w:val="555566"/>
          <w:sz w:val="22"/>
        </w:rPr>
        <w:t>reglementaires</w:t>
      </w:r>
      <w:proofErr w:type="spellEnd"/>
      <w:r>
        <w:rPr>
          <w:b w:val="0"/>
          <w:color w:val="555566"/>
          <w:sz w:val="22"/>
        </w:rPr>
        <w:t xml:space="preserve"> - FDA, UE, EU AI </w:t>
      </w:r>
      <w:proofErr w:type="spellStart"/>
      <w:r>
        <w:rPr>
          <w:b w:val="0"/>
          <w:color w:val="555566"/>
          <w:sz w:val="22"/>
        </w:rPr>
        <w:t>Act</w:t>
      </w:r>
      <w:proofErr w:type="spellEnd"/>
      <w:r>
        <w:rPr>
          <w:b w:val="0"/>
          <w:color w:val="555566"/>
          <w:sz w:val="22"/>
        </w:rPr>
        <w:t>, Directive 2002/46/CE</w:t>
      </w:r>
    </w:p>
    <w:p w14:paraId="2E932F21" w14:textId="77777777" w:rsidR="00EA7F7D" w:rsidRDefault="00000000">
      <w:pPr>
        <w:spacing w:after="25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56279B" wp14:editId="3F3A58B3">
                <wp:extent cx="6645600" cy="685800"/>
                <wp:effectExtent l="0" t="0" r="0" b="0"/>
                <wp:docPr id="21146" name="Group 21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685800"/>
                          <a:chOff x="0" y="0"/>
                          <a:chExt cx="6645600" cy="685800"/>
                        </a:xfrm>
                      </wpg:grpSpPr>
                      <wps:wsp>
                        <wps:cNvPr id="705" name="Shape 705"/>
                        <wps:cNvSpPr/>
                        <wps:spPr>
                          <a:xfrm>
                            <a:off x="0" y="0"/>
                            <a:ext cx="664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D4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50800" y="76200"/>
                            <a:ext cx="654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6096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558800"/>
                                </a:lnTo>
                                <a:cubicBezTo>
                                  <a:pt x="6544000" y="586882"/>
                                  <a:pt x="6521283" y="609600"/>
                                  <a:pt x="6493201" y="609600"/>
                                </a:cubicBezTo>
                                <a:lnTo>
                                  <a:pt x="50800" y="609600"/>
                                </a:lnTo>
                                <a:cubicBezTo>
                                  <a:pt x="22718" y="609600"/>
                                  <a:pt x="0" y="586882"/>
                                  <a:pt x="0" y="558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203200" y="237224"/>
                            <a:ext cx="196424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10284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Date d'</w:t>
                              </w:r>
                              <w:proofErr w:type="spellStart"/>
                              <w:r>
                                <w:rPr>
                                  <w:b/>
                                  <w:sz w:val="19"/>
                                </w:rPr>
                                <w:t>entree</w:t>
                              </w:r>
                              <w:proofErr w:type="spellEnd"/>
                              <w:r>
                                <w:rPr>
                                  <w:b/>
                                  <w:sz w:val="19"/>
                                </w:rPr>
                                <w:t xml:space="preserve"> en vigueur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680077" y="237224"/>
                            <a:ext cx="1067410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237EE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4 mars 2026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2482640" y="237224"/>
                            <a:ext cx="686627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8F4E0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Version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2998902" y="237224"/>
                            <a:ext cx="267655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EF178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203200" y="415024"/>
                            <a:ext cx="650844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F1645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Editeur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692556" y="415024"/>
                            <a:ext cx="808741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8D2DD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VitaSync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1300632" y="415024"/>
                            <a:ext cx="39233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249A5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Site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1595622" y="415024"/>
                            <a:ext cx="2158248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81DCC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vitasync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-ai-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health.lovable.app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46" style="width:523.276pt;height:54pt;mso-position-horizontal-relative:char;mso-position-vertical-relative:line" coordsize="66456,6858">
                <v:shape id="Shape 705" style="position:absolute;width:66456;height:0;left:0;top:0;" coordsize="6645600,0" path="m0,0l6645600,0">
                  <v:stroke weight="1pt" endcap="round" joinstyle="miter" miterlimit="10" on="true" color="#2dd4a8"/>
                  <v:fill on="false" color="#000000" opacity="0"/>
                </v:shape>
                <v:shape id="Shape 707" style="position:absolute;width:65440;height:6096;left:508;top:762;" coordsize="6544000,609600" path="m50800,0l6493201,0c6521283,0,6544000,22718,6544000,50800l6544000,558800c6544000,586882,6521283,609600,6493201,609600l50800,609600c22718,609600,0,586882,0,558800l0,50800c0,22718,22718,0,50800,0x">
                  <v:stroke weight="0pt" endcap="flat" joinstyle="miter" miterlimit="10" on="false" color="#000000" opacity="0"/>
                  <v:fill on="true" color="#e8faf4"/>
                </v:shape>
                <v:rect id="Rectangle 708" style="position:absolute;width:19642;height:1484;left:2032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Date d'entree en vigueur :</w:t>
                        </w:r>
                      </w:p>
                    </w:txbxContent>
                  </v:textbox>
                </v:rect>
                <v:rect id="Rectangle 709" style="position:absolute;width:10674;height:1484;left:16800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4 mars 2026 | </w:t>
                        </w:r>
                      </w:p>
                    </w:txbxContent>
                  </v:textbox>
                </v:rect>
                <v:rect id="Rectangle 710" style="position:absolute;width:6866;height:1484;left:24826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Version :</w:t>
                        </w:r>
                      </w:p>
                    </w:txbxContent>
                  </v:textbox>
                </v:rect>
                <v:rect id="Rectangle 711" style="position:absolute;width:2676;height:1484;left:29989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2.0</w:t>
                        </w:r>
                      </w:p>
                    </w:txbxContent>
                  </v:textbox>
                </v:rect>
                <v:rect id="Rectangle 712" style="position:absolute;width:6508;height:1484;left:2032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Editeur :</w:t>
                        </w:r>
                      </w:p>
                    </w:txbxContent>
                  </v:textbox>
                </v:rect>
                <v:rect id="Rectangle 713" style="position:absolute;width:8087;height:1484;left:6925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 | </w:t>
                        </w:r>
                      </w:p>
                    </w:txbxContent>
                  </v:textbox>
                </v:rect>
                <v:rect id="Rectangle 714" style="position:absolute;width:3923;height:1484;left:1300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Site :</w:t>
                        </w:r>
                      </w:p>
                    </w:txbxContent>
                  </v:textbox>
                </v:rect>
                <v:rect id="Rectangle 715" style="position:absolute;width:21582;height:1484;left:1595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vitasync-ai-health.lovable.app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F83D9E2" w14:textId="77777777" w:rsidR="00EA7F7D" w:rsidRDefault="00000000">
      <w:pPr>
        <w:spacing w:after="640"/>
        <w:ind w:left="-5"/>
      </w:pPr>
      <w:r>
        <w:t xml:space="preserve">Ce document regroupe l'ensemble des avertissements </w:t>
      </w:r>
      <w:proofErr w:type="spellStart"/>
      <w:r>
        <w:t>reglementaires</w:t>
      </w:r>
      <w:proofErr w:type="spellEnd"/>
      <w:r>
        <w:t xml:space="preserve"> applicables </w:t>
      </w:r>
      <w:proofErr w:type="spellStart"/>
      <w:proofErr w:type="gramStart"/>
      <w:r>
        <w:t>a</w:t>
      </w:r>
      <w:proofErr w:type="spellEnd"/>
      <w:proofErr w:type="gramEnd"/>
      <w:r>
        <w:t xml:space="preserve"> la plateforme VitaSync, a ses services d'intelligence artificielle et aux </w:t>
      </w:r>
      <w:proofErr w:type="spellStart"/>
      <w:r>
        <w:t>complements</w:t>
      </w:r>
      <w:proofErr w:type="spellEnd"/>
      <w:r>
        <w:t xml:space="preserve"> alimentaires commercialises. Ces disclaimers doivent </w:t>
      </w:r>
      <w:proofErr w:type="spellStart"/>
      <w:r>
        <w:t>etre</w:t>
      </w:r>
      <w:proofErr w:type="spellEnd"/>
      <w:r>
        <w:t xml:space="preserve"> affiches sur le site </w:t>
      </w:r>
      <w:proofErr w:type="spellStart"/>
      <w:r>
        <w:t>conformement</w:t>
      </w:r>
      <w:proofErr w:type="spellEnd"/>
      <w:r>
        <w:t xml:space="preserve"> aux </w:t>
      </w:r>
      <w:proofErr w:type="spellStart"/>
      <w:r>
        <w:t>reglementations</w:t>
      </w:r>
      <w:proofErr w:type="spellEnd"/>
      <w:r>
        <w:t xml:space="preserve"> en vigueur.</w:t>
      </w:r>
    </w:p>
    <w:p w14:paraId="604A9C39" w14:textId="77777777" w:rsidR="00EA7F7D" w:rsidRDefault="00000000">
      <w:pPr>
        <w:pStyle w:val="Titre2"/>
        <w:spacing w:after="334"/>
        <w:ind w:left="-5"/>
      </w:pPr>
      <w:r>
        <w:rPr>
          <w:color w:val="2DD4A8"/>
        </w:rPr>
        <w:t>1.</w:t>
      </w:r>
      <w:r>
        <w:t xml:space="preserve"> Disclaimer General - VitaSync n'est pas un Service </w:t>
      </w:r>
      <w:proofErr w:type="spellStart"/>
      <w:r>
        <w:t>Medical</w:t>
      </w:r>
      <w:proofErr w:type="spellEnd"/>
    </w:p>
    <w:p w14:paraId="295830D8" w14:textId="77777777" w:rsidR="00EA7F7D" w:rsidRDefault="00000000">
      <w:pPr>
        <w:spacing w:after="36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C699A60" wp14:editId="3A543C6D">
                <wp:simplePos x="0" y="0"/>
                <wp:positionH relativeFrom="column">
                  <wp:posOffset>50800</wp:posOffset>
                </wp:positionH>
                <wp:positionV relativeFrom="paragraph">
                  <wp:posOffset>-160816</wp:posOffset>
                </wp:positionV>
                <wp:extent cx="6544000" cy="965200"/>
                <wp:effectExtent l="0" t="0" r="0" b="0"/>
                <wp:wrapNone/>
                <wp:docPr id="21147" name="Group 21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965200"/>
                          <a:chOff x="0" y="0"/>
                          <a:chExt cx="6544000" cy="965200"/>
                        </a:xfrm>
                      </wpg:grpSpPr>
                      <wps:wsp>
                        <wps:cNvPr id="722" name="Shape 722"/>
                        <wps:cNvSpPr/>
                        <wps:spPr>
                          <a:xfrm>
                            <a:off x="0" y="0"/>
                            <a:ext cx="65440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9652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914400"/>
                                </a:lnTo>
                                <a:cubicBezTo>
                                  <a:pt x="6544000" y="942482"/>
                                  <a:pt x="6521283" y="965200"/>
                                  <a:pt x="6493201" y="965200"/>
                                </a:cubicBezTo>
                                <a:lnTo>
                                  <a:pt x="50800" y="965200"/>
                                </a:lnTo>
                                <a:cubicBezTo>
                                  <a:pt x="22718" y="965200"/>
                                  <a:pt x="0" y="942482"/>
                                  <a:pt x="0" y="914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147" style="width:515.276pt;height:76pt;position:absolute;z-index:-2147483625;mso-position-horizontal-relative:text;mso-position-horizontal:absolute;margin-left:4pt;mso-position-vertical-relative:text;margin-top:-12.6628pt;" coordsize="65440,9652">
                <v:shape id="Shape 722" style="position:absolute;width:65440;height:9652;left:0;top:0;" coordsize="6544000,965200" path="m50800,0l6493201,0c6521283,0,6544000,22718,6544000,50800l6544000,914400c6544000,942482,6521283,965200,6493201,965200l50800,965200c22718,965200,0,942482,0,914400l0,50800c0,22718,22718,0,50800,0x">
                  <v:stroke weight="0pt" endcap="flat" joinstyle="miter" miterlimit="10" on="false" color="#000000" opacity="0"/>
                  <v:fill on="true" color="#fef2f2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 xml:space="preserve">VitaSync est une plateforme d'information sur le </w:t>
      </w:r>
      <w:proofErr w:type="spellStart"/>
      <w:r>
        <w:rPr>
          <w:b/>
          <w:sz w:val="19"/>
        </w:rPr>
        <w:t>bien-etre</w:t>
      </w:r>
      <w:proofErr w:type="spellEnd"/>
      <w:r>
        <w:rPr>
          <w:b/>
          <w:sz w:val="19"/>
        </w:rPr>
        <w:t xml:space="preserve"> et le mode de vie.</w:t>
      </w:r>
      <w:r>
        <w:rPr>
          <w:sz w:val="19"/>
        </w:rPr>
        <w:t xml:space="preserve"> Les informations et recommandations fournies ne constituent PAS un avis </w:t>
      </w:r>
      <w:proofErr w:type="spellStart"/>
      <w:r>
        <w:rPr>
          <w:sz w:val="19"/>
        </w:rPr>
        <w:t>medical</w:t>
      </w:r>
      <w:proofErr w:type="spellEnd"/>
      <w:r>
        <w:rPr>
          <w:sz w:val="19"/>
        </w:rPr>
        <w:t xml:space="preserve">, un diagnostic ou un traitement. VitaSync n'est PAS un dispositif </w:t>
      </w:r>
      <w:proofErr w:type="spellStart"/>
      <w:r>
        <w:rPr>
          <w:sz w:val="19"/>
        </w:rPr>
        <w:t>medical</w:t>
      </w:r>
      <w:proofErr w:type="spellEnd"/>
      <w:r>
        <w:rPr>
          <w:sz w:val="19"/>
        </w:rPr>
        <w:t xml:space="preserve"> au sens du </w:t>
      </w:r>
      <w:proofErr w:type="spellStart"/>
      <w:r>
        <w:rPr>
          <w:sz w:val="19"/>
        </w:rPr>
        <w:t>Reglement</w:t>
      </w:r>
      <w:proofErr w:type="spellEnd"/>
      <w:r>
        <w:rPr>
          <w:sz w:val="19"/>
        </w:rPr>
        <w:t xml:space="preserve"> (UE) 2017/745 (MDR). Consultez toujours un professionnel de sante qualifie avant toute </w:t>
      </w:r>
      <w:proofErr w:type="spellStart"/>
      <w:r>
        <w:rPr>
          <w:sz w:val="19"/>
        </w:rPr>
        <w:t>decision</w:t>
      </w:r>
      <w:proofErr w:type="spellEnd"/>
      <w:r>
        <w:rPr>
          <w:sz w:val="19"/>
        </w:rPr>
        <w:t xml:space="preserve"> concernant votre sante ou votre alimentation.</w:t>
      </w:r>
    </w:p>
    <w:p w14:paraId="375684CB" w14:textId="77777777" w:rsidR="00EA7F7D" w:rsidRDefault="00000000">
      <w:pPr>
        <w:spacing w:after="657"/>
        <w:ind w:left="-5"/>
        <w:jc w:val="left"/>
      </w:pPr>
      <w:r>
        <w:rPr>
          <w:b/>
          <w:color w:val="555566"/>
          <w:sz w:val="16"/>
        </w:rPr>
        <w:t>Emplacement :</w:t>
      </w:r>
      <w:r>
        <w:rPr>
          <w:color w:val="555566"/>
          <w:sz w:val="16"/>
        </w:rPr>
        <w:t xml:space="preserve"> Footer de toutes les pages du site + page d'accueil + </w:t>
      </w:r>
      <w:proofErr w:type="spellStart"/>
      <w:r>
        <w:rPr>
          <w:color w:val="555566"/>
          <w:sz w:val="16"/>
        </w:rPr>
        <w:t>dashboard</w:t>
      </w:r>
      <w:proofErr w:type="spellEnd"/>
    </w:p>
    <w:p w14:paraId="0D312DAD" w14:textId="77777777" w:rsidR="00EA7F7D" w:rsidRDefault="00000000">
      <w:pPr>
        <w:pStyle w:val="Titre2"/>
        <w:spacing w:after="334"/>
        <w:ind w:left="-5"/>
      </w:pPr>
      <w:r>
        <w:rPr>
          <w:color w:val="2DD4A8"/>
        </w:rPr>
        <w:t>2.</w:t>
      </w:r>
      <w:r>
        <w:t xml:space="preserve"> Disclaimer Intelligence Artificielle (EU AI </w:t>
      </w:r>
      <w:proofErr w:type="spellStart"/>
      <w:r>
        <w:t>Act</w:t>
      </w:r>
      <w:proofErr w:type="spellEnd"/>
      <w:r>
        <w:t>, Art. 50)</w:t>
      </w:r>
    </w:p>
    <w:p w14:paraId="32B1F5BA" w14:textId="77777777" w:rsidR="00EA7F7D" w:rsidRDefault="00000000">
      <w:pPr>
        <w:spacing w:after="15" w:line="259" w:lineRule="auto"/>
        <w:jc w:val="center"/>
      </w:pP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>Disclosure IA obligatoire :</w:t>
      </w:r>
      <w:r>
        <w:rPr>
          <w:sz w:val="19"/>
        </w:rPr>
        <w:t xml:space="preserve"> Vous interagissez avec un </w:t>
      </w:r>
      <w:proofErr w:type="spellStart"/>
      <w:r>
        <w:rPr>
          <w:sz w:val="19"/>
        </w:rPr>
        <w:t>systeme</w:t>
      </w:r>
      <w:proofErr w:type="spellEnd"/>
      <w:r>
        <w:rPr>
          <w:sz w:val="19"/>
        </w:rPr>
        <w:t xml:space="preserve"> d'intelligence artificielle propulse par Google</w:t>
      </w:r>
    </w:p>
    <w:p w14:paraId="702CBD07" w14:textId="77777777" w:rsidR="00EA7F7D" w:rsidRDefault="00000000">
      <w:pPr>
        <w:spacing w:after="367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4C9EFC7C" wp14:editId="0A49078D">
                <wp:simplePos x="0" y="0"/>
                <wp:positionH relativeFrom="column">
                  <wp:posOffset>50800</wp:posOffset>
                </wp:positionH>
                <wp:positionV relativeFrom="paragraph">
                  <wp:posOffset>-338822</wp:posOffset>
                </wp:positionV>
                <wp:extent cx="6544000" cy="965200"/>
                <wp:effectExtent l="0" t="0" r="0" b="0"/>
                <wp:wrapNone/>
                <wp:docPr id="21148" name="Group 21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965200"/>
                          <a:chOff x="0" y="0"/>
                          <a:chExt cx="6544000" cy="965200"/>
                        </a:xfrm>
                      </wpg:grpSpPr>
                      <wps:wsp>
                        <wps:cNvPr id="735" name="Shape 735"/>
                        <wps:cNvSpPr/>
                        <wps:spPr>
                          <a:xfrm>
                            <a:off x="0" y="0"/>
                            <a:ext cx="65440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9652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914400"/>
                                </a:lnTo>
                                <a:cubicBezTo>
                                  <a:pt x="6544000" y="942482"/>
                                  <a:pt x="6521283" y="965200"/>
                                  <a:pt x="6493201" y="965200"/>
                                </a:cubicBezTo>
                                <a:lnTo>
                                  <a:pt x="50800" y="965200"/>
                                </a:lnTo>
                                <a:cubicBezTo>
                                  <a:pt x="22718" y="965200"/>
                                  <a:pt x="0" y="942482"/>
                                  <a:pt x="0" y="914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148" style="width:515.276pt;height:76pt;position:absolute;z-index:-2147483613;mso-position-horizontal-relative:text;mso-position-horizontal:absolute;margin-left:4pt;mso-position-vertical-relative:text;margin-top:-26.679pt;" coordsize="65440,9652">
                <v:shape id="Shape 735" style="position:absolute;width:65440;height:9652;left:0;top:0;" coordsize="6544000,965200" path="m50800,0l6493201,0c6521283,0,6544000,22718,6544000,50800l6544000,914400c6544000,942482,6521283,965200,6493201,965200l50800,965200c22718,965200,0,942482,0,914400l0,50800c0,22718,22718,0,50800,0x">
                  <v:stroke weight="0pt" endcap="flat" joinstyle="miter" miterlimit="10" on="false" color="#000000" opacity="0"/>
                  <v:fill on="true" color="#eff6ff"/>
                </v:shape>
              </v:group>
            </w:pict>
          </mc:Fallback>
        </mc:AlternateContent>
      </w:r>
      <w:r>
        <w:rPr>
          <w:sz w:val="19"/>
        </w:rPr>
        <w:t xml:space="preserve">Gemini. Il ne s'agit pas d'un professionnel de sante humain. Toutes les </w:t>
      </w:r>
      <w:proofErr w:type="spellStart"/>
      <w:r>
        <w:rPr>
          <w:sz w:val="19"/>
        </w:rPr>
        <w:t>reponses</w:t>
      </w:r>
      <w:proofErr w:type="spellEnd"/>
      <w:r>
        <w:rPr>
          <w:sz w:val="19"/>
        </w:rPr>
        <w:t xml:space="preserve"> sont </w:t>
      </w:r>
      <w:proofErr w:type="spellStart"/>
      <w:r>
        <w:rPr>
          <w:sz w:val="19"/>
        </w:rPr>
        <w:t>generees</w:t>
      </w:r>
      <w:proofErr w:type="spellEnd"/>
      <w:r>
        <w:rPr>
          <w:sz w:val="19"/>
        </w:rPr>
        <w:t xml:space="preserve"> par une technologie IA. Les recommandations du Coach IA sont des informations </w:t>
      </w:r>
      <w:proofErr w:type="spellStart"/>
      <w:r>
        <w:rPr>
          <w:sz w:val="19"/>
        </w:rPr>
        <w:t>generales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bien-etre</w:t>
      </w:r>
      <w:proofErr w:type="spellEnd"/>
      <w:r>
        <w:rPr>
          <w:sz w:val="19"/>
        </w:rPr>
        <w:t xml:space="preserve">, pas des prescriptions </w:t>
      </w:r>
      <w:proofErr w:type="spellStart"/>
      <w:r>
        <w:rPr>
          <w:sz w:val="19"/>
        </w:rPr>
        <w:t>medicales</w:t>
      </w:r>
      <w:proofErr w:type="spellEnd"/>
      <w:r>
        <w:rPr>
          <w:sz w:val="19"/>
        </w:rPr>
        <w:t>.</w:t>
      </w:r>
    </w:p>
    <w:p w14:paraId="7F5CBB49" w14:textId="77777777" w:rsidR="00EA7F7D" w:rsidRDefault="00000000">
      <w:pPr>
        <w:spacing w:after="137"/>
        <w:ind w:left="-5"/>
        <w:jc w:val="left"/>
      </w:pPr>
      <w:r>
        <w:rPr>
          <w:b/>
          <w:color w:val="555566"/>
          <w:sz w:val="16"/>
        </w:rPr>
        <w:t>Emplacement :</w:t>
      </w:r>
      <w:r>
        <w:rPr>
          <w:color w:val="555566"/>
          <w:sz w:val="16"/>
        </w:rPr>
        <w:t xml:space="preserve"> Affiche sur chaque interaction avec le Coach IA (</w:t>
      </w:r>
      <w:proofErr w:type="spellStart"/>
      <w:r>
        <w:rPr>
          <w:color w:val="555566"/>
          <w:sz w:val="16"/>
        </w:rPr>
        <w:t>debut</w:t>
      </w:r>
      <w:proofErr w:type="spellEnd"/>
      <w:r>
        <w:rPr>
          <w:color w:val="555566"/>
          <w:sz w:val="16"/>
        </w:rPr>
        <w:t xml:space="preserve"> de conversation + rappel </w:t>
      </w:r>
      <w:proofErr w:type="spellStart"/>
      <w:r>
        <w:rPr>
          <w:color w:val="555566"/>
          <w:sz w:val="16"/>
        </w:rPr>
        <w:t>periodique</w:t>
      </w:r>
      <w:proofErr w:type="spellEnd"/>
      <w:r>
        <w:rPr>
          <w:color w:val="555566"/>
          <w:sz w:val="16"/>
        </w:rPr>
        <w:t>)</w:t>
      </w:r>
    </w:p>
    <w:p w14:paraId="2389E891" w14:textId="77777777" w:rsidR="00EA7F7D" w:rsidRDefault="00000000">
      <w:pPr>
        <w:spacing w:after="640"/>
        <w:ind w:left="-5"/>
      </w:pPr>
      <w:r>
        <w:t xml:space="preserve">Ce disclaimer est requis par le </w:t>
      </w:r>
      <w:proofErr w:type="spellStart"/>
      <w:r>
        <w:t>Reglement</w:t>
      </w:r>
      <w:proofErr w:type="spellEnd"/>
      <w:r>
        <w:t xml:space="preserve"> (UE) 2024/1689 (EU AI </w:t>
      </w:r>
      <w:proofErr w:type="spellStart"/>
      <w:r>
        <w:t>Act</w:t>
      </w:r>
      <w:proofErr w:type="spellEnd"/>
      <w:r>
        <w:t xml:space="preserve">) qui impose aux fournisseurs de </w:t>
      </w:r>
      <w:proofErr w:type="spellStart"/>
      <w:r>
        <w:t>systemes</w:t>
      </w:r>
      <w:proofErr w:type="spellEnd"/>
      <w:r>
        <w:t xml:space="preserve"> IA une obligation de transparence (Art. 50) envers les utilisateurs. L'obligation de </w:t>
      </w:r>
      <w:proofErr w:type="spellStart"/>
      <w:r>
        <w:t>litteratie</w:t>
      </w:r>
      <w:proofErr w:type="spellEnd"/>
      <w:r>
        <w:t xml:space="preserve"> en IA (Art. 4) est applicable depuis le 2 </w:t>
      </w:r>
      <w:proofErr w:type="spellStart"/>
      <w:r>
        <w:t>fevrier</w:t>
      </w:r>
      <w:proofErr w:type="spellEnd"/>
      <w:r>
        <w:t xml:space="preserve"> 2025.</w:t>
      </w:r>
    </w:p>
    <w:p w14:paraId="7CABBEB1" w14:textId="77777777" w:rsidR="00EA7F7D" w:rsidRDefault="00000000">
      <w:pPr>
        <w:pStyle w:val="Titre2"/>
        <w:spacing w:after="334"/>
        <w:ind w:left="-5"/>
      </w:pPr>
      <w:r>
        <w:rPr>
          <w:color w:val="2DD4A8"/>
        </w:rPr>
        <w:t>3.</w:t>
      </w:r>
      <w:r>
        <w:t xml:space="preserve"> Disclaimer Analyses Sanguines</w:t>
      </w:r>
    </w:p>
    <w:p w14:paraId="63BF7918" w14:textId="77777777" w:rsidR="00EA7F7D" w:rsidRDefault="00000000">
      <w:pPr>
        <w:spacing w:after="0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2EB37248" wp14:editId="353407A1">
                <wp:simplePos x="0" y="0"/>
                <wp:positionH relativeFrom="column">
                  <wp:posOffset>50800</wp:posOffset>
                </wp:positionH>
                <wp:positionV relativeFrom="paragraph">
                  <wp:posOffset>-160818</wp:posOffset>
                </wp:positionV>
                <wp:extent cx="6544000" cy="1143000"/>
                <wp:effectExtent l="0" t="0" r="0" b="0"/>
                <wp:wrapNone/>
                <wp:docPr id="21149" name="Group 21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143000"/>
                          <a:chOff x="0" y="0"/>
                          <a:chExt cx="6544000" cy="1143000"/>
                        </a:xfrm>
                      </wpg:grpSpPr>
                      <wps:wsp>
                        <wps:cNvPr id="751" name="Shape 751"/>
                        <wps:cNvSpPr/>
                        <wps:spPr>
                          <a:xfrm>
                            <a:off x="0" y="0"/>
                            <a:ext cx="6544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11430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1092200"/>
                                </a:lnTo>
                                <a:cubicBezTo>
                                  <a:pt x="6544000" y="1120282"/>
                                  <a:pt x="6521283" y="1143000"/>
                                  <a:pt x="6493201" y="1143000"/>
                                </a:cubicBezTo>
                                <a:lnTo>
                                  <a:pt x="50800" y="1143000"/>
                                </a:lnTo>
                                <a:cubicBezTo>
                                  <a:pt x="22718" y="1143000"/>
                                  <a:pt x="0" y="1120282"/>
                                  <a:pt x="0" y="1092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149" style="width:515.276pt;height:90pt;position:absolute;z-index:-2147483598;mso-position-horizontal-relative:text;mso-position-horizontal:absolute;margin-left:4pt;mso-position-vertical-relative:text;margin-top:-12.6629pt;" coordsize="65440,11430">
                <v:shape id="Shape 751" style="position:absolute;width:65440;height:11430;left:0;top:0;" coordsize="6544000,1143000" path="m50800,0l6493201,0c6521283,0,6544000,22718,6544000,50800l6544000,1092200c6544000,1120282,6521283,1143000,6493201,1143000l50800,1143000c22718,1143000,0,1120282,0,1092200l0,50800c0,22718,22718,0,50800,0x">
                  <v:stroke weight="0pt" endcap="flat" joinstyle="miter" miterlimit="10" on="false" color="#000000" opacity="0"/>
                  <v:fill on="true" color="#fef2f2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>IMPORTANT :</w:t>
      </w:r>
      <w:r>
        <w:rPr>
          <w:sz w:val="19"/>
        </w:rPr>
        <w:t xml:space="preserve"> L'analyse de vos </w:t>
      </w:r>
      <w:proofErr w:type="spellStart"/>
      <w:r>
        <w:rPr>
          <w:sz w:val="19"/>
        </w:rPr>
        <w:t>resultats</w:t>
      </w:r>
      <w:proofErr w:type="spellEnd"/>
      <w:r>
        <w:rPr>
          <w:sz w:val="19"/>
        </w:rPr>
        <w:t xml:space="preserve"> sanguins est fournie </w:t>
      </w:r>
      <w:proofErr w:type="spellStart"/>
      <w:proofErr w:type="gramStart"/>
      <w:r>
        <w:rPr>
          <w:sz w:val="19"/>
        </w:rPr>
        <w:t>a</w:t>
      </w:r>
      <w:proofErr w:type="spellEnd"/>
      <w:proofErr w:type="gramEnd"/>
      <w:r>
        <w:rPr>
          <w:sz w:val="19"/>
        </w:rPr>
        <w:t xml:space="preserve"> titre informatif et </w:t>
      </w:r>
      <w:proofErr w:type="spellStart"/>
      <w:r>
        <w:rPr>
          <w:sz w:val="19"/>
        </w:rPr>
        <w:t>educatif</w:t>
      </w:r>
      <w:proofErr w:type="spellEnd"/>
      <w:r>
        <w:rPr>
          <w:sz w:val="19"/>
        </w:rPr>
        <w:t xml:space="preserve"> uniquement. Elle ne constitue PAS une </w:t>
      </w:r>
      <w:proofErr w:type="spellStart"/>
      <w:r>
        <w:rPr>
          <w:sz w:val="19"/>
        </w:rPr>
        <w:t>interpretation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medicale</w:t>
      </w:r>
      <w:proofErr w:type="spellEnd"/>
      <w:r>
        <w:rPr>
          <w:sz w:val="19"/>
        </w:rPr>
        <w:t xml:space="preserve">, un diagnostic ou une </w:t>
      </w:r>
      <w:proofErr w:type="spellStart"/>
      <w:r>
        <w:rPr>
          <w:sz w:val="19"/>
        </w:rPr>
        <w:t>evaluation</w:t>
      </w:r>
      <w:proofErr w:type="spellEnd"/>
      <w:r>
        <w:rPr>
          <w:sz w:val="19"/>
        </w:rPr>
        <w:t xml:space="preserve"> clinique. Seul un professionnel de sante </w:t>
      </w:r>
      <w:proofErr w:type="spellStart"/>
      <w:r>
        <w:rPr>
          <w:sz w:val="19"/>
        </w:rPr>
        <w:t>agree</w:t>
      </w:r>
      <w:proofErr w:type="spellEnd"/>
      <w:r>
        <w:rPr>
          <w:sz w:val="19"/>
        </w:rPr>
        <w:t xml:space="preserve"> peut </w:t>
      </w:r>
      <w:proofErr w:type="spellStart"/>
      <w:r>
        <w:rPr>
          <w:sz w:val="19"/>
        </w:rPr>
        <w:t>interpreter</w:t>
      </w:r>
      <w:proofErr w:type="spellEnd"/>
      <w:r>
        <w:rPr>
          <w:sz w:val="19"/>
        </w:rPr>
        <w:t xml:space="preserve"> correctement vos </w:t>
      </w:r>
      <w:proofErr w:type="spellStart"/>
      <w:r>
        <w:rPr>
          <w:sz w:val="19"/>
        </w:rPr>
        <w:t>resultats</w:t>
      </w:r>
      <w:proofErr w:type="spellEnd"/>
      <w:r>
        <w:rPr>
          <w:sz w:val="19"/>
        </w:rPr>
        <w:t xml:space="preserve"> dans le contexte de votre historique </w:t>
      </w:r>
      <w:proofErr w:type="spellStart"/>
      <w:r>
        <w:rPr>
          <w:sz w:val="19"/>
        </w:rPr>
        <w:t>medical</w:t>
      </w:r>
      <w:proofErr w:type="spellEnd"/>
      <w:r>
        <w:rPr>
          <w:sz w:val="19"/>
        </w:rPr>
        <w:t xml:space="preserve"> complet. Si des valeurs semblent hors normes, consultez </w:t>
      </w:r>
      <w:proofErr w:type="spellStart"/>
      <w:r>
        <w:rPr>
          <w:sz w:val="19"/>
        </w:rPr>
        <w:t>immediatement</w:t>
      </w:r>
      <w:proofErr w:type="spellEnd"/>
      <w:r>
        <w:rPr>
          <w:sz w:val="19"/>
        </w:rPr>
        <w:t xml:space="preserve"> votre </w:t>
      </w:r>
      <w:proofErr w:type="spellStart"/>
      <w:r>
        <w:rPr>
          <w:sz w:val="19"/>
        </w:rPr>
        <w:t>medecin</w:t>
      </w:r>
      <w:proofErr w:type="spellEnd"/>
      <w:r>
        <w:rPr>
          <w:sz w:val="19"/>
        </w:rPr>
        <w:t xml:space="preserve">. Ne retardez jamais une consultation </w:t>
      </w:r>
      <w:proofErr w:type="spellStart"/>
      <w:r>
        <w:rPr>
          <w:sz w:val="19"/>
        </w:rPr>
        <w:t>medicale</w:t>
      </w:r>
      <w:proofErr w:type="spellEnd"/>
      <w:r>
        <w:rPr>
          <w:sz w:val="19"/>
        </w:rPr>
        <w:t xml:space="preserve"> sur la base des informations fournies par VitaSync.</w:t>
      </w:r>
    </w:p>
    <w:p w14:paraId="43958408" w14:textId="77777777" w:rsidR="00EA7F7D" w:rsidRDefault="00000000">
      <w:pPr>
        <w:spacing w:after="137"/>
        <w:ind w:left="-5"/>
        <w:jc w:val="left"/>
      </w:pPr>
      <w:r>
        <w:rPr>
          <w:b/>
          <w:color w:val="555566"/>
          <w:sz w:val="16"/>
        </w:rPr>
        <w:t>Emplacement :</w:t>
      </w:r>
      <w:r>
        <w:rPr>
          <w:color w:val="555566"/>
          <w:sz w:val="16"/>
        </w:rPr>
        <w:t xml:space="preserve"> Affiche avant chaque analyse de </w:t>
      </w:r>
      <w:proofErr w:type="spellStart"/>
      <w:r>
        <w:rPr>
          <w:color w:val="555566"/>
          <w:sz w:val="16"/>
        </w:rPr>
        <w:t>resultats</w:t>
      </w:r>
      <w:proofErr w:type="spellEnd"/>
      <w:r>
        <w:rPr>
          <w:color w:val="555566"/>
          <w:sz w:val="16"/>
        </w:rPr>
        <w:t xml:space="preserve"> sanguins (</w:t>
      </w:r>
      <w:proofErr w:type="spellStart"/>
      <w:r>
        <w:rPr>
          <w:color w:val="555566"/>
          <w:sz w:val="16"/>
        </w:rPr>
        <w:t>ecran</w:t>
      </w:r>
      <w:proofErr w:type="spellEnd"/>
      <w:r>
        <w:rPr>
          <w:color w:val="555566"/>
          <w:sz w:val="16"/>
        </w:rPr>
        <w:t xml:space="preserve"> d'</w:t>
      </w:r>
      <w:proofErr w:type="spellStart"/>
      <w:r>
        <w:rPr>
          <w:color w:val="555566"/>
          <w:sz w:val="16"/>
        </w:rPr>
        <w:t>upload</w:t>
      </w:r>
      <w:proofErr w:type="spellEnd"/>
      <w:r>
        <w:rPr>
          <w:color w:val="555566"/>
          <w:sz w:val="16"/>
        </w:rPr>
        <w:t xml:space="preserve"> + page de </w:t>
      </w:r>
      <w:proofErr w:type="spellStart"/>
      <w:r>
        <w:rPr>
          <w:color w:val="555566"/>
          <w:sz w:val="16"/>
        </w:rPr>
        <w:t>resultats</w:t>
      </w:r>
      <w:proofErr w:type="spellEnd"/>
      <w:r>
        <w:rPr>
          <w:color w:val="555566"/>
          <w:sz w:val="16"/>
        </w:rPr>
        <w:t>)</w:t>
      </w:r>
    </w:p>
    <w:p w14:paraId="59F6F97A" w14:textId="77777777" w:rsidR="00EA7F7D" w:rsidRDefault="00000000">
      <w:pPr>
        <w:spacing w:after="640"/>
        <w:ind w:left="-5"/>
      </w:pPr>
      <w:r>
        <w:t xml:space="preserve">Ce disclaimer est essentiel pour </w:t>
      </w:r>
      <w:proofErr w:type="spellStart"/>
      <w:r>
        <w:t>eviter</w:t>
      </w:r>
      <w:proofErr w:type="spellEnd"/>
      <w:r>
        <w:t xml:space="preserve"> la requalification de VitaSync en dispositif </w:t>
      </w:r>
      <w:proofErr w:type="spellStart"/>
      <w:r>
        <w:t>medical</w:t>
      </w:r>
      <w:proofErr w:type="spellEnd"/>
      <w:r>
        <w:t xml:space="preserve">. Selon le guide MDCG 2019-11, si l'IA se contente d'afficher des valeurs sanguines avec un contexte </w:t>
      </w:r>
      <w:proofErr w:type="spellStart"/>
      <w:r>
        <w:t>educatif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, cela reste du </w:t>
      </w:r>
      <w:proofErr w:type="spellStart"/>
      <w:r>
        <w:t>bien-etre</w:t>
      </w:r>
      <w:proofErr w:type="spellEnd"/>
      <w:r>
        <w:t xml:space="preserve">. Si elle </w:t>
      </w:r>
      <w:proofErr w:type="spellStart"/>
      <w:r>
        <w:t>interprete</w:t>
      </w:r>
      <w:proofErr w:type="spellEnd"/>
      <w:r>
        <w:t xml:space="preserve"> les valeurs, signale des anomalies ou </w:t>
      </w:r>
      <w:proofErr w:type="spellStart"/>
      <w:r>
        <w:t>correle</w:t>
      </w:r>
      <w:proofErr w:type="spellEnd"/>
      <w:r>
        <w:t xml:space="preserve"> des biomarqueurs, elle franchit la ligne du dispositif </w:t>
      </w:r>
      <w:proofErr w:type="spellStart"/>
      <w:r>
        <w:t>medical</w:t>
      </w:r>
      <w:proofErr w:type="spellEnd"/>
      <w:r>
        <w:t xml:space="preserve"> (min. Classe </w:t>
      </w:r>
      <w:proofErr w:type="spellStart"/>
      <w:r>
        <w:t>IIa</w:t>
      </w:r>
      <w:proofErr w:type="spellEnd"/>
      <w:r>
        <w:t xml:space="preserve">, </w:t>
      </w:r>
      <w:proofErr w:type="spellStart"/>
      <w:r>
        <w:t>necessite</w:t>
      </w:r>
      <w:proofErr w:type="spellEnd"/>
      <w:r>
        <w:t xml:space="preserve"> un Organisme Notifie).</w:t>
      </w:r>
    </w:p>
    <w:p w14:paraId="72CD9D9A" w14:textId="77777777" w:rsidR="00EA7F7D" w:rsidRDefault="00000000">
      <w:pPr>
        <w:pStyle w:val="Titre2"/>
        <w:spacing w:after="334"/>
        <w:ind w:left="-5"/>
      </w:pPr>
      <w:r>
        <w:rPr>
          <w:color w:val="2DD4A8"/>
        </w:rPr>
        <w:lastRenderedPageBreak/>
        <w:t>4.</w:t>
      </w:r>
      <w:r>
        <w:t xml:space="preserve"> Disclaimer </w:t>
      </w:r>
      <w:proofErr w:type="spellStart"/>
      <w:r>
        <w:t>Complements</w:t>
      </w:r>
      <w:proofErr w:type="spellEnd"/>
      <w:r>
        <w:t xml:space="preserve"> Alimentaires - Recommandations IA</w:t>
      </w:r>
    </w:p>
    <w:p w14:paraId="55240672" w14:textId="77777777" w:rsidR="00EA7F7D" w:rsidRDefault="00000000">
      <w:pPr>
        <w:spacing w:after="36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28156C4E" wp14:editId="58E8A462">
                <wp:simplePos x="0" y="0"/>
                <wp:positionH relativeFrom="column">
                  <wp:posOffset>50800</wp:posOffset>
                </wp:positionH>
                <wp:positionV relativeFrom="paragraph">
                  <wp:posOffset>-160817</wp:posOffset>
                </wp:positionV>
                <wp:extent cx="6544000" cy="965200"/>
                <wp:effectExtent l="0" t="0" r="0" b="0"/>
                <wp:wrapNone/>
                <wp:docPr id="21077" name="Group 21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965200"/>
                          <a:chOff x="0" y="0"/>
                          <a:chExt cx="6544000" cy="965200"/>
                        </a:xfrm>
                      </wpg:grpSpPr>
                      <wps:wsp>
                        <wps:cNvPr id="777" name="Shape 777"/>
                        <wps:cNvSpPr/>
                        <wps:spPr>
                          <a:xfrm>
                            <a:off x="0" y="0"/>
                            <a:ext cx="65440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9652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914400"/>
                                </a:lnTo>
                                <a:cubicBezTo>
                                  <a:pt x="6544000" y="942482"/>
                                  <a:pt x="6521283" y="965200"/>
                                  <a:pt x="6493201" y="965200"/>
                                </a:cubicBezTo>
                                <a:lnTo>
                                  <a:pt x="50800" y="965200"/>
                                </a:lnTo>
                                <a:cubicBezTo>
                                  <a:pt x="22718" y="965200"/>
                                  <a:pt x="0" y="942482"/>
                                  <a:pt x="0" y="914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7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77" style="width:515.276pt;height:76pt;position:absolute;z-index:-2147483634;mso-position-horizontal-relative:text;mso-position-horizontal:absolute;margin-left:4pt;mso-position-vertical-relative:text;margin-top:-12.6629pt;" coordsize="65440,9652">
                <v:shape id="Shape 777" style="position:absolute;width:65440;height:9652;left:0;top:0;" coordsize="6544000,965200" path="m50800,0l6493201,0c6521283,0,6544000,22718,6544000,50800l6544000,914400c6544000,942482,6521283,965200,6493201,965200l50800,965200c22718,965200,0,942482,0,914400l0,50800c0,22718,22718,0,50800,0x">
                  <v:stroke weight="0pt" endcap="flat" joinstyle="miter" miterlimit="10" on="false" color="#000000" opacity="0"/>
                  <v:fill on="true" color="#fff7ed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 xml:space="preserve">Les suggestions de </w:t>
      </w:r>
      <w:proofErr w:type="spellStart"/>
      <w:r>
        <w:rPr>
          <w:b/>
          <w:sz w:val="19"/>
        </w:rPr>
        <w:t>complements</w:t>
      </w:r>
      <w:proofErr w:type="spellEnd"/>
      <w:r>
        <w:rPr>
          <w:b/>
          <w:sz w:val="19"/>
        </w:rPr>
        <w:t xml:space="preserve"> alimentaires sont des informations </w:t>
      </w:r>
      <w:proofErr w:type="spellStart"/>
      <w:r>
        <w:rPr>
          <w:b/>
          <w:sz w:val="19"/>
        </w:rPr>
        <w:t>generales</w:t>
      </w:r>
      <w:proofErr w:type="spellEnd"/>
      <w:r>
        <w:rPr>
          <w:b/>
          <w:sz w:val="19"/>
        </w:rPr>
        <w:t xml:space="preserve"> de </w:t>
      </w:r>
      <w:proofErr w:type="spellStart"/>
      <w:r>
        <w:rPr>
          <w:b/>
          <w:sz w:val="19"/>
        </w:rPr>
        <w:t>bien-etre</w:t>
      </w:r>
      <w:proofErr w:type="spellEnd"/>
      <w:r>
        <w:rPr>
          <w:b/>
          <w:sz w:val="19"/>
        </w:rPr>
        <w:t xml:space="preserve">, pas des prescriptions </w:t>
      </w:r>
      <w:proofErr w:type="spellStart"/>
      <w:r>
        <w:rPr>
          <w:b/>
          <w:sz w:val="19"/>
        </w:rPr>
        <w:t>medicales</w:t>
      </w:r>
      <w:proofErr w:type="spellEnd"/>
      <w:r>
        <w:rPr>
          <w:b/>
          <w:sz w:val="19"/>
        </w:rPr>
        <w:t>.</w:t>
      </w:r>
      <w:r>
        <w:rPr>
          <w:sz w:val="19"/>
        </w:rPr>
        <w:t xml:space="preserve"> Les </w:t>
      </w:r>
      <w:proofErr w:type="spellStart"/>
      <w:r>
        <w:rPr>
          <w:sz w:val="19"/>
        </w:rPr>
        <w:t>complements</w:t>
      </w:r>
      <w:proofErr w:type="spellEnd"/>
      <w:r>
        <w:rPr>
          <w:sz w:val="19"/>
        </w:rPr>
        <w:t xml:space="preserve"> peuvent interagir avec des </w:t>
      </w:r>
      <w:proofErr w:type="spellStart"/>
      <w:r>
        <w:rPr>
          <w:sz w:val="19"/>
        </w:rPr>
        <w:t>medicaments</w:t>
      </w:r>
      <w:proofErr w:type="spellEnd"/>
      <w:r>
        <w:rPr>
          <w:sz w:val="19"/>
        </w:rPr>
        <w:t xml:space="preserve">. Consultez votre </w:t>
      </w:r>
      <w:proofErr w:type="spellStart"/>
      <w:r>
        <w:rPr>
          <w:sz w:val="19"/>
        </w:rPr>
        <w:t>medecin</w:t>
      </w:r>
      <w:proofErr w:type="spellEnd"/>
      <w:r>
        <w:rPr>
          <w:sz w:val="19"/>
        </w:rPr>
        <w:t xml:space="preserve"> ou pharmacien avant tout nouveau </w:t>
      </w:r>
      <w:proofErr w:type="spellStart"/>
      <w:r>
        <w:rPr>
          <w:sz w:val="19"/>
        </w:rPr>
        <w:t>complement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particulierement</w:t>
      </w:r>
      <w:proofErr w:type="spellEnd"/>
      <w:r>
        <w:rPr>
          <w:sz w:val="19"/>
        </w:rPr>
        <w:t xml:space="preserve"> en cas de grossesse, allaitement, traitement </w:t>
      </w:r>
      <w:proofErr w:type="spellStart"/>
      <w:r>
        <w:rPr>
          <w:sz w:val="19"/>
        </w:rPr>
        <w:t>medicamenteux</w:t>
      </w:r>
      <w:proofErr w:type="spellEnd"/>
      <w:r>
        <w:rPr>
          <w:sz w:val="19"/>
        </w:rPr>
        <w:t xml:space="preserve"> ou condition </w:t>
      </w:r>
      <w:proofErr w:type="spellStart"/>
      <w:r>
        <w:rPr>
          <w:sz w:val="19"/>
        </w:rPr>
        <w:t>medicale</w:t>
      </w:r>
      <w:proofErr w:type="spellEnd"/>
      <w:r>
        <w:rPr>
          <w:sz w:val="19"/>
        </w:rPr>
        <w:t xml:space="preserve">. Les </w:t>
      </w:r>
      <w:proofErr w:type="spellStart"/>
      <w:r>
        <w:rPr>
          <w:sz w:val="19"/>
        </w:rPr>
        <w:t>resultats</w:t>
      </w:r>
      <w:proofErr w:type="spellEnd"/>
      <w:r>
        <w:rPr>
          <w:sz w:val="19"/>
        </w:rPr>
        <w:t xml:space="preserve"> individuels peuvent varier.</w:t>
      </w:r>
    </w:p>
    <w:p w14:paraId="621813A9" w14:textId="77777777" w:rsidR="00EA7F7D" w:rsidRDefault="00000000">
      <w:pPr>
        <w:spacing w:after="657"/>
        <w:ind w:left="-5"/>
        <w:jc w:val="left"/>
      </w:pPr>
      <w:r>
        <w:rPr>
          <w:b/>
          <w:color w:val="555566"/>
          <w:sz w:val="16"/>
        </w:rPr>
        <w:t>Emplacement :</w:t>
      </w:r>
      <w:r>
        <w:rPr>
          <w:color w:val="555566"/>
          <w:sz w:val="16"/>
        </w:rPr>
        <w:t xml:space="preserve"> Affiche avec chaque recommandation de </w:t>
      </w:r>
      <w:proofErr w:type="spellStart"/>
      <w:r>
        <w:rPr>
          <w:color w:val="555566"/>
          <w:sz w:val="16"/>
        </w:rPr>
        <w:t>complement</w:t>
      </w:r>
      <w:proofErr w:type="spellEnd"/>
      <w:r>
        <w:rPr>
          <w:color w:val="555566"/>
          <w:sz w:val="16"/>
        </w:rPr>
        <w:t xml:space="preserve"> par le Coach IA ou l'analyse sanguine</w:t>
      </w:r>
    </w:p>
    <w:p w14:paraId="50B728D7" w14:textId="77777777" w:rsidR="00EA7F7D" w:rsidRPr="00175DE8" w:rsidRDefault="00000000">
      <w:pPr>
        <w:pStyle w:val="Titre2"/>
        <w:spacing w:after="334"/>
        <w:ind w:left="-5"/>
        <w:rPr>
          <w:lang w:val="en-US"/>
        </w:rPr>
      </w:pPr>
      <w:r w:rsidRPr="00175DE8">
        <w:rPr>
          <w:color w:val="2DD4A8"/>
          <w:lang w:val="en-US"/>
        </w:rPr>
        <w:t>5.</w:t>
      </w:r>
      <w:r w:rsidRPr="00175DE8">
        <w:rPr>
          <w:lang w:val="en-US"/>
        </w:rPr>
        <w:t xml:space="preserve"> Disclaimer FDA/DSHEA (Marche americain)</w:t>
      </w:r>
    </w:p>
    <w:p w14:paraId="1DA68FE8" w14:textId="77777777" w:rsidR="00EA7F7D" w:rsidRPr="00175DE8" w:rsidRDefault="00000000">
      <w:pPr>
        <w:spacing w:after="15" w:line="259" w:lineRule="auto"/>
        <w:jc w:val="center"/>
        <w:rPr>
          <w:lang w:val="en-U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6FF71858" wp14:editId="756DD284">
                <wp:simplePos x="0" y="0"/>
                <wp:positionH relativeFrom="column">
                  <wp:posOffset>50800</wp:posOffset>
                </wp:positionH>
                <wp:positionV relativeFrom="paragraph">
                  <wp:posOffset>-160817</wp:posOffset>
                </wp:positionV>
                <wp:extent cx="6544000" cy="609600"/>
                <wp:effectExtent l="0" t="0" r="0" b="0"/>
                <wp:wrapNone/>
                <wp:docPr id="21078" name="Group 21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609600"/>
                          <a:chOff x="0" y="0"/>
                          <a:chExt cx="6544000" cy="609600"/>
                        </a:xfrm>
                      </wpg:grpSpPr>
                      <wps:wsp>
                        <wps:cNvPr id="790" name="Shape 790"/>
                        <wps:cNvSpPr/>
                        <wps:spPr>
                          <a:xfrm>
                            <a:off x="0" y="0"/>
                            <a:ext cx="654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6096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558800"/>
                                </a:lnTo>
                                <a:cubicBezTo>
                                  <a:pt x="6544000" y="586882"/>
                                  <a:pt x="6521283" y="609600"/>
                                  <a:pt x="6493201" y="609600"/>
                                </a:cubicBezTo>
                                <a:lnTo>
                                  <a:pt x="50800" y="609600"/>
                                </a:lnTo>
                                <a:cubicBezTo>
                                  <a:pt x="22718" y="609600"/>
                                  <a:pt x="0" y="586882"/>
                                  <a:pt x="0" y="558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078" style="width:515.276pt;height:48pt;position:absolute;z-index:-2147483622;mso-position-horizontal-relative:text;mso-position-horizontal:absolute;margin-left:4pt;mso-position-vertical-relative:text;margin-top:-12.6628pt;" coordsize="65440,6096">
                <v:shape id="Shape 790" style="position:absolute;width:65440;height:6096;left:0;top:0;" coordsize="6544000,609600" path="m50800,0l6493201,0c6521283,0,6544000,22718,6544000,50800l6544000,558800c6544000,586882,6521283,609600,6493201,609600l50800,609600c22718,609600,0,586882,0,558800l0,50800c0,22718,22718,0,50800,0x">
                  <v:stroke weight="0pt" endcap="flat" joinstyle="miter" miterlimit="10" on="false" color="#000000" opacity="0"/>
                  <v:fill on="true" color="#fef3c7"/>
                </v:shape>
              </v:group>
            </w:pict>
          </mc:Fallback>
        </mc:AlternateContent>
      </w:r>
      <w:r w:rsidRPr="00175DE8">
        <w:rPr>
          <w:rFonts w:ascii="Segoe UI Symbol" w:eastAsia="Segoe UI Symbol" w:hAnsi="Segoe UI Symbol" w:cs="Segoe UI Symbol"/>
          <w:sz w:val="19"/>
          <w:lang w:val="en-US"/>
        </w:rPr>
        <w:t>■</w:t>
      </w:r>
      <w:r w:rsidRPr="00175DE8">
        <w:rPr>
          <w:sz w:val="19"/>
          <w:lang w:val="en-US"/>
        </w:rPr>
        <w:t xml:space="preserve"> </w:t>
      </w:r>
      <w:r w:rsidRPr="00175DE8">
        <w:rPr>
          <w:b/>
          <w:sz w:val="19"/>
          <w:lang w:val="en-US"/>
        </w:rPr>
        <w:t>FDA DISCLAIMER (21 CFR 101.93) :</w:t>
      </w:r>
      <w:r w:rsidRPr="00175DE8">
        <w:rPr>
          <w:sz w:val="19"/>
          <w:lang w:val="en-US"/>
        </w:rPr>
        <w:t xml:space="preserve"> These statements have not been evaluated by the Food and Drug</w:t>
      </w:r>
    </w:p>
    <w:p w14:paraId="19EB7BEB" w14:textId="77777777" w:rsidR="00EA7F7D" w:rsidRPr="00175DE8" w:rsidRDefault="00000000">
      <w:pPr>
        <w:spacing w:after="372" w:line="312" w:lineRule="auto"/>
        <w:ind w:left="315" w:right="305"/>
        <w:rPr>
          <w:lang w:val="en-US"/>
        </w:rPr>
      </w:pPr>
      <w:r w:rsidRPr="00175DE8">
        <w:rPr>
          <w:sz w:val="19"/>
          <w:lang w:val="en-US"/>
        </w:rPr>
        <w:t>Administration. This product is not intended to diagnose, treat, cure, or prevent any disease.</w:t>
      </w:r>
    </w:p>
    <w:p w14:paraId="79FDA888" w14:textId="77777777" w:rsidR="00EA7F7D" w:rsidRDefault="00000000">
      <w:pPr>
        <w:spacing w:after="137"/>
        <w:ind w:left="-5"/>
        <w:jc w:val="left"/>
      </w:pPr>
      <w:r>
        <w:rPr>
          <w:b/>
          <w:color w:val="555566"/>
          <w:sz w:val="16"/>
        </w:rPr>
        <w:t>Emplacement :</w:t>
      </w:r>
      <w:r>
        <w:rPr>
          <w:color w:val="555566"/>
          <w:sz w:val="16"/>
        </w:rPr>
        <w:t xml:space="preserve"> Sur chaque page produit, a </w:t>
      </w:r>
      <w:proofErr w:type="spellStart"/>
      <w:r>
        <w:rPr>
          <w:color w:val="555566"/>
          <w:sz w:val="16"/>
        </w:rPr>
        <w:t>proximite</w:t>
      </w:r>
      <w:proofErr w:type="spellEnd"/>
      <w:r>
        <w:rPr>
          <w:color w:val="555566"/>
          <w:sz w:val="16"/>
        </w:rPr>
        <w:t xml:space="preserve"> </w:t>
      </w:r>
      <w:proofErr w:type="spellStart"/>
      <w:r>
        <w:rPr>
          <w:color w:val="555566"/>
          <w:sz w:val="16"/>
        </w:rPr>
        <w:t>immediate</w:t>
      </w:r>
      <w:proofErr w:type="spellEnd"/>
      <w:r>
        <w:rPr>
          <w:color w:val="555566"/>
          <w:sz w:val="16"/>
        </w:rPr>
        <w:t xml:space="preserve"> de chaque </w:t>
      </w:r>
      <w:proofErr w:type="spellStart"/>
      <w:r>
        <w:rPr>
          <w:color w:val="555566"/>
          <w:sz w:val="16"/>
        </w:rPr>
        <w:t>allegation</w:t>
      </w:r>
      <w:proofErr w:type="spellEnd"/>
      <w:r>
        <w:rPr>
          <w:color w:val="555566"/>
          <w:sz w:val="16"/>
        </w:rPr>
        <w:t xml:space="preserve"> structure/fonction. Texte en gras.</w:t>
      </w:r>
    </w:p>
    <w:p w14:paraId="13375229" w14:textId="77777777" w:rsidR="00EA7F7D" w:rsidRDefault="00000000">
      <w:pPr>
        <w:spacing w:after="640"/>
        <w:ind w:left="-5"/>
      </w:pPr>
      <w:r>
        <w:t>Ce disclaimer est obligatoire en vertu du DSHEA (</w:t>
      </w:r>
      <w:proofErr w:type="spellStart"/>
      <w:r>
        <w:t>Dietary</w:t>
      </w:r>
      <w:proofErr w:type="spellEnd"/>
      <w:r>
        <w:t xml:space="preserve"> </w:t>
      </w:r>
      <w:proofErr w:type="spellStart"/>
      <w:r>
        <w:t>Supplement</w:t>
      </w:r>
      <w:proofErr w:type="spellEnd"/>
      <w:r>
        <w:t xml:space="preserve"> Health and Education </w:t>
      </w:r>
      <w:proofErr w:type="spellStart"/>
      <w:r>
        <w:t>Act</w:t>
      </w:r>
      <w:proofErr w:type="spellEnd"/>
      <w:r>
        <w:t xml:space="preserve">) de 1994 pour tout </w:t>
      </w:r>
      <w:proofErr w:type="spellStart"/>
      <w:r>
        <w:t>complement</w:t>
      </w:r>
      <w:proofErr w:type="spellEnd"/>
      <w:r>
        <w:t xml:space="preserve"> alimentaire portant une </w:t>
      </w:r>
      <w:proofErr w:type="spellStart"/>
      <w:r>
        <w:t>allegation</w:t>
      </w:r>
      <w:proofErr w:type="spellEnd"/>
      <w:r>
        <w:t xml:space="preserve"> de type structure/fonction (</w:t>
      </w:r>
      <w:proofErr w:type="gramStart"/>
      <w:r>
        <w:t>ex:</w:t>
      </w:r>
      <w:proofErr w:type="gramEnd"/>
      <w:r>
        <w:t xml:space="preserve"> 'calcium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bones</w:t>
      </w:r>
      <w:proofErr w:type="spellEnd"/>
      <w:r>
        <w:t xml:space="preserve">'). La distinction est critique : les </w:t>
      </w:r>
      <w:proofErr w:type="spellStart"/>
      <w:r>
        <w:t>allegations</w:t>
      </w:r>
      <w:proofErr w:type="spellEnd"/>
      <w:r>
        <w:t xml:space="preserve"> structure/fonction sont </w:t>
      </w:r>
      <w:proofErr w:type="spellStart"/>
      <w:r>
        <w:t>autorisees</w:t>
      </w:r>
      <w:proofErr w:type="spellEnd"/>
      <w:r>
        <w:t xml:space="preserve">, mais les </w:t>
      </w:r>
      <w:proofErr w:type="spellStart"/>
      <w:r>
        <w:t>allegations</w:t>
      </w:r>
      <w:proofErr w:type="spellEnd"/>
      <w:r>
        <w:t xml:space="preserve"> de type '</w:t>
      </w:r>
      <w:proofErr w:type="spellStart"/>
      <w:r>
        <w:t>disease</w:t>
      </w:r>
      <w:proofErr w:type="spellEnd"/>
      <w:r>
        <w:t xml:space="preserve"> claim' (</w:t>
      </w:r>
      <w:proofErr w:type="spellStart"/>
      <w:r>
        <w:t>pretendre</w:t>
      </w:r>
      <w:proofErr w:type="spellEnd"/>
      <w:r>
        <w:t xml:space="preserve"> traiter/</w:t>
      </w:r>
      <w:proofErr w:type="spellStart"/>
      <w:r>
        <w:t>prevenir</w:t>
      </w:r>
      <w:proofErr w:type="spellEnd"/>
      <w:r>
        <w:t xml:space="preserve"> une maladie) requalifient le produit en </w:t>
      </w:r>
      <w:proofErr w:type="spellStart"/>
      <w:r>
        <w:t>medicament</w:t>
      </w:r>
      <w:proofErr w:type="spellEnd"/>
      <w:r>
        <w:t xml:space="preserve"> non approuve, passible de saisies, injonctions et jusqu'a 3 ans de prison + 10 000 $ d'amende. La FTC (Sections 5 et 12 FTC </w:t>
      </w:r>
      <w:proofErr w:type="spellStart"/>
      <w:r>
        <w:t>Act</w:t>
      </w:r>
      <w:proofErr w:type="spellEnd"/>
      <w:r>
        <w:t xml:space="preserve">) exige en outre que toute </w:t>
      </w:r>
      <w:proofErr w:type="spellStart"/>
      <w:r>
        <w:t>allegation</w:t>
      </w:r>
      <w:proofErr w:type="spellEnd"/>
      <w:r>
        <w:t xml:space="preserve"> soit </w:t>
      </w:r>
      <w:proofErr w:type="spellStart"/>
      <w:r>
        <w:t>etayee</w:t>
      </w:r>
      <w:proofErr w:type="spellEnd"/>
      <w:r>
        <w:t xml:space="preserve"> par des preuves scientifiques </w:t>
      </w:r>
      <w:proofErr w:type="spellStart"/>
      <w:r>
        <w:t>competentes</w:t>
      </w:r>
      <w:proofErr w:type="spellEnd"/>
      <w:r>
        <w:t xml:space="preserve"> et fiables.</w:t>
      </w:r>
    </w:p>
    <w:p w14:paraId="4C579FF9" w14:textId="77777777" w:rsidR="00EA7F7D" w:rsidRDefault="00000000">
      <w:pPr>
        <w:pStyle w:val="Titre2"/>
        <w:spacing w:after="0"/>
        <w:ind w:left="-5"/>
      </w:pPr>
      <w:r>
        <w:rPr>
          <w:color w:val="2DD4A8"/>
        </w:rPr>
        <w:t>6.</w:t>
      </w:r>
      <w:r>
        <w:t xml:space="preserve"> Disclaimer UE - Directive 2002/46/CE</w:t>
      </w:r>
    </w:p>
    <w:p w14:paraId="58A0EC52" w14:textId="77777777" w:rsidR="00EA7F7D" w:rsidRDefault="00000000">
      <w:pPr>
        <w:spacing w:after="245" w:line="259" w:lineRule="auto"/>
        <w:ind w:left="8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31F72F" wp14:editId="44E488D6">
                <wp:extent cx="6544000" cy="1143000"/>
                <wp:effectExtent l="0" t="0" r="0" b="0"/>
                <wp:docPr id="21079" name="Group 21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143000"/>
                          <a:chOff x="0" y="0"/>
                          <a:chExt cx="6544000" cy="1143000"/>
                        </a:xfrm>
                      </wpg:grpSpPr>
                      <wps:wsp>
                        <wps:cNvPr id="807" name="Shape 807"/>
                        <wps:cNvSpPr/>
                        <wps:spPr>
                          <a:xfrm>
                            <a:off x="0" y="0"/>
                            <a:ext cx="6544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11430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1092200"/>
                                </a:lnTo>
                                <a:cubicBezTo>
                                  <a:pt x="6544000" y="1120282"/>
                                  <a:pt x="6521283" y="1143000"/>
                                  <a:pt x="6493201" y="1143000"/>
                                </a:cubicBezTo>
                                <a:lnTo>
                                  <a:pt x="50800" y="1143000"/>
                                </a:lnTo>
                                <a:cubicBezTo>
                                  <a:pt x="22718" y="1143000"/>
                                  <a:pt x="0" y="1120282"/>
                                  <a:pt x="0" y="1092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152400" y="147148"/>
                            <a:ext cx="122113" cy="173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0EE9A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9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244215" y="161024"/>
                            <a:ext cx="44609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0EBE3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77755" y="161024"/>
                            <a:ext cx="2023939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F71FD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Mentions obligatoires UE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152400" y="338824"/>
                            <a:ext cx="829813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2733F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• Les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complements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 alimentaires ne doivent pas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etre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 utilises comme substituts d'un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regime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 alimentaire varie 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152400" y="516624"/>
                            <a:ext cx="2429914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04B50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equilibre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et d'un mode de vie sain.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52400" y="694424"/>
                            <a:ext cx="3784074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D781B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• Ne pas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depasser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 la dose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journaliere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recommandee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52400" y="872224"/>
                            <a:ext cx="3151202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3E0FB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• Tenir hors de la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portee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 des jeunes enfants.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79" style="width:515.276pt;height:90pt;mso-position-horizontal-relative:char;mso-position-vertical-relative:line" coordsize="65440,11430">
                <v:shape id="Shape 807" style="position:absolute;width:65440;height:11430;left:0;top:0;" coordsize="6544000,1143000" path="m50800,0l6493201,0c6521283,0,6544000,22718,6544000,50800l6544000,1092200c6544000,1120282,6521283,1143000,6493201,1143000l50800,1143000c22718,1143000,0,1120282,0,10922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808" style="position:absolute;width:1221;height:1734;left:1524;top:1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9"/>
                          </w:rPr>
                          <w:t xml:space="preserve">■</w:t>
                        </w:r>
                      </w:p>
                    </w:txbxContent>
                  </v:textbox>
                </v:rect>
                <v:rect id="Rectangle 809" style="position:absolute;width:446;height:1484;left:2442;top:1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0" style="position:absolute;width:20239;height:1484;left:2777;top:1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Mentions obligatoires UE :</w:t>
                        </w:r>
                      </w:p>
                    </w:txbxContent>
                  </v:textbox>
                </v:rect>
                <v:rect id="Rectangle 811" style="position:absolute;width:82981;height:1484;left:1524;top:3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• Les complements alimentaires ne doivent pas etre utilises comme substituts d'un regime alimentaire varie et</w:t>
                        </w:r>
                      </w:p>
                    </w:txbxContent>
                  </v:textbox>
                </v:rect>
                <v:rect id="Rectangle 812" style="position:absolute;width:24299;height:1484;left:1524;top:5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equilibre et d'un mode de vie sain.</w:t>
                        </w:r>
                      </w:p>
                    </w:txbxContent>
                  </v:textbox>
                </v:rect>
                <v:rect id="Rectangle 813" style="position:absolute;width:37840;height:1484;left:1524;top:69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• Ne pas depasser la dose journaliere recommandee.</w:t>
                        </w:r>
                      </w:p>
                    </w:txbxContent>
                  </v:textbox>
                </v:rect>
                <v:rect id="Rectangle 814" style="position:absolute;width:31512;height:1484;left:1524;top:8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• Tenir hors de la portee des jeunes enfants.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096EFF7" w14:textId="77777777" w:rsidR="00EA7F7D" w:rsidRDefault="00000000">
      <w:pPr>
        <w:spacing w:after="137"/>
        <w:ind w:left="-5"/>
        <w:jc w:val="left"/>
      </w:pPr>
      <w:r>
        <w:rPr>
          <w:b/>
          <w:color w:val="555566"/>
          <w:sz w:val="16"/>
        </w:rPr>
        <w:t>Emplacement :</w:t>
      </w:r>
      <w:r>
        <w:rPr>
          <w:color w:val="555566"/>
          <w:sz w:val="16"/>
        </w:rPr>
        <w:t xml:space="preserve"> Sur chaque page produit + emballage (via </w:t>
      </w:r>
      <w:proofErr w:type="spellStart"/>
      <w:r>
        <w:rPr>
          <w:color w:val="555566"/>
          <w:sz w:val="16"/>
        </w:rPr>
        <w:t>Supliful</w:t>
      </w:r>
      <w:proofErr w:type="spellEnd"/>
      <w:r>
        <w:rPr>
          <w:color w:val="555566"/>
          <w:sz w:val="16"/>
        </w:rPr>
        <w:t xml:space="preserve"> pour les produits </w:t>
      </w:r>
      <w:proofErr w:type="spellStart"/>
      <w:r>
        <w:rPr>
          <w:color w:val="555566"/>
          <w:sz w:val="16"/>
        </w:rPr>
        <w:t>expedies</w:t>
      </w:r>
      <w:proofErr w:type="spellEnd"/>
      <w:r>
        <w:rPr>
          <w:color w:val="555566"/>
          <w:sz w:val="16"/>
        </w:rPr>
        <w:t xml:space="preserve"> en UE)</w:t>
      </w:r>
    </w:p>
    <w:p w14:paraId="298098F8" w14:textId="77777777" w:rsidR="00EA7F7D" w:rsidRDefault="00000000">
      <w:pPr>
        <w:ind w:left="-5"/>
      </w:pPr>
      <w:r>
        <w:t xml:space="preserve">Ces mentions sont </w:t>
      </w:r>
      <w:proofErr w:type="spellStart"/>
      <w:r>
        <w:t>imposees</w:t>
      </w:r>
      <w:proofErr w:type="spellEnd"/>
      <w:r>
        <w:t xml:space="preserve"> par l'article 6(2) de la Directive 2002/46/CE. Il est formellement INTERDIT d'attribuer aux </w:t>
      </w:r>
      <w:proofErr w:type="spellStart"/>
      <w:r>
        <w:t>complements</w:t>
      </w:r>
      <w:proofErr w:type="spellEnd"/>
      <w:r>
        <w:t xml:space="preserve"> des </w:t>
      </w:r>
      <w:proofErr w:type="spellStart"/>
      <w:r>
        <w:t>proprietes</w:t>
      </w:r>
      <w:proofErr w:type="spellEnd"/>
      <w:r>
        <w:t xml:space="preserve"> de </w:t>
      </w:r>
      <w:proofErr w:type="spellStart"/>
      <w:r>
        <w:t>prevention</w:t>
      </w:r>
      <w:proofErr w:type="spellEnd"/>
      <w:r>
        <w:t xml:space="preserve">, de traitement ou de </w:t>
      </w:r>
      <w:proofErr w:type="spellStart"/>
      <w:r>
        <w:t>guerison</w:t>
      </w:r>
      <w:proofErr w:type="spellEnd"/>
      <w:r>
        <w:t xml:space="preserve"> de maladies. Seules les </w:t>
      </w:r>
      <w:proofErr w:type="spellStart"/>
      <w:r>
        <w:t>allegations</w:t>
      </w:r>
      <w:proofErr w:type="spellEnd"/>
      <w:r>
        <w:t xml:space="preserve"> de sante </w:t>
      </w:r>
      <w:proofErr w:type="spellStart"/>
      <w:r>
        <w:t>prealablement</w:t>
      </w:r>
      <w:proofErr w:type="spellEnd"/>
      <w:r>
        <w:t xml:space="preserve"> </w:t>
      </w:r>
      <w:proofErr w:type="spellStart"/>
      <w:r>
        <w:t>autorisees</w:t>
      </w:r>
      <w:proofErr w:type="spellEnd"/>
      <w:r>
        <w:t xml:space="preserve"> par l'EFSA et inscrites au Registre UE (</w:t>
      </w:r>
      <w:proofErr w:type="spellStart"/>
      <w:r>
        <w:t>Reglement</w:t>
      </w:r>
      <w:proofErr w:type="spellEnd"/>
      <w:r>
        <w:t xml:space="preserve"> CE 1924/2006) peuvent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utilisees</w:t>
      </w:r>
      <w:proofErr w:type="spellEnd"/>
      <w:r>
        <w:t>, mot pour mot.</w:t>
      </w:r>
    </w:p>
    <w:p w14:paraId="45792B73" w14:textId="77777777" w:rsidR="00EA7F7D" w:rsidRDefault="00000000">
      <w:pPr>
        <w:pStyle w:val="Titre2"/>
        <w:ind w:left="-5"/>
      </w:pPr>
      <w:r>
        <w:rPr>
          <w:color w:val="2DD4A8"/>
        </w:rPr>
        <w:t>7.</w:t>
      </w:r>
      <w:r>
        <w:t xml:space="preserve"> Disclaimer Combine International (Pages Produit)</w:t>
      </w:r>
    </w:p>
    <w:p w14:paraId="5484ADF2" w14:textId="77777777" w:rsidR="00EA7F7D" w:rsidRDefault="00000000">
      <w:pPr>
        <w:spacing w:after="397"/>
        <w:ind w:left="-5"/>
      </w:pPr>
      <w:r>
        <w:t>Le disclaimer suivant doit figurer sur chaque page produit du site VitaSync, combinant les exigences FDA et UE :</w:t>
      </w:r>
    </w:p>
    <w:p w14:paraId="01120E96" w14:textId="77777777" w:rsidR="00EA7F7D" w:rsidRDefault="00000000">
      <w:pPr>
        <w:spacing w:after="315" w:line="271" w:lineRule="auto"/>
        <w:ind w:left="315"/>
        <w:jc w:val="left"/>
      </w:pPr>
      <w:r>
        <w:rPr>
          <w:b/>
          <w:sz w:val="19"/>
        </w:rPr>
        <w:t>INFORMATIONS REGLEMENTAIRES</w:t>
      </w:r>
    </w:p>
    <w:p w14:paraId="2CC632A9" w14:textId="77777777" w:rsidR="00EA7F7D" w:rsidRDefault="00000000">
      <w:pPr>
        <w:spacing w:after="277" w:line="312" w:lineRule="auto"/>
        <w:ind w:left="315" w:right="305"/>
      </w:pPr>
      <w:r>
        <w:rPr>
          <w:sz w:val="19"/>
        </w:rPr>
        <w:t xml:space="preserve">† Ces </w:t>
      </w:r>
      <w:proofErr w:type="spellStart"/>
      <w:r>
        <w:rPr>
          <w:sz w:val="19"/>
        </w:rPr>
        <w:t>declarations</w:t>
      </w:r>
      <w:proofErr w:type="spellEnd"/>
      <w:r>
        <w:rPr>
          <w:sz w:val="19"/>
        </w:rPr>
        <w:t xml:space="preserve"> n'ont pas </w:t>
      </w:r>
      <w:proofErr w:type="spellStart"/>
      <w:r>
        <w:rPr>
          <w:sz w:val="19"/>
        </w:rPr>
        <w:t>ete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evaluees</w:t>
      </w:r>
      <w:proofErr w:type="spellEnd"/>
      <w:r>
        <w:rPr>
          <w:sz w:val="19"/>
        </w:rPr>
        <w:t xml:space="preserve"> par la Food and Drug Administration. Ce produit n'est pas </w:t>
      </w:r>
      <w:proofErr w:type="spellStart"/>
      <w:proofErr w:type="gramStart"/>
      <w:r>
        <w:rPr>
          <w:sz w:val="19"/>
        </w:rPr>
        <w:t>destine</w:t>
      </w:r>
      <w:proofErr w:type="spellEnd"/>
      <w:proofErr w:type="gramEnd"/>
      <w:r>
        <w:rPr>
          <w:sz w:val="19"/>
        </w:rPr>
        <w:t xml:space="preserve"> </w:t>
      </w:r>
      <w:proofErr w:type="spellStart"/>
      <w:proofErr w:type="gramStart"/>
      <w:r>
        <w:rPr>
          <w:sz w:val="19"/>
        </w:rPr>
        <w:t>a</w:t>
      </w:r>
      <w:proofErr w:type="spellEnd"/>
      <w:proofErr w:type="gramEnd"/>
      <w:r>
        <w:rPr>
          <w:sz w:val="19"/>
        </w:rPr>
        <w:t xml:space="preserve"> diagnostiquer, traiter, </w:t>
      </w:r>
      <w:proofErr w:type="spellStart"/>
      <w:r>
        <w:rPr>
          <w:sz w:val="19"/>
        </w:rPr>
        <w:t>guerir</w:t>
      </w:r>
      <w:proofErr w:type="spellEnd"/>
      <w:r>
        <w:rPr>
          <w:sz w:val="19"/>
        </w:rPr>
        <w:t xml:space="preserve"> ou </w:t>
      </w:r>
      <w:proofErr w:type="spellStart"/>
      <w:r>
        <w:rPr>
          <w:sz w:val="19"/>
        </w:rPr>
        <w:t>prevenir</w:t>
      </w:r>
      <w:proofErr w:type="spellEnd"/>
      <w:r>
        <w:rPr>
          <w:sz w:val="19"/>
        </w:rPr>
        <w:t xml:space="preserve"> une quelconque maladie.</w:t>
      </w:r>
    </w:p>
    <w:p w14:paraId="4A9250A4" w14:textId="77777777" w:rsidR="00EA7F7D" w:rsidRDefault="00000000">
      <w:pPr>
        <w:spacing w:after="277" w:line="312" w:lineRule="auto"/>
        <w:ind w:left="315" w:right="305"/>
      </w:pPr>
      <w:r>
        <w:rPr>
          <w:sz w:val="19"/>
        </w:rPr>
        <w:lastRenderedPageBreak/>
        <w:t xml:space="preserve">Les </w:t>
      </w:r>
      <w:proofErr w:type="spellStart"/>
      <w:r>
        <w:rPr>
          <w:sz w:val="19"/>
        </w:rPr>
        <w:t>complements</w:t>
      </w:r>
      <w:proofErr w:type="spellEnd"/>
      <w:r>
        <w:rPr>
          <w:sz w:val="19"/>
        </w:rPr>
        <w:t xml:space="preserve"> alimentaires ne doivent pas </w:t>
      </w:r>
      <w:proofErr w:type="spellStart"/>
      <w:r>
        <w:rPr>
          <w:sz w:val="19"/>
        </w:rPr>
        <w:t>etre</w:t>
      </w:r>
      <w:proofErr w:type="spellEnd"/>
      <w:r>
        <w:rPr>
          <w:sz w:val="19"/>
        </w:rPr>
        <w:t xml:space="preserve"> utilises comme substituts d'un </w:t>
      </w:r>
      <w:proofErr w:type="spellStart"/>
      <w:r>
        <w:rPr>
          <w:sz w:val="19"/>
        </w:rPr>
        <w:t>regime</w:t>
      </w:r>
      <w:proofErr w:type="spellEnd"/>
      <w:r>
        <w:rPr>
          <w:sz w:val="19"/>
        </w:rPr>
        <w:t xml:space="preserve"> alimentaire varie et </w:t>
      </w:r>
      <w:proofErr w:type="spellStart"/>
      <w:r>
        <w:rPr>
          <w:sz w:val="19"/>
        </w:rPr>
        <w:t>equilibre</w:t>
      </w:r>
      <w:proofErr w:type="spellEnd"/>
      <w:r>
        <w:rPr>
          <w:sz w:val="19"/>
        </w:rPr>
        <w:t xml:space="preserve"> et d'un mode de vie sain. Ne pas </w:t>
      </w:r>
      <w:proofErr w:type="spellStart"/>
      <w:r>
        <w:rPr>
          <w:sz w:val="19"/>
        </w:rPr>
        <w:t>depasser</w:t>
      </w:r>
      <w:proofErr w:type="spellEnd"/>
      <w:r>
        <w:rPr>
          <w:sz w:val="19"/>
        </w:rPr>
        <w:t xml:space="preserve"> la dose </w:t>
      </w:r>
      <w:proofErr w:type="spellStart"/>
      <w:r>
        <w:rPr>
          <w:sz w:val="19"/>
        </w:rPr>
        <w:t>journaliere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recommandee</w:t>
      </w:r>
      <w:proofErr w:type="spellEnd"/>
      <w:r>
        <w:rPr>
          <w:sz w:val="19"/>
        </w:rPr>
        <w:t xml:space="preserve">. Tenir hors de la </w:t>
      </w:r>
      <w:proofErr w:type="spellStart"/>
      <w:r>
        <w:rPr>
          <w:sz w:val="19"/>
        </w:rPr>
        <w:t>portee</w:t>
      </w:r>
      <w:proofErr w:type="spellEnd"/>
      <w:r>
        <w:rPr>
          <w:sz w:val="19"/>
        </w:rPr>
        <w:t xml:space="preserve"> des jeunes enfants.</w:t>
      </w:r>
    </w:p>
    <w:p w14:paraId="6A2C8159" w14:textId="77777777" w:rsidR="00EA7F7D" w:rsidRDefault="00000000">
      <w:pPr>
        <w:spacing w:after="10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E624D84" wp14:editId="6C447746">
                <wp:simplePos x="0" y="0"/>
                <wp:positionH relativeFrom="column">
                  <wp:posOffset>50800</wp:posOffset>
                </wp:positionH>
                <wp:positionV relativeFrom="paragraph">
                  <wp:posOffset>-1761223</wp:posOffset>
                </wp:positionV>
                <wp:extent cx="6544000" cy="2565400"/>
                <wp:effectExtent l="0" t="0" r="0" b="0"/>
                <wp:wrapNone/>
                <wp:docPr id="21866" name="Group 21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2565400"/>
                          <a:chOff x="0" y="0"/>
                          <a:chExt cx="6544000" cy="2565400"/>
                        </a:xfrm>
                      </wpg:grpSpPr>
                      <wps:wsp>
                        <wps:cNvPr id="837" name="Shape 837"/>
                        <wps:cNvSpPr/>
                        <wps:spPr>
                          <a:xfrm>
                            <a:off x="0" y="0"/>
                            <a:ext cx="6544000" cy="256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25654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2514600"/>
                                </a:lnTo>
                                <a:cubicBezTo>
                                  <a:pt x="6544000" y="2542683"/>
                                  <a:pt x="6521283" y="2565400"/>
                                  <a:pt x="6493201" y="2565400"/>
                                </a:cubicBezTo>
                                <a:lnTo>
                                  <a:pt x="50800" y="2565400"/>
                                </a:lnTo>
                                <a:cubicBezTo>
                                  <a:pt x="22718" y="2565400"/>
                                  <a:pt x="0" y="2542683"/>
                                  <a:pt x="0" y="2514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866" style="width:515.276pt;height:202pt;position:absolute;z-index:-2147483639;mso-position-horizontal-relative:text;mso-position-horizontal:absolute;margin-left:4pt;mso-position-vertical-relative:text;margin-top:-138.679pt;" coordsize="65440,25654">
                <v:shape id="Shape 837" style="position:absolute;width:65440;height:25654;left:0;top:0;" coordsize="6544000,2565400" path="m50800,0l6493201,0c6521283,0,6544000,22718,6544000,50800l6544000,2514600c6544000,2542683,6521283,2565400,6493201,2565400l50800,2565400c22718,2565400,0,2542683,0,2514600l0,50800c0,22718,22718,0,50800,0x">
                  <v:stroke weight="0pt" endcap="flat" joinstyle="miter" miterlimit="10" on="false" color="#000000" opacity="0"/>
                  <v:fill on="true" color="#f5f5f5"/>
                </v:shape>
              </v:group>
            </w:pict>
          </mc:Fallback>
        </mc:AlternateContent>
      </w:r>
      <w:r>
        <w:rPr>
          <w:sz w:val="19"/>
        </w:rPr>
        <w:t xml:space="preserve">Les informations fournies sur ce site le sont </w:t>
      </w:r>
      <w:proofErr w:type="spellStart"/>
      <w:proofErr w:type="gramStart"/>
      <w:r>
        <w:rPr>
          <w:sz w:val="19"/>
        </w:rPr>
        <w:t>a</w:t>
      </w:r>
      <w:proofErr w:type="spellEnd"/>
      <w:proofErr w:type="gramEnd"/>
      <w:r>
        <w:rPr>
          <w:sz w:val="19"/>
        </w:rPr>
        <w:t xml:space="preserve"> titre informatif uniquement et ne constituent pas un avis </w:t>
      </w:r>
      <w:proofErr w:type="spellStart"/>
      <w:r>
        <w:rPr>
          <w:sz w:val="19"/>
        </w:rPr>
        <w:t>medical</w:t>
      </w:r>
      <w:proofErr w:type="spellEnd"/>
      <w:r>
        <w:rPr>
          <w:sz w:val="19"/>
        </w:rPr>
        <w:t xml:space="preserve">. Consultez un professionnel de sante avant de commencer tout programme de </w:t>
      </w:r>
      <w:proofErr w:type="spellStart"/>
      <w:r>
        <w:rPr>
          <w:sz w:val="19"/>
        </w:rPr>
        <w:t>complementation</w:t>
      </w:r>
      <w:proofErr w:type="spellEnd"/>
      <w:r>
        <w:rPr>
          <w:sz w:val="19"/>
        </w:rPr>
        <w:t xml:space="preserve">, en particulier si vous </w:t>
      </w:r>
      <w:proofErr w:type="spellStart"/>
      <w:r>
        <w:rPr>
          <w:sz w:val="19"/>
        </w:rPr>
        <w:t>etes</w:t>
      </w:r>
      <w:proofErr w:type="spellEnd"/>
      <w:r>
        <w:rPr>
          <w:sz w:val="19"/>
        </w:rPr>
        <w:t xml:space="preserve"> enceinte, allaitante, sous traitement </w:t>
      </w:r>
      <w:proofErr w:type="spellStart"/>
      <w:r>
        <w:rPr>
          <w:sz w:val="19"/>
        </w:rPr>
        <w:t>medicamenteux</w:t>
      </w:r>
      <w:proofErr w:type="spellEnd"/>
      <w:r>
        <w:rPr>
          <w:sz w:val="19"/>
        </w:rPr>
        <w:t xml:space="preserve"> ou souffrez d'une condition </w:t>
      </w:r>
      <w:proofErr w:type="spellStart"/>
      <w:r>
        <w:rPr>
          <w:sz w:val="19"/>
        </w:rPr>
        <w:t>medicale</w:t>
      </w:r>
      <w:proofErr w:type="spellEnd"/>
      <w:r>
        <w:rPr>
          <w:sz w:val="19"/>
        </w:rPr>
        <w:t xml:space="preserve">. Les </w:t>
      </w:r>
      <w:proofErr w:type="spellStart"/>
      <w:r>
        <w:rPr>
          <w:sz w:val="19"/>
        </w:rPr>
        <w:t>resultats</w:t>
      </w:r>
      <w:proofErr w:type="spellEnd"/>
      <w:r>
        <w:rPr>
          <w:sz w:val="19"/>
        </w:rPr>
        <w:t xml:space="preserve"> individuels peuvent varier.</w:t>
      </w:r>
    </w:p>
    <w:p w14:paraId="486B2CB7" w14:textId="77777777" w:rsidR="00EA7F7D" w:rsidRDefault="00000000">
      <w:pPr>
        <w:pStyle w:val="Titre2"/>
        <w:ind w:left="-5"/>
      </w:pPr>
      <w:r>
        <w:rPr>
          <w:color w:val="2DD4A8"/>
        </w:rPr>
        <w:t>8.</w:t>
      </w:r>
      <w:r>
        <w:t xml:space="preserve"> Disclaimer Footer (Version </w:t>
      </w:r>
      <w:proofErr w:type="spellStart"/>
      <w:r>
        <w:t>Condensee</w:t>
      </w:r>
      <w:proofErr w:type="spellEnd"/>
      <w:r>
        <w:t>)</w:t>
      </w:r>
    </w:p>
    <w:p w14:paraId="529F4C36" w14:textId="77777777" w:rsidR="00EA7F7D" w:rsidRDefault="00000000">
      <w:pPr>
        <w:spacing w:after="397"/>
        <w:ind w:left="-5"/>
      </w:pPr>
      <w:r>
        <w:t xml:space="preserve">Version </w:t>
      </w:r>
      <w:proofErr w:type="spellStart"/>
      <w:r>
        <w:t>condensee</w:t>
      </w:r>
      <w:proofErr w:type="spellEnd"/>
      <w:r>
        <w:t xml:space="preserve"> pour le </w:t>
      </w:r>
      <w:proofErr w:type="spellStart"/>
      <w:r>
        <w:t>footer</w:t>
      </w:r>
      <w:proofErr w:type="spellEnd"/>
      <w:r>
        <w:t xml:space="preserve"> du site, applicable </w:t>
      </w:r>
      <w:proofErr w:type="spellStart"/>
      <w:r>
        <w:t>a</w:t>
      </w:r>
      <w:proofErr w:type="spellEnd"/>
      <w:r>
        <w:t xml:space="preserve"> toutes les pages :</w:t>
      </w:r>
    </w:p>
    <w:p w14:paraId="443B8464" w14:textId="77777777" w:rsidR="00EA7F7D" w:rsidRPr="00175DE8" w:rsidRDefault="00000000">
      <w:pPr>
        <w:spacing w:after="1006" w:line="312" w:lineRule="auto"/>
        <w:ind w:left="315" w:right="305"/>
        <w:rPr>
          <w:lang w:val="en-US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19A0ACB9" wp14:editId="440EE516">
                <wp:simplePos x="0" y="0"/>
                <wp:positionH relativeFrom="column">
                  <wp:posOffset>50800</wp:posOffset>
                </wp:positionH>
                <wp:positionV relativeFrom="paragraph">
                  <wp:posOffset>-161022</wp:posOffset>
                </wp:positionV>
                <wp:extent cx="6544000" cy="965200"/>
                <wp:effectExtent l="0" t="0" r="0" b="0"/>
                <wp:wrapNone/>
                <wp:docPr id="21867" name="Group 21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965200"/>
                          <a:chOff x="0" y="0"/>
                          <a:chExt cx="6544000" cy="965200"/>
                        </a:xfrm>
                      </wpg:grpSpPr>
                      <wps:wsp>
                        <wps:cNvPr id="852" name="Shape 852"/>
                        <wps:cNvSpPr/>
                        <wps:spPr>
                          <a:xfrm>
                            <a:off x="0" y="0"/>
                            <a:ext cx="65440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9652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914400"/>
                                </a:lnTo>
                                <a:cubicBezTo>
                                  <a:pt x="6544000" y="942482"/>
                                  <a:pt x="6521283" y="965200"/>
                                  <a:pt x="6493201" y="965200"/>
                                </a:cubicBezTo>
                                <a:lnTo>
                                  <a:pt x="50800" y="965200"/>
                                </a:lnTo>
                                <a:cubicBezTo>
                                  <a:pt x="22718" y="965200"/>
                                  <a:pt x="0" y="942482"/>
                                  <a:pt x="0" y="914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867" style="width:515.276pt;height:76pt;position:absolute;z-index:-2147483625;mso-position-horizontal-relative:text;mso-position-horizontal:absolute;margin-left:4pt;mso-position-vertical-relative:text;margin-top:-12.679pt;" coordsize="65440,9652">
                <v:shape id="Shape 852" style="position:absolute;width:65440;height:9652;left:0;top:0;" coordsize="6544000,965200" path="m50800,0l6493201,0c6521283,0,6544000,22718,6544000,50800l6544000,914400c6544000,942482,6521283,965200,6493201,965200l50800,965200c22718,965200,0,942482,0,914400l0,50800c0,22718,22718,0,50800,0x">
                  <v:stroke weight="0pt" endcap="flat" joinstyle="miter" miterlimit="10" on="false" color="#000000" opacity="0"/>
                  <v:fill on="true" color="#e8faf4"/>
                </v:shape>
              </v:group>
            </w:pict>
          </mc:Fallback>
        </mc:AlternateContent>
      </w:r>
      <w:r>
        <w:rPr>
          <w:sz w:val="19"/>
        </w:rPr>
        <w:t xml:space="preserve">VitaSync est une plateforme d'information sur le </w:t>
      </w:r>
      <w:proofErr w:type="spellStart"/>
      <w:r>
        <w:rPr>
          <w:sz w:val="19"/>
        </w:rPr>
        <w:t>bien-etre</w:t>
      </w:r>
      <w:proofErr w:type="spellEnd"/>
      <w:r>
        <w:rPr>
          <w:sz w:val="19"/>
        </w:rPr>
        <w:t xml:space="preserve">. Les produits proposes sont des </w:t>
      </w:r>
      <w:proofErr w:type="spellStart"/>
      <w:r>
        <w:rPr>
          <w:sz w:val="19"/>
        </w:rPr>
        <w:t>complements</w:t>
      </w:r>
      <w:proofErr w:type="spellEnd"/>
      <w:r>
        <w:rPr>
          <w:sz w:val="19"/>
        </w:rPr>
        <w:t xml:space="preserve"> alimentaires et non des </w:t>
      </w:r>
      <w:proofErr w:type="spellStart"/>
      <w:r>
        <w:rPr>
          <w:sz w:val="19"/>
        </w:rPr>
        <w:t>medicaments</w:t>
      </w:r>
      <w:proofErr w:type="spellEnd"/>
      <w:r>
        <w:rPr>
          <w:sz w:val="19"/>
        </w:rPr>
        <w:t xml:space="preserve">. Les recommandations IA ne constituent pas un avis </w:t>
      </w:r>
      <w:proofErr w:type="spellStart"/>
      <w:r>
        <w:rPr>
          <w:sz w:val="19"/>
        </w:rPr>
        <w:t>medical</w:t>
      </w:r>
      <w:proofErr w:type="spellEnd"/>
      <w:r>
        <w:rPr>
          <w:sz w:val="19"/>
        </w:rPr>
        <w:t xml:space="preserve">. Consultez un professionnel de sante avant toute </w:t>
      </w:r>
      <w:proofErr w:type="spellStart"/>
      <w:r>
        <w:rPr>
          <w:sz w:val="19"/>
        </w:rPr>
        <w:t>decision</w:t>
      </w:r>
      <w:proofErr w:type="spellEnd"/>
      <w:r>
        <w:rPr>
          <w:sz w:val="19"/>
        </w:rPr>
        <w:t xml:space="preserve"> concernant votre sante. </w:t>
      </w:r>
      <w:r w:rsidRPr="00175DE8">
        <w:rPr>
          <w:sz w:val="19"/>
          <w:lang w:val="en-US"/>
        </w:rPr>
        <w:t>† These statements have not been evaluated by the FDA. Not intended to diagnose, treat, cure, or prevent any disease.</w:t>
      </w:r>
    </w:p>
    <w:p w14:paraId="3A52C2D3" w14:textId="77777777" w:rsidR="00EA7F7D" w:rsidRDefault="00000000">
      <w:pPr>
        <w:pStyle w:val="Titre2"/>
        <w:ind w:left="-5"/>
      </w:pPr>
      <w:r>
        <w:rPr>
          <w:color w:val="2DD4A8"/>
        </w:rPr>
        <w:t>9.</w:t>
      </w:r>
      <w:r>
        <w:t xml:space="preserve"> </w:t>
      </w:r>
      <w:proofErr w:type="spellStart"/>
      <w:r>
        <w:t>Responsabilite</w:t>
      </w:r>
      <w:proofErr w:type="spellEnd"/>
      <w:r>
        <w:t xml:space="preserve"> Civile et Directive Produits </w:t>
      </w:r>
      <w:proofErr w:type="spellStart"/>
      <w:r>
        <w:t>Defectueux</w:t>
      </w:r>
      <w:proofErr w:type="spellEnd"/>
    </w:p>
    <w:p w14:paraId="1408F1F8" w14:textId="77777777" w:rsidR="00EA7F7D" w:rsidRDefault="00000000">
      <w:pPr>
        <w:spacing w:after="640"/>
        <w:ind w:left="-5"/>
      </w:pPr>
      <w:r>
        <w:t xml:space="preserve">La Directive (UE) 2024/2853 sur la </w:t>
      </w:r>
      <w:proofErr w:type="spellStart"/>
      <w:r>
        <w:t>responsabilite</w:t>
      </w:r>
      <w:proofErr w:type="spellEnd"/>
      <w:r>
        <w:t xml:space="preserve"> du fait des produits (applicable aux produits mis sur </w:t>
      </w:r>
      <w:proofErr w:type="gramStart"/>
      <w:r>
        <w:t xml:space="preserve">le </w:t>
      </w:r>
      <w:proofErr w:type="spellStart"/>
      <w:r>
        <w:t>marche</w:t>
      </w:r>
      <w:proofErr w:type="spellEnd"/>
      <w:proofErr w:type="gram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partir du 9 </w:t>
      </w:r>
      <w:proofErr w:type="spellStart"/>
      <w:r>
        <w:t>decembre</w:t>
      </w:r>
      <w:proofErr w:type="spellEnd"/>
      <w:r>
        <w:t xml:space="preserve"> 2026) inclut explicitement les logiciels et </w:t>
      </w:r>
      <w:proofErr w:type="spellStart"/>
      <w:r>
        <w:t>systemes</w:t>
      </w:r>
      <w:proofErr w:type="spellEnd"/>
      <w:r>
        <w:t xml:space="preserve"> IA dans la </w:t>
      </w:r>
      <w:proofErr w:type="spellStart"/>
      <w:r>
        <w:t>definition</w:t>
      </w:r>
      <w:proofErr w:type="spellEnd"/>
      <w:r>
        <w:t xml:space="preserve"> de 'produit'. VitaSync sera soumis </w:t>
      </w:r>
      <w:proofErr w:type="spellStart"/>
      <w:proofErr w:type="gramStart"/>
      <w:r>
        <w:t>a</w:t>
      </w:r>
      <w:proofErr w:type="spellEnd"/>
      <w:proofErr w:type="gramEnd"/>
      <w:r>
        <w:t xml:space="preserve"> un </w:t>
      </w:r>
      <w:proofErr w:type="spellStart"/>
      <w:r>
        <w:t>regime</w:t>
      </w:r>
      <w:proofErr w:type="spellEnd"/>
      <w:r>
        <w:t xml:space="preserve"> de </w:t>
      </w:r>
      <w:proofErr w:type="spellStart"/>
      <w:r>
        <w:t>responsabilite</w:t>
      </w:r>
      <w:proofErr w:type="spellEnd"/>
      <w:r>
        <w:t xml:space="preserve"> stricte pour les </w:t>
      </w:r>
      <w:proofErr w:type="spellStart"/>
      <w:r>
        <w:t>defauts</w:t>
      </w:r>
      <w:proofErr w:type="spellEnd"/>
      <w:r>
        <w:t xml:space="preserve"> IA. Les clauses de limitation de </w:t>
      </w:r>
      <w:proofErr w:type="spellStart"/>
      <w:r>
        <w:t>responsabilite</w:t>
      </w:r>
      <w:proofErr w:type="spellEnd"/>
      <w:r>
        <w:t xml:space="preserve"> dans les CGU/CGV ne peuvent pas exclure cette </w:t>
      </w:r>
      <w:proofErr w:type="spellStart"/>
      <w:r>
        <w:t>responsabilite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. La charge de la preuve est </w:t>
      </w:r>
      <w:proofErr w:type="spellStart"/>
      <w:r>
        <w:t>allegee</w:t>
      </w:r>
      <w:proofErr w:type="spellEnd"/>
      <w:r>
        <w:t xml:space="preserve"> : si le plaignant </w:t>
      </w:r>
      <w:proofErr w:type="spellStart"/>
      <w:r>
        <w:t>demontre</w:t>
      </w:r>
      <w:proofErr w:type="spellEnd"/>
      <w:r>
        <w:t xml:space="preserve"> des '</w:t>
      </w:r>
      <w:proofErr w:type="spellStart"/>
      <w:r>
        <w:t>difficultes</w:t>
      </w:r>
      <w:proofErr w:type="spellEnd"/>
      <w:r>
        <w:t xml:space="preserve"> excessives' dues </w:t>
      </w:r>
      <w:proofErr w:type="spellStart"/>
      <w:proofErr w:type="gramStart"/>
      <w:r>
        <w:t>a</w:t>
      </w:r>
      <w:proofErr w:type="spellEnd"/>
      <w:proofErr w:type="gramEnd"/>
      <w:r>
        <w:t xml:space="preserve"> la </w:t>
      </w:r>
      <w:proofErr w:type="spellStart"/>
      <w:r>
        <w:t>complexite</w:t>
      </w:r>
      <w:proofErr w:type="spellEnd"/>
      <w:r>
        <w:t xml:space="preserve"> technique, le tribunal peut </w:t>
      </w:r>
      <w:proofErr w:type="spellStart"/>
      <w:r>
        <w:t>presumer</w:t>
      </w:r>
      <w:proofErr w:type="spellEnd"/>
      <w:r>
        <w:t xml:space="preserve"> le </w:t>
      </w:r>
      <w:proofErr w:type="spellStart"/>
      <w:r>
        <w:t>defaut</w:t>
      </w:r>
      <w:proofErr w:type="spellEnd"/>
      <w:r>
        <w:t xml:space="preserve"> et/ou le lien de </w:t>
      </w:r>
      <w:proofErr w:type="spellStart"/>
      <w:r>
        <w:t>causalite</w:t>
      </w:r>
      <w:proofErr w:type="spellEnd"/>
      <w:r>
        <w:t>.</w:t>
      </w:r>
    </w:p>
    <w:p w14:paraId="36377E5A" w14:textId="77777777" w:rsidR="00EA7F7D" w:rsidRDefault="00000000">
      <w:pPr>
        <w:pStyle w:val="Titre2"/>
        <w:spacing w:after="0"/>
        <w:ind w:left="-5"/>
      </w:pPr>
      <w:r>
        <w:rPr>
          <w:color w:val="2DD4A8"/>
        </w:rPr>
        <w:t>10.</w:t>
      </w:r>
      <w:r>
        <w:t xml:space="preserve"> Tableau de </w:t>
      </w:r>
      <w:proofErr w:type="spellStart"/>
      <w:r>
        <w:t>Synthese</w:t>
      </w:r>
      <w:proofErr w:type="spellEnd"/>
      <w:r>
        <w:t xml:space="preserve"> - Ou Placer Chaque Disclaimer</w:t>
      </w:r>
    </w:p>
    <w:tbl>
      <w:tblPr>
        <w:tblStyle w:val="TableGrid"/>
        <w:tblW w:w="7800" w:type="dxa"/>
        <w:tblInd w:w="133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1600"/>
      </w:tblGrid>
      <w:tr w:rsidR="00EA7F7D" w14:paraId="5091274F" w14:textId="77777777">
        <w:trPr>
          <w:trHeight w:val="480"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09F71293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7"/>
              </w:rPr>
              <w:t>Disclaimer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669036A4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7"/>
              </w:rPr>
              <w:t>Emplacement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458D15FB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7"/>
              </w:rPr>
              <w:t>Obligatoire</w:t>
            </w:r>
          </w:p>
        </w:tc>
      </w:tr>
      <w:tr w:rsidR="00EA7F7D" w14:paraId="2361D4BE" w14:textId="77777777">
        <w:trPr>
          <w:trHeight w:val="480"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6B9DD577" w14:textId="77777777" w:rsidR="00EA7F7D" w:rsidRDefault="00000000">
            <w:pPr>
              <w:spacing w:after="0" w:line="259" w:lineRule="auto"/>
              <w:ind w:left="0" w:right="20" w:firstLine="0"/>
              <w:jc w:val="right"/>
            </w:pPr>
            <w:r>
              <w:rPr>
                <w:color w:val="000000"/>
                <w:sz w:val="17"/>
              </w:rPr>
              <w:t xml:space="preserve">General (pas un service </w:t>
            </w:r>
            <w:proofErr w:type="spellStart"/>
            <w:r>
              <w:rPr>
                <w:color w:val="000000"/>
                <w:sz w:val="17"/>
              </w:rPr>
              <w:t>medi</w:t>
            </w:r>
            <w:proofErr w:type="spellEnd"/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1133948" w14:textId="77777777" w:rsidR="00EA7F7D" w:rsidRDefault="00000000">
            <w:pPr>
              <w:spacing w:after="0" w:line="259" w:lineRule="auto"/>
              <w:ind w:left="-20" w:firstLine="0"/>
              <w:jc w:val="left"/>
            </w:pPr>
            <w:proofErr w:type="gramStart"/>
            <w:r>
              <w:rPr>
                <w:color w:val="000000"/>
                <w:sz w:val="17"/>
              </w:rPr>
              <w:t>cal)Footer</w:t>
            </w:r>
            <w:proofErr w:type="gramEnd"/>
            <w:r>
              <w:rPr>
                <w:color w:val="000000"/>
                <w:sz w:val="17"/>
              </w:rPr>
              <w:t xml:space="preserve"> toutes pages + landing + </w:t>
            </w:r>
            <w:proofErr w:type="spellStart"/>
            <w:r>
              <w:rPr>
                <w:color w:val="000000"/>
                <w:sz w:val="17"/>
              </w:rPr>
              <w:t>dashboard</w:t>
            </w:r>
            <w:proofErr w:type="spellEnd"/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9894D27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Oui</w:t>
            </w:r>
          </w:p>
        </w:tc>
      </w:tr>
      <w:tr w:rsidR="00EA7F7D" w14:paraId="4C19119A" w14:textId="77777777">
        <w:trPr>
          <w:trHeight w:val="480"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7B2B555C" w14:textId="77777777" w:rsidR="00EA7F7D" w:rsidRDefault="00000000">
            <w:pPr>
              <w:spacing w:after="0" w:line="259" w:lineRule="auto"/>
              <w:ind w:left="74" w:firstLine="0"/>
              <w:jc w:val="center"/>
            </w:pPr>
            <w:r>
              <w:rPr>
                <w:color w:val="000000"/>
                <w:sz w:val="17"/>
              </w:rPr>
              <w:t xml:space="preserve">Transparence IA (EU AI </w:t>
            </w:r>
            <w:proofErr w:type="spellStart"/>
            <w:r>
              <w:rPr>
                <w:color w:val="000000"/>
                <w:sz w:val="17"/>
              </w:rPr>
              <w:t>Act</w:t>
            </w:r>
            <w:proofErr w:type="spellEnd"/>
            <w:r>
              <w:rPr>
                <w:color w:val="000000"/>
                <w:sz w:val="17"/>
              </w:rPr>
              <w:t>)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4876B08B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Chaque interaction Coach IA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0C5FA3BC" w14:textId="77777777" w:rsidR="00EA7F7D" w:rsidRDefault="00000000">
            <w:pPr>
              <w:spacing w:after="0" w:line="259" w:lineRule="auto"/>
              <w:ind w:left="160" w:right="-147" w:firstLine="0"/>
              <w:jc w:val="center"/>
            </w:pPr>
            <w:r>
              <w:rPr>
                <w:color w:val="000000"/>
                <w:sz w:val="17"/>
              </w:rPr>
              <w:t>Oui (depuis 02/2025)</w:t>
            </w:r>
          </w:p>
        </w:tc>
      </w:tr>
    </w:tbl>
    <w:p w14:paraId="78C52486" w14:textId="77777777" w:rsidR="00EA7F7D" w:rsidRDefault="00EA7F7D">
      <w:pPr>
        <w:spacing w:after="0" w:line="259" w:lineRule="auto"/>
        <w:ind w:left="-720" w:right="1333" w:firstLine="0"/>
        <w:jc w:val="left"/>
      </w:pPr>
    </w:p>
    <w:tbl>
      <w:tblPr>
        <w:tblStyle w:val="TableGrid"/>
        <w:tblW w:w="7800" w:type="dxa"/>
        <w:tblInd w:w="1333" w:type="dxa"/>
        <w:tblCellMar>
          <w:top w:w="0" w:type="dxa"/>
          <w:left w:w="0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1600"/>
      </w:tblGrid>
      <w:tr w:rsidR="00EA7F7D" w14:paraId="7A5369C3" w14:textId="77777777">
        <w:trPr>
          <w:trHeight w:val="480"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3E1711E1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Analyses sanguines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1615BF7B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 xml:space="preserve">Ecran </w:t>
            </w:r>
            <w:proofErr w:type="spellStart"/>
            <w:r>
              <w:rPr>
                <w:color w:val="000000"/>
                <w:sz w:val="17"/>
              </w:rPr>
              <w:t>upload</w:t>
            </w:r>
            <w:proofErr w:type="spellEnd"/>
            <w:r>
              <w:rPr>
                <w:color w:val="000000"/>
                <w:sz w:val="17"/>
              </w:rPr>
              <w:t xml:space="preserve"> + page </w:t>
            </w:r>
            <w:proofErr w:type="spellStart"/>
            <w:r>
              <w:rPr>
                <w:color w:val="000000"/>
                <w:sz w:val="17"/>
              </w:rPr>
              <w:t>resultats</w:t>
            </w:r>
            <w:proofErr w:type="spellEnd"/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5B5F83E2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Oui (</w:t>
            </w:r>
            <w:proofErr w:type="spellStart"/>
            <w:r>
              <w:rPr>
                <w:color w:val="000000"/>
                <w:sz w:val="17"/>
              </w:rPr>
              <w:t>evite</w:t>
            </w:r>
            <w:proofErr w:type="spellEnd"/>
            <w:r>
              <w:rPr>
                <w:color w:val="000000"/>
                <w:sz w:val="17"/>
              </w:rPr>
              <w:t xml:space="preserve"> MDR)</w:t>
            </w:r>
          </w:p>
        </w:tc>
      </w:tr>
      <w:tr w:rsidR="00EA7F7D" w14:paraId="36AAC66C" w14:textId="77777777">
        <w:trPr>
          <w:trHeight w:val="480"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6D0D56EC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 xml:space="preserve">Recommandation </w:t>
            </w:r>
            <w:proofErr w:type="spellStart"/>
            <w:r>
              <w:rPr>
                <w:color w:val="000000"/>
                <w:sz w:val="17"/>
              </w:rPr>
              <w:t>compleme</w:t>
            </w:r>
            <w:proofErr w:type="spellEnd"/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33CC89F4" w14:textId="77777777" w:rsidR="00EA7F7D" w:rsidRDefault="00000000">
            <w:pPr>
              <w:spacing w:after="0" w:line="259" w:lineRule="auto"/>
              <w:ind w:left="-77" w:firstLine="0"/>
              <w:jc w:val="left"/>
            </w:pPr>
            <w:proofErr w:type="spellStart"/>
            <w:proofErr w:type="gramStart"/>
            <w:r>
              <w:rPr>
                <w:color w:val="000000"/>
                <w:sz w:val="17"/>
              </w:rPr>
              <w:t>ntsAvec</w:t>
            </w:r>
            <w:proofErr w:type="spellEnd"/>
            <w:proofErr w:type="gramEnd"/>
            <w:r>
              <w:rPr>
                <w:color w:val="000000"/>
                <w:sz w:val="17"/>
              </w:rPr>
              <w:t xml:space="preserve"> chaque reco IA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48D536F9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Oui</w:t>
            </w:r>
          </w:p>
        </w:tc>
      </w:tr>
      <w:tr w:rsidR="00EA7F7D" w14:paraId="22236099" w14:textId="77777777">
        <w:trPr>
          <w:trHeight w:val="480"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08B0084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FDA/DSHEA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F9F9547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Chaque page produit (</w:t>
            </w:r>
            <w:proofErr w:type="spellStart"/>
            <w:r>
              <w:rPr>
                <w:color w:val="000000"/>
                <w:sz w:val="17"/>
              </w:rPr>
              <w:t>pres</w:t>
            </w:r>
            <w:proofErr w:type="spellEnd"/>
            <w:r>
              <w:rPr>
                <w:color w:val="000000"/>
                <w:sz w:val="17"/>
              </w:rPr>
              <w:t xml:space="preserve"> des </w:t>
            </w:r>
            <w:proofErr w:type="spellStart"/>
            <w:r>
              <w:rPr>
                <w:color w:val="000000"/>
                <w:sz w:val="17"/>
              </w:rPr>
              <w:t>allegations</w:t>
            </w:r>
            <w:proofErr w:type="spellEnd"/>
            <w:r>
              <w:rPr>
                <w:color w:val="000000"/>
                <w:sz w:val="17"/>
              </w:rPr>
              <w:t>)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82EB004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Oui (marche USA)</w:t>
            </w:r>
          </w:p>
        </w:tc>
      </w:tr>
      <w:tr w:rsidR="00EA7F7D" w14:paraId="646D42A4" w14:textId="77777777">
        <w:trPr>
          <w:trHeight w:val="480"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423D8A93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UE Directive 2002/46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4DF9FDB2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Chaque page produit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0A867CC5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Oui (marche UE)</w:t>
            </w:r>
          </w:p>
        </w:tc>
      </w:tr>
      <w:tr w:rsidR="00EA7F7D" w14:paraId="6F162DDE" w14:textId="77777777">
        <w:trPr>
          <w:trHeight w:val="480"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EA28CCE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Combine international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D00A502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Pages produit (bloc complet)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CC72654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Recommande</w:t>
            </w:r>
          </w:p>
        </w:tc>
      </w:tr>
      <w:tr w:rsidR="00EA7F7D" w14:paraId="6FC79298" w14:textId="77777777">
        <w:trPr>
          <w:trHeight w:val="480"/>
        </w:trPr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40EA972F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Footer condense</w:t>
            </w:r>
          </w:p>
        </w:tc>
        <w:tc>
          <w:tcPr>
            <w:tcW w:w="3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02B6B188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Footer site (toutes pages)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35C55E83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Recommande</w:t>
            </w:r>
          </w:p>
        </w:tc>
      </w:tr>
    </w:tbl>
    <w:p w14:paraId="564FBB3E" w14:textId="77777777" w:rsidR="00EA7F7D" w:rsidRDefault="00EA7F7D">
      <w:pPr>
        <w:sectPr w:rsidR="00EA7F7D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6" w:h="16838"/>
          <w:pgMar w:top="1220" w:right="720" w:bottom="1428" w:left="720" w:header="585" w:footer="411" w:gutter="0"/>
          <w:pgNumType w:start="1"/>
          <w:cols w:space="720"/>
        </w:sectPr>
      </w:pPr>
    </w:p>
    <w:p w14:paraId="4BCF1443" w14:textId="77777777" w:rsidR="00EA7F7D" w:rsidRDefault="00000000">
      <w:pPr>
        <w:pStyle w:val="Titre1"/>
        <w:ind w:left="-5"/>
      </w:pPr>
      <w:r>
        <w:lastRenderedPageBreak/>
        <w:t xml:space="preserve">Mentions </w:t>
      </w:r>
      <w:proofErr w:type="spellStart"/>
      <w:r>
        <w:t>Legales</w:t>
      </w:r>
      <w:proofErr w:type="spellEnd"/>
    </w:p>
    <w:p w14:paraId="624926E7" w14:textId="77777777" w:rsidR="00EA7F7D" w:rsidRDefault="00000000">
      <w:pPr>
        <w:pStyle w:val="Titre2"/>
        <w:spacing w:after="147" w:line="297" w:lineRule="auto"/>
        <w:ind w:left="-5"/>
      </w:pPr>
      <w:r>
        <w:rPr>
          <w:b w:val="0"/>
          <w:color w:val="555566"/>
          <w:sz w:val="22"/>
        </w:rPr>
        <w:t xml:space="preserve">Informations </w:t>
      </w:r>
      <w:proofErr w:type="spellStart"/>
      <w:r>
        <w:rPr>
          <w:b w:val="0"/>
          <w:color w:val="555566"/>
          <w:sz w:val="22"/>
        </w:rPr>
        <w:t>legales</w:t>
      </w:r>
      <w:proofErr w:type="spellEnd"/>
      <w:r>
        <w:rPr>
          <w:b w:val="0"/>
          <w:color w:val="555566"/>
          <w:sz w:val="22"/>
        </w:rPr>
        <w:t xml:space="preserve"> obligatoires - LCEN Art. 6 III-1</w:t>
      </w:r>
    </w:p>
    <w:p w14:paraId="2B666095" w14:textId="77777777" w:rsidR="00EA7F7D" w:rsidRDefault="00000000">
      <w:pPr>
        <w:spacing w:after="7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775975" wp14:editId="1FAF9687">
                <wp:extent cx="6645600" cy="685800"/>
                <wp:effectExtent l="0" t="0" r="0" b="0"/>
                <wp:docPr id="21353" name="Group 21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685800"/>
                          <a:chOff x="0" y="0"/>
                          <a:chExt cx="6645600" cy="685800"/>
                        </a:xfrm>
                      </wpg:grpSpPr>
                      <wps:wsp>
                        <wps:cNvPr id="940" name="Shape 940"/>
                        <wps:cNvSpPr/>
                        <wps:spPr>
                          <a:xfrm>
                            <a:off x="0" y="0"/>
                            <a:ext cx="664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D4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Shape 942"/>
                        <wps:cNvSpPr/>
                        <wps:spPr>
                          <a:xfrm>
                            <a:off x="50800" y="76200"/>
                            <a:ext cx="654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6096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558800"/>
                                </a:lnTo>
                                <a:cubicBezTo>
                                  <a:pt x="6544000" y="586882"/>
                                  <a:pt x="6521283" y="609600"/>
                                  <a:pt x="6493201" y="609600"/>
                                </a:cubicBezTo>
                                <a:lnTo>
                                  <a:pt x="50800" y="609600"/>
                                </a:lnTo>
                                <a:cubicBezTo>
                                  <a:pt x="22718" y="609600"/>
                                  <a:pt x="0" y="586882"/>
                                  <a:pt x="0" y="558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203200" y="237224"/>
                            <a:ext cx="196424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F5899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Date d'</w:t>
                              </w:r>
                              <w:proofErr w:type="spellStart"/>
                              <w:r>
                                <w:rPr>
                                  <w:b/>
                                  <w:sz w:val="19"/>
                                </w:rPr>
                                <w:t>entree</w:t>
                              </w:r>
                              <w:proofErr w:type="spellEnd"/>
                              <w:r>
                                <w:rPr>
                                  <w:b/>
                                  <w:sz w:val="19"/>
                                </w:rPr>
                                <w:t xml:space="preserve"> en vigueur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680077" y="237224"/>
                            <a:ext cx="1067410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5B7E1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4 mars 2026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2482640" y="237224"/>
                            <a:ext cx="686627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87B92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Version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2998902" y="237224"/>
                            <a:ext cx="267655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CCA4B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203200" y="415024"/>
                            <a:ext cx="650844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47F69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Editeur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692556" y="415024"/>
                            <a:ext cx="808741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362E0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VitaSync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300632" y="415024"/>
                            <a:ext cx="39233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AC8BF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Site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595622" y="415024"/>
                            <a:ext cx="2158248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52ED2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vitasync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-ai-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health.lovable.app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53" style="width:523.276pt;height:54pt;mso-position-horizontal-relative:char;mso-position-vertical-relative:line" coordsize="66456,6858">
                <v:shape id="Shape 940" style="position:absolute;width:66456;height:0;left:0;top:0;" coordsize="6645600,0" path="m0,0l6645600,0">
                  <v:stroke weight="1pt" endcap="round" joinstyle="miter" miterlimit="10" on="true" color="#2dd4a8"/>
                  <v:fill on="false" color="#000000" opacity="0"/>
                </v:shape>
                <v:shape id="Shape 942" style="position:absolute;width:65440;height:6096;left:508;top:762;" coordsize="6544000,609600" path="m50800,0l6493201,0c6521283,0,6544000,22718,6544000,50800l6544000,558800c6544000,586882,6521283,609600,6493201,609600l50800,609600c22718,609600,0,586882,0,558800l0,50800c0,22718,22718,0,50800,0x">
                  <v:stroke weight="0pt" endcap="flat" joinstyle="miter" miterlimit="10" on="false" color="#000000" opacity="0"/>
                  <v:fill on="true" color="#e8faf4"/>
                </v:shape>
                <v:rect id="Rectangle 943" style="position:absolute;width:19642;height:1484;left:2032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Date d'entree en vigueur :</w:t>
                        </w:r>
                      </w:p>
                    </w:txbxContent>
                  </v:textbox>
                </v:rect>
                <v:rect id="Rectangle 944" style="position:absolute;width:10674;height:1484;left:16800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4 mars 2026 | </w:t>
                        </w:r>
                      </w:p>
                    </w:txbxContent>
                  </v:textbox>
                </v:rect>
                <v:rect id="Rectangle 945" style="position:absolute;width:6866;height:1484;left:24826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Version :</w:t>
                        </w:r>
                      </w:p>
                    </w:txbxContent>
                  </v:textbox>
                </v:rect>
                <v:rect id="Rectangle 946" style="position:absolute;width:2676;height:1484;left:29989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2.0</w:t>
                        </w:r>
                      </w:p>
                    </w:txbxContent>
                  </v:textbox>
                </v:rect>
                <v:rect id="Rectangle 947" style="position:absolute;width:6508;height:1484;left:2032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Editeur :</w:t>
                        </w:r>
                      </w:p>
                    </w:txbxContent>
                  </v:textbox>
                </v:rect>
                <v:rect id="Rectangle 948" style="position:absolute;width:8087;height:1484;left:6925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 | </w:t>
                        </w:r>
                      </w:p>
                    </w:txbxContent>
                  </v:textbox>
                </v:rect>
                <v:rect id="Rectangle 949" style="position:absolute;width:3923;height:1484;left:1300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Site :</w:t>
                        </w:r>
                      </w:p>
                    </w:txbxContent>
                  </v:textbox>
                </v:rect>
                <v:rect id="Rectangle 950" style="position:absolute;width:21582;height:1484;left:1595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vitasync-ai-health.lovable.app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19406DA" w14:textId="77777777" w:rsidR="00EA7F7D" w:rsidRDefault="00000000">
      <w:pPr>
        <w:pStyle w:val="Titre2"/>
        <w:ind w:left="-5"/>
      </w:pPr>
      <w:r>
        <w:rPr>
          <w:color w:val="2DD4A8"/>
        </w:rPr>
        <w:t>1.</w:t>
      </w:r>
      <w:r>
        <w:t xml:space="preserve"> Editeur du Site</w:t>
      </w:r>
    </w:p>
    <w:p w14:paraId="76D7A10C" w14:textId="77777777" w:rsidR="00EA7F7D" w:rsidRDefault="00000000">
      <w:pPr>
        <w:spacing w:after="200"/>
        <w:ind w:left="-5"/>
      </w:pPr>
      <w:proofErr w:type="spellStart"/>
      <w:r>
        <w:t>Conformement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l'article 6 III-1 de la Loi n 2004-575 du 21 juin 2004 pour la Confiance dans l'Economie </w:t>
      </w:r>
      <w:proofErr w:type="spellStart"/>
      <w:r>
        <w:t>Numerique</w:t>
      </w:r>
      <w:proofErr w:type="spellEnd"/>
      <w:r>
        <w:t xml:space="preserve"> (LCEN), le site </w:t>
      </w:r>
      <w:proofErr w:type="spellStart"/>
      <w:r>
        <w:t>vitasync</w:t>
      </w:r>
      <w:proofErr w:type="spellEnd"/>
      <w:r>
        <w:t>-ai-</w:t>
      </w:r>
      <w:proofErr w:type="spellStart"/>
      <w:r>
        <w:t>health.lovable.app</w:t>
      </w:r>
      <w:proofErr w:type="spellEnd"/>
      <w:r>
        <w:t xml:space="preserve"> est </w:t>
      </w:r>
      <w:proofErr w:type="spellStart"/>
      <w:r>
        <w:t>edite</w:t>
      </w:r>
      <w:proofErr w:type="spellEnd"/>
      <w:r>
        <w:t xml:space="preserve"> par :</w:t>
      </w:r>
    </w:p>
    <w:p w14:paraId="494A50FB" w14:textId="77777777" w:rsidR="00EA7F7D" w:rsidRDefault="00000000">
      <w:pPr>
        <w:spacing w:after="52" w:line="259" w:lineRule="auto"/>
        <w:ind w:left="-5"/>
        <w:jc w:val="left"/>
      </w:pPr>
      <w:r>
        <w:rPr>
          <w:b/>
        </w:rPr>
        <w:t>VitaSync</w:t>
      </w:r>
    </w:p>
    <w:p w14:paraId="43117E55" w14:textId="77777777" w:rsidR="00EA7F7D" w:rsidRDefault="00000000">
      <w:pPr>
        <w:spacing w:after="47"/>
        <w:ind w:left="-5"/>
      </w:pPr>
      <w:r>
        <w:t xml:space="preserve">Plateforme de </w:t>
      </w:r>
      <w:proofErr w:type="spellStart"/>
      <w:r>
        <w:t>bien-etre</w:t>
      </w:r>
      <w:proofErr w:type="spellEnd"/>
      <w:r>
        <w:t xml:space="preserve"> et nutrition </w:t>
      </w:r>
      <w:proofErr w:type="spellStart"/>
      <w:r>
        <w:t>propulsee</w:t>
      </w:r>
      <w:proofErr w:type="spellEnd"/>
      <w:r>
        <w:t xml:space="preserve"> par l'intelligence artificielle</w:t>
      </w:r>
    </w:p>
    <w:p w14:paraId="112851DB" w14:textId="77777777" w:rsidR="00EA7F7D" w:rsidRDefault="00000000">
      <w:pPr>
        <w:spacing w:after="47"/>
        <w:ind w:left="-5"/>
      </w:pPr>
      <w:proofErr w:type="gramStart"/>
      <w:r>
        <w:t>Email</w:t>
      </w:r>
      <w:proofErr w:type="gramEnd"/>
      <w:r>
        <w:t xml:space="preserve"> de contact : contact@vitasync.com</w:t>
      </w:r>
    </w:p>
    <w:p w14:paraId="52D90344" w14:textId="77777777" w:rsidR="00EA7F7D" w:rsidRDefault="00000000">
      <w:pPr>
        <w:spacing w:after="418"/>
        <w:ind w:left="-5"/>
      </w:pPr>
      <w:r>
        <w:t xml:space="preserve">Directeur de la publication : Le responsable </w:t>
      </w:r>
      <w:proofErr w:type="spellStart"/>
      <w:r>
        <w:t>legal</w:t>
      </w:r>
      <w:proofErr w:type="spellEnd"/>
      <w:r>
        <w:t xml:space="preserve"> de VitaSync</w:t>
      </w:r>
    </w:p>
    <w:p w14:paraId="6A5F3732" w14:textId="77777777" w:rsidR="00EA7F7D" w:rsidRDefault="00000000">
      <w:pPr>
        <w:spacing w:after="10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2E2E7549" wp14:editId="47564CDB">
                <wp:simplePos x="0" y="0"/>
                <wp:positionH relativeFrom="column">
                  <wp:posOffset>50800</wp:posOffset>
                </wp:positionH>
                <wp:positionV relativeFrom="paragraph">
                  <wp:posOffset>-160817</wp:posOffset>
                </wp:positionV>
                <wp:extent cx="6544000" cy="1143000"/>
                <wp:effectExtent l="0" t="0" r="0" b="0"/>
                <wp:wrapNone/>
                <wp:docPr id="21354" name="Group 21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143000"/>
                          <a:chOff x="0" y="0"/>
                          <a:chExt cx="6544000" cy="1143000"/>
                        </a:xfrm>
                      </wpg:grpSpPr>
                      <wps:wsp>
                        <wps:cNvPr id="960" name="Shape 960"/>
                        <wps:cNvSpPr/>
                        <wps:spPr>
                          <a:xfrm>
                            <a:off x="0" y="0"/>
                            <a:ext cx="6544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11430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1092200"/>
                                </a:lnTo>
                                <a:cubicBezTo>
                                  <a:pt x="6544000" y="1120282"/>
                                  <a:pt x="6521283" y="1143000"/>
                                  <a:pt x="6493201" y="1143000"/>
                                </a:cubicBezTo>
                                <a:lnTo>
                                  <a:pt x="50800" y="1143000"/>
                                </a:lnTo>
                                <a:cubicBezTo>
                                  <a:pt x="22718" y="1143000"/>
                                  <a:pt x="0" y="1120282"/>
                                  <a:pt x="0" y="1092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7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354" style="width:515.276pt;height:90pt;position:absolute;z-index:-2147483622;mso-position-horizontal-relative:text;mso-position-horizontal:absolute;margin-left:4pt;mso-position-vertical-relative:text;margin-top:-12.6629pt;" coordsize="65440,11430">
                <v:shape id="Shape 960" style="position:absolute;width:65440;height:11430;left:0;top:0;" coordsize="6544000,1143000" path="m50800,0l6493201,0c6521283,0,6544000,22718,6544000,50800l6544000,1092200c6544000,1120282,6521283,1143000,6493201,1143000l50800,1143000c22718,1143000,0,1120282,0,1092200l0,50800c0,22718,22718,0,50800,0x">
                  <v:stroke weight="0pt" endcap="flat" joinstyle="miter" miterlimit="10" on="false" color="#000000" opacity="0"/>
                  <v:fill on="true" color="#fff7ed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 xml:space="preserve">Structure juridique en cours de </w:t>
      </w:r>
      <w:proofErr w:type="spellStart"/>
      <w:r>
        <w:rPr>
          <w:b/>
          <w:sz w:val="19"/>
        </w:rPr>
        <w:t>creation</w:t>
      </w:r>
      <w:proofErr w:type="spellEnd"/>
      <w:r>
        <w:rPr>
          <w:b/>
          <w:sz w:val="19"/>
        </w:rPr>
        <w:t xml:space="preserve"> :</w:t>
      </w:r>
      <w:r>
        <w:rPr>
          <w:sz w:val="19"/>
        </w:rPr>
        <w:t xml:space="preserve"> </w:t>
      </w:r>
      <w:proofErr w:type="spellStart"/>
      <w:r>
        <w:rPr>
          <w:sz w:val="19"/>
        </w:rPr>
        <w:t>Conformement</w:t>
      </w:r>
      <w:proofErr w:type="spellEnd"/>
      <w:r>
        <w:rPr>
          <w:sz w:val="19"/>
        </w:rPr>
        <w:t xml:space="preserve"> au Code civil (art. 388) et au Code de commerce (art. L.121-2), VitaSync est en cours de </w:t>
      </w:r>
      <w:proofErr w:type="spellStart"/>
      <w:r>
        <w:rPr>
          <w:sz w:val="19"/>
        </w:rPr>
        <w:t>creation</w:t>
      </w:r>
      <w:proofErr w:type="spellEnd"/>
      <w:r>
        <w:rPr>
          <w:sz w:val="19"/>
        </w:rPr>
        <w:t xml:space="preserve"> sous forme de </w:t>
      </w:r>
      <w:r>
        <w:rPr>
          <w:b/>
          <w:sz w:val="19"/>
        </w:rPr>
        <w:t>SASU</w:t>
      </w:r>
      <w:r>
        <w:rPr>
          <w:sz w:val="19"/>
        </w:rPr>
        <w:t xml:space="preserve"> (</w:t>
      </w:r>
      <w:proofErr w:type="spellStart"/>
      <w:r>
        <w:rPr>
          <w:sz w:val="19"/>
        </w:rPr>
        <w:t>Societe</w:t>
      </w:r>
      <w:proofErr w:type="spellEnd"/>
      <w:r>
        <w:rPr>
          <w:sz w:val="19"/>
        </w:rPr>
        <w:t xml:space="preserve"> par Actions </w:t>
      </w:r>
      <w:proofErr w:type="spellStart"/>
      <w:r>
        <w:rPr>
          <w:sz w:val="19"/>
        </w:rPr>
        <w:t>Simplifiee</w:t>
      </w:r>
      <w:proofErr w:type="spellEnd"/>
      <w:r>
        <w:rPr>
          <w:sz w:val="19"/>
        </w:rPr>
        <w:t xml:space="preserve"> Unipersonnelle), seule forme juridique permettant l'</w:t>
      </w:r>
      <w:proofErr w:type="spellStart"/>
      <w:r>
        <w:rPr>
          <w:sz w:val="19"/>
        </w:rPr>
        <w:t>activite</w:t>
      </w:r>
      <w:proofErr w:type="spellEnd"/>
      <w:r>
        <w:rPr>
          <w:sz w:val="19"/>
        </w:rPr>
        <w:t xml:space="preserve"> commerciale avec autorisation parentale (Loi 2010-658). Les mentions suivantes seront mises </w:t>
      </w:r>
      <w:proofErr w:type="spellStart"/>
      <w:proofErr w:type="gramStart"/>
      <w:r>
        <w:rPr>
          <w:sz w:val="19"/>
        </w:rPr>
        <w:t>a</w:t>
      </w:r>
      <w:proofErr w:type="spellEnd"/>
      <w:proofErr w:type="gramEnd"/>
      <w:r>
        <w:rPr>
          <w:sz w:val="19"/>
        </w:rPr>
        <w:t xml:space="preserve"> jour </w:t>
      </w:r>
      <w:proofErr w:type="spellStart"/>
      <w:r>
        <w:rPr>
          <w:sz w:val="19"/>
        </w:rPr>
        <w:t>des</w:t>
      </w:r>
      <w:proofErr w:type="spellEnd"/>
      <w:r>
        <w:rPr>
          <w:sz w:val="19"/>
        </w:rPr>
        <w:t xml:space="preserve"> l'immatriculation : </w:t>
      </w:r>
      <w:proofErr w:type="spellStart"/>
      <w:r>
        <w:rPr>
          <w:sz w:val="19"/>
        </w:rPr>
        <w:t>denomination</w:t>
      </w:r>
      <w:proofErr w:type="spellEnd"/>
      <w:r>
        <w:rPr>
          <w:sz w:val="19"/>
        </w:rPr>
        <w:t xml:space="preserve"> sociale, forme juridique SASU, </w:t>
      </w:r>
      <w:proofErr w:type="spellStart"/>
      <w:r>
        <w:rPr>
          <w:sz w:val="19"/>
        </w:rPr>
        <w:t>numero</w:t>
      </w:r>
      <w:proofErr w:type="spellEnd"/>
      <w:r>
        <w:rPr>
          <w:sz w:val="19"/>
        </w:rPr>
        <w:t xml:space="preserve"> SIRET/SIREN, RCS et ville du greffe, capital social, adresse du </w:t>
      </w:r>
      <w:proofErr w:type="spellStart"/>
      <w:r>
        <w:rPr>
          <w:sz w:val="19"/>
        </w:rPr>
        <w:t>siege</w:t>
      </w:r>
      <w:proofErr w:type="spellEnd"/>
      <w:r>
        <w:rPr>
          <w:sz w:val="19"/>
        </w:rPr>
        <w:t xml:space="preserve"> social, </w:t>
      </w:r>
      <w:proofErr w:type="spellStart"/>
      <w:r>
        <w:rPr>
          <w:sz w:val="19"/>
        </w:rPr>
        <w:t>numero</w:t>
      </w:r>
      <w:proofErr w:type="spellEnd"/>
      <w:r>
        <w:rPr>
          <w:sz w:val="19"/>
        </w:rPr>
        <w:t xml:space="preserve"> de TVA intracommunautaire.</w:t>
      </w:r>
    </w:p>
    <w:p w14:paraId="61D55DCB" w14:textId="77777777" w:rsidR="00EA7F7D" w:rsidRDefault="00000000">
      <w:pPr>
        <w:pStyle w:val="Titre2"/>
        <w:ind w:left="-5"/>
      </w:pPr>
      <w:r>
        <w:rPr>
          <w:color w:val="2DD4A8"/>
        </w:rPr>
        <w:t>2.</w:t>
      </w:r>
      <w:r>
        <w:t xml:space="preserve"> </w:t>
      </w:r>
      <w:proofErr w:type="spellStart"/>
      <w:r>
        <w:t>Hebergement</w:t>
      </w:r>
      <w:proofErr w:type="spellEnd"/>
    </w:p>
    <w:p w14:paraId="517C0C69" w14:textId="77777777" w:rsidR="00EA7F7D" w:rsidRDefault="00000000">
      <w:pPr>
        <w:spacing w:after="347"/>
        <w:ind w:left="-5"/>
      </w:pPr>
      <w:proofErr w:type="spellStart"/>
      <w:r>
        <w:rPr>
          <w:b/>
        </w:rPr>
        <w:t>Lovable</w:t>
      </w:r>
      <w:proofErr w:type="spellEnd"/>
      <w:r>
        <w:rPr>
          <w:b/>
        </w:rPr>
        <w:t xml:space="preserve"> Cloud</w:t>
      </w:r>
      <w:r>
        <w:t xml:space="preserve"> (</w:t>
      </w:r>
      <w:proofErr w:type="spellStart"/>
      <w:r>
        <w:t>front-end</w:t>
      </w:r>
      <w:proofErr w:type="spellEnd"/>
      <w:r>
        <w:t xml:space="preserve"> et </w:t>
      </w:r>
      <w:proofErr w:type="spellStart"/>
      <w:r>
        <w:t>deploiement</w:t>
      </w:r>
      <w:proofErr w:type="spellEnd"/>
      <w:r>
        <w:t xml:space="preserve">) - </w:t>
      </w:r>
      <w:proofErr w:type="spellStart"/>
      <w:r>
        <w:t>lovable.dev</w:t>
      </w:r>
      <w:proofErr w:type="spellEnd"/>
    </w:p>
    <w:p w14:paraId="1EF505EB" w14:textId="77777777" w:rsidR="00EA7F7D" w:rsidRDefault="00000000">
      <w:pPr>
        <w:spacing w:after="340"/>
        <w:ind w:left="-5"/>
      </w:pPr>
      <w:proofErr w:type="spellStart"/>
      <w:r>
        <w:rPr>
          <w:b/>
        </w:rPr>
        <w:t>Supabase</w:t>
      </w:r>
      <w:proofErr w:type="spellEnd"/>
      <w:r>
        <w:rPr>
          <w:b/>
        </w:rPr>
        <w:t xml:space="preserve"> Inc.</w:t>
      </w:r>
      <w:r>
        <w:t xml:space="preserve"> (base de </w:t>
      </w:r>
      <w:proofErr w:type="spellStart"/>
      <w:r>
        <w:t>donnees</w:t>
      </w:r>
      <w:proofErr w:type="spellEnd"/>
      <w:r>
        <w:t xml:space="preserve">, authentification, stockage) - 970 Toa </w:t>
      </w:r>
      <w:proofErr w:type="spellStart"/>
      <w:r>
        <w:t>Payoh</w:t>
      </w:r>
      <w:proofErr w:type="spellEnd"/>
      <w:r>
        <w:t xml:space="preserve"> North #07-04, Singapore 318992 supabase.com</w:t>
      </w:r>
    </w:p>
    <w:p w14:paraId="38F0BFD2" w14:textId="77777777" w:rsidR="00EA7F7D" w:rsidRDefault="00000000">
      <w:pPr>
        <w:spacing w:after="647"/>
        <w:ind w:left="-5"/>
      </w:pPr>
      <w:r>
        <w:rPr>
          <w:b/>
        </w:rPr>
        <w:t>Shopify Inc.</w:t>
      </w:r>
      <w:r>
        <w:t xml:space="preserve"> (e-commerce et paiements) - 151 </w:t>
      </w:r>
      <w:proofErr w:type="spellStart"/>
      <w:r>
        <w:t>O'Connor</w:t>
      </w:r>
      <w:proofErr w:type="spellEnd"/>
      <w:r>
        <w:t xml:space="preserve"> Street, Ottawa, Ontario, Canada K2P 2L8 - shopify.com</w:t>
      </w:r>
    </w:p>
    <w:p w14:paraId="06FB9EA7" w14:textId="77777777" w:rsidR="00EA7F7D" w:rsidRDefault="00000000">
      <w:pPr>
        <w:pStyle w:val="Titre2"/>
        <w:ind w:left="-5"/>
      </w:pPr>
      <w:r>
        <w:rPr>
          <w:color w:val="2DD4A8"/>
        </w:rPr>
        <w:t>3.</w:t>
      </w:r>
      <w:r>
        <w:t xml:space="preserve"> Nature du Site - Avertissements </w:t>
      </w:r>
      <w:proofErr w:type="spellStart"/>
      <w:r>
        <w:t>Reglementaires</w:t>
      </w:r>
      <w:proofErr w:type="spellEnd"/>
    </w:p>
    <w:p w14:paraId="7E022B74" w14:textId="77777777" w:rsidR="00EA7F7D" w:rsidRDefault="00000000">
      <w:pPr>
        <w:spacing w:after="10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4CF5782" wp14:editId="315CE9EC">
                <wp:simplePos x="0" y="0"/>
                <wp:positionH relativeFrom="column">
                  <wp:posOffset>50800</wp:posOffset>
                </wp:positionH>
                <wp:positionV relativeFrom="paragraph">
                  <wp:posOffset>-160818</wp:posOffset>
                </wp:positionV>
                <wp:extent cx="6544000" cy="1320800"/>
                <wp:effectExtent l="0" t="0" r="0" b="0"/>
                <wp:wrapNone/>
                <wp:docPr id="21519" name="Group 21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320800"/>
                          <a:chOff x="0" y="0"/>
                          <a:chExt cx="6544000" cy="1320800"/>
                        </a:xfrm>
                      </wpg:grpSpPr>
                      <wps:wsp>
                        <wps:cNvPr id="994" name="Shape 994"/>
                        <wps:cNvSpPr/>
                        <wps:spPr>
                          <a:xfrm>
                            <a:off x="0" y="0"/>
                            <a:ext cx="654400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13208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1270000"/>
                                </a:lnTo>
                                <a:cubicBezTo>
                                  <a:pt x="6544000" y="1298082"/>
                                  <a:pt x="6521283" y="1320800"/>
                                  <a:pt x="6493201" y="1320800"/>
                                </a:cubicBezTo>
                                <a:lnTo>
                                  <a:pt x="50800" y="1320800"/>
                                </a:lnTo>
                                <a:cubicBezTo>
                                  <a:pt x="22718" y="1320800"/>
                                  <a:pt x="0" y="1298082"/>
                                  <a:pt x="0" y="1270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519" style="width:515.276pt;height:104pt;position:absolute;z-index:-2147483642;mso-position-horizontal-relative:text;mso-position-horizontal:absolute;margin-left:4pt;mso-position-vertical-relative:text;margin-top:-12.6629pt;" coordsize="65440,13208">
                <v:shape id="Shape 994" style="position:absolute;width:65440;height:13208;left:0;top:0;" coordsize="6544000,1320800" path="m50800,0l6493201,0c6521283,0,6544000,22718,6544000,50800l6544000,1270000c6544000,1298082,6521283,1320800,6493201,1320800l50800,1320800c22718,1320800,0,1298082,0,1270000l0,50800c0,22718,22718,0,50800,0x">
                  <v:stroke weight="0pt" endcap="flat" joinstyle="miter" miterlimit="10" on="false" color="#000000" opacity="0"/>
                  <v:fill on="true" color="#fef2f2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>AVERTISSEMENT IMPORTANT :</w:t>
      </w:r>
      <w:r>
        <w:rPr>
          <w:sz w:val="19"/>
        </w:rPr>
        <w:t xml:space="preserve"> VitaSync est une plateforme d'information sur le </w:t>
      </w:r>
      <w:proofErr w:type="spellStart"/>
      <w:r>
        <w:rPr>
          <w:sz w:val="19"/>
        </w:rPr>
        <w:t>bien-etre</w:t>
      </w:r>
      <w:proofErr w:type="spellEnd"/>
      <w:r>
        <w:rPr>
          <w:sz w:val="19"/>
        </w:rPr>
        <w:t xml:space="preserve"> et le mode de vie. VitaSync </w:t>
      </w:r>
      <w:r>
        <w:rPr>
          <w:b/>
          <w:sz w:val="19"/>
        </w:rPr>
        <w:t>n'est PAS</w:t>
      </w:r>
      <w:r>
        <w:rPr>
          <w:sz w:val="19"/>
        </w:rPr>
        <w:t xml:space="preserve"> un dispositif </w:t>
      </w:r>
      <w:proofErr w:type="spellStart"/>
      <w:r>
        <w:rPr>
          <w:sz w:val="19"/>
        </w:rPr>
        <w:t>medical</w:t>
      </w:r>
      <w:proofErr w:type="spellEnd"/>
      <w:r>
        <w:rPr>
          <w:sz w:val="19"/>
        </w:rPr>
        <w:t xml:space="preserve"> au sens du </w:t>
      </w:r>
      <w:proofErr w:type="spellStart"/>
      <w:r>
        <w:rPr>
          <w:sz w:val="19"/>
        </w:rPr>
        <w:t>Reglement</w:t>
      </w:r>
      <w:proofErr w:type="spellEnd"/>
      <w:r>
        <w:rPr>
          <w:sz w:val="19"/>
        </w:rPr>
        <w:t xml:space="preserve"> (UE) 2017/745 (MDR), un service de diagnostic, un substitut a une consultation </w:t>
      </w:r>
      <w:proofErr w:type="spellStart"/>
      <w:r>
        <w:rPr>
          <w:sz w:val="19"/>
        </w:rPr>
        <w:t>medicale</w:t>
      </w:r>
      <w:proofErr w:type="spellEnd"/>
      <w:r>
        <w:rPr>
          <w:sz w:val="19"/>
        </w:rPr>
        <w:t xml:space="preserve"> ou un service de prescription. Les </w:t>
      </w:r>
      <w:proofErr w:type="spellStart"/>
      <w:r>
        <w:rPr>
          <w:sz w:val="19"/>
        </w:rPr>
        <w:t>complements</w:t>
      </w:r>
      <w:proofErr w:type="spellEnd"/>
      <w:r>
        <w:rPr>
          <w:sz w:val="19"/>
        </w:rPr>
        <w:t xml:space="preserve"> alimentaires proposes sont des </w:t>
      </w:r>
      <w:proofErr w:type="spellStart"/>
      <w:r>
        <w:rPr>
          <w:sz w:val="19"/>
        </w:rPr>
        <w:t>denrees</w:t>
      </w:r>
      <w:proofErr w:type="spellEnd"/>
      <w:r>
        <w:rPr>
          <w:sz w:val="19"/>
        </w:rPr>
        <w:t xml:space="preserve"> alimentaires au sens de la Directive 2002/46/CE et ne sont pas des </w:t>
      </w:r>
      <w:proofErr w:type="spellStart"/>
      <w:r>
        <w:rPr>
          <w:sz w:val="19"/>
        </w:rPr>
        <w:t>medicaments</w:t>
      </w:r>
      <w:proofErr w:type="spellEnd"/>
      <w:r>
        <w:rPr>
          <w:sz w:val="19"/>
        </w:rPr>
        <w:t xml:space="preserve">. Ils ne </w:t>
      </w:r>
      <w:proofErr w:type="spellStart"/>
      <w:r>
        <w:rPr>
          <w:sz w:val="19"/>
        </w:rPr>
        <w:t>pretendent</w:t>
      </w:r>
      <w:proofErr w:type="spellEnd"/>
      <w:r>
        <w:rPr>
          <w:sz w:val="19"/>
        </w:rPr>
        <w:t xml:space="preserve"> pas </w:t>
      </w:r>
      <w:proofErr w:type="spellStart"/>
      <w:r>
        <w:rPr>
          <w:sz w:val="19"/>
        </w:rPr>
        <w:t>guerir</w:t>
      </w:r>
      <w:proofErr w:type="spellEnd"/>
      <w:r>
        <w:rPr>
          <w:sz w:val="19"/>
        </w:rPr>
        <w:t xml:space="preserve">, traiter ou </w:t>
      </w:r>
      <w:proofErr w:type="spellStart"/>
      <w:r>
        <w:rPr>
          <w:sz w:val="19"/>
        </w:rPr>
        <w:t>prevenir</w:t>
      </w:r>
      <w:proofErr w:type="spellEnd"/>
      <w:r>
        <w:rPr>
          <w:sz w:val="19"/>
        </w:rPr>
        <w:t xml:space="preserve"> une quelconque maladie (Art. 6(2) Directive 2002/46/CE). Consultez un professionnel de sante qualifie avant toute prise de </w:t>
      </w:r>
      <w:proofErr w:type="spellStart"/>
      <w:r>
        <w:rPr>
          <w:sz w:val="19"/>
        </w:rPr>
        <w:t>complements</w:t>
      </w:r>
      <w:proofErr w:type="spellEnd"/>
      <w:r>
        <w:rPr>
          <w:sz w:val="19"/>
        </w:rPr>
        <w:t>.</w:t>
      </w:r>
    </w:p>
    <w:p w14:paraId="344A0996" w14:textId="77777777" w:rsidR="00EA7F7D" w:rsidRDefault="00000000">
      <w:pPr>
        <w:pStyle w:val="Titre2"/>
        <w:ind w:left="-5"/>
      </w:pPr>
      <w:r>
        <w:rPr>
          <w:color w:val="2DD4A8"/>
        </w:rPr>
        <w:lastRenderedPageBreak/>
        <w:t>4.</w:t>
      </w:r>
      <w:r>
        <w:t xml:space="preserve"> Intelligence Artificielle - Transparence</w:t>
      </w:r>
    </w:p>
    <w:p w14:paraId="175E907E" w14:textId="77777777" w:rsidR="00EA7F7D" w:rsidRDefault="00000000">
      <w:pPr>
        <w:spacing w:after="640"/>
        <w:ind w:left="-5"/>
      </w:pPr>
      <w:proofErr w:type="spellStart"/>
      <w:r>
        <w:t>Conformement</w:t>
      </w:r>
      <w:proofErr w:type="spellEnd"/>
      <w:r>
        <w:t xml:space="preserve"> au </w:t>
      </w:r>
      <w:proofErr w:type="spellStart"/>
      <w:r>
        <w:t>Reglement</w:t>
      </w:r>
      <w:proofErr w:type="spellEnd"/>
      <w:r>
        <w:t xml:space="preserve"> (UE) 2024/1689 (EU AI </w:t>
      </w:r>
      <w:proofErr w:type="spellStart"/>
      <w:r>
        <w:t>Act</w:t>
      </w:r>
      <w:proofErr w:type="spellEnd"/>
      <w:r>
        <w:t xml:space="preserve">), VitaSync informe ses utilisateurs que la Plateforme utilise des </w:t>
      </w:r>
      <w:proofErr w:type="spellStart"/>
      <w:r>
        <w:t>systemes</w:t>
      </w:r>
      <w:proofErr w:type="spellEnd"/>
      <w:r>
        <w:t xml:space="preserve"> d'intelligence artificielle (Google Gemini) pour fournir des recommandations de </w:t>
      </w:r>
      <w:proofErr w:type="spellStart"/>
      <w:r>
        <w:t>bien-etre</w:t>
      </w:r>
      <w:proofErr w:type="spellEnd"/>
      <w:r>
        <w:t xml:space="preserve">, analyser les </w:t>
      </w:r>
      <w:proofErr w:type="spellStart"/>
      <w:r>
        <w:t>resultats</w:t>
      </w:r>
      <w:proofErr w:type="spellEnd"/>
      <w:r>
        <w:t xml:space="preserve"> sanguins </w:t>
      </w:r>
      <w:proofErr w:type="gramStart"/>
      <w:r>
        <w:t>a</w:t>
      </w:r>
      <w:proofErr w:type="gramEnd"/>
      <w:r>
        <w:t xml:space="preserve"> titre informatif et animer le Coach IA. Ces </w:t>
      </w:r>
      <w:proofErr w:type="spellStart"/>
      <w:r>
        <w:t>systemes</w:t>
      </w:r>
      <w:proofErr w:type="spellEnd"/>
      <w:r>
        <w:t xml:space="preserve"> ne constituent pas des dispositifs </w:t>
      </w:r>
      <w:proofErr w:type="spellStart"/>
      <w:r>
        <w:t>medicaux</w:t>
      </w:r>
      <w:proofErr w:type="spellEnd"/>
      <w:r>
        <w:t xml:space="preserve"> et ne sont pas classes comme </w:t>
      </w:r>
      <w:proofErr w:type="spellStart"/>
      <w:r>
        <w:t>systemes</w:t>
      </w:r>
      <w:proofErr w:type="spellEnd"/>
      <w:r>
        <w:t xml:space="preserve"> IA </w:t>
      </w:r>
      <w:proofErr w:type="spellStart"/>
      <w:r>
        <w:t>a</w:t>
      </w:r>
      <w:proofErr w:type="spellEnd"/>
      <w:r>
        <w:t xml:space="preserve"> haut risque. La </w:t>
      </w:r>
      <w:proofErr w:type="spellStart"/>
      <w:r>
        <w:t>finalite</w:t>
      </w:r>
      <w:proofErr w:type="spellEnd"/>
      <w:r>
        <w:t xml:space="preserve"> </w:t>
      </w:r>
      <w:proofErr w:type="spellStart"/>
      <w:r>
        <w:t>prevue</w:t>
      </w:r>
      <w:proofErr w:type="spellEnd"/>
      <w:r>
        <w:t xml:space="preserve"> de VitaSync est exclusivement le </w:t>
      </w:r>
      <w:proofErr w:type="spellStart"/>
      <w:r>
        <w:t>bien-etre</w:t>
      </w:r>
      <w:proofErr w:type="spellEnd"/>
      <w:r>
        <w:t xml:space="preserve"> et l'information </w:t>
      </w:r>
      <w:proofErr w:type="spellStart"/>
      <w:r>
        <w:t>generale</w:t>
      </w:r>
      <w:proofErr w:type="spellEnd"/>
      <w:r>
        <w:t>.</w:t>
      </w:r>
    </w:p>
    <w:p w14:paraId="21D9F2D0" w14:textId="77777777" w:rsidR="00EA7F7D" w:rsidRDefault="00000000">
      <w:pPr>
        <w:pStyle w:val="Titre2"/>
        <w:ind w:left="-5"/>
      </w:pPr>
      <w:r>
        <w:rPr>
          <w:color w:val="2DD4A8"/>
        </w:rPr>
        <w:t>5.</w:t>
      </w:r>
      <w:r>
        <w:t xml:space="preserve"> </w:t>
      </w:r>
      <w:proofErr w:type="spellStart"/>
      <w:r>
        <w:t>Complements</w:t>
      </w:r>
      <w:proofErr w:type="spellEnd"/>
      <w:r>
        <w:t xml:space="preserve"> Alimentaires - </w:t>
      </w:r>
      <w:proofErr w:type="spellStart"/>
      <w:r>
        <w:t>Reglementation</w:t>
      </w:r>
      <w:proofErr w:type="spellEnd"/>
    </w:p>
    <w:p w14:paraId="4144E284" w14:textId="77777777" w:rsidR="00EA7F7D" w:rsidRDefault="00000000">
      <w:pPr>
        <w:spacing w:after="207"/>
        <w:ind w:left="-5"/>
      </w:pPr>
      <w:r>
        <w:t xml:space="preserve">Les </w:t>
      </w:r>
      <w:proofErr w:type="spellStart"/>
      <w:r>
        <w:t>complements</w:t>
      </w:r>
      <w:proofErr w:type="spellEnd"/>
      <w:r>
        <w:t xml:space="preserve"> alimentaires commercialises par VitaSync sont conformes aux </w:t>
      </w:r>
      <w:proofErr w:type="spellStart"/>
      <w:r>
        <w:t>reglementations</w:t>
      </w:r>
      <w:proofErr w:type="spellEnd"/>
      <w:r>
        <w:t xml:space="preserve"> suivantes :</w:t>
      </w:r>
    </w:p>
    <w:p w14:paraId="0AB2AA56" w14:textId="77777777" w:rsidR="00EA7F7D" w:rsidRDefault="00000000">
      <w:pPr>
        <w:numPr>
          <w:ilvl w:val="0"/>
          <w:numId w:val="8"/>
        </w:numPr>
      </w:pPr>
      <w:r>
        <w:rPr>
          <w:b/>
        </w:rPr>
        <w:t>France :</w:t>
      </w:r>
      <w:r>
        <w:t xml:space="preserve"> </w:t>
      </w:r>
      <w:proofErr w:type="spellStart"/>
      <w:r>
        <w:t>Decret</w:t>
      </w:r>
      <w:proofErr w:type="spellEnd"/>
      <w:r>
        <w:t xml:space="preserve"> 2006-352 du 20 mars 2006 relatif aux </w:t>
      </w:r>
      <w:proofErr w:type="spellStart"/>
      <w:r>
        <w:t>complements</w:t>
      </w:r>
      <w:proofErr w:type="spellEnd"/>
      <w:r>
        <w:t xml:space="preserve"> alimentaires.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prealable</w:t>
      </w:r>
      <w:proofErr w:type="spellEnd"/>
      <w:r>
        <w:t xml:space="preserve"> obligatoire </w:t>
      </w:r>
      <w:proofErr w:type="spellStart"/>
      <w:r>
        <w:t>aupres</w:t>
      </w:r>
      <w:proofErr w:type="spellEnd"/>
      <w:r>
        <w:t xml:space="preserve"> de la DGAL via le </w:t>
      </w:r>
      <w:proofErr w:type="spellStart"/>
      <w:r>
        <w:t>teleservice</w:t>
      </w:r>
      <w:proofErr w:type="spellEnd"/>
      <w:r>
        <w:t xml:space="preserve"> </w:t>
      </w:r>
      <w:proofErr w:type="spellStart"/>
      <w:r>
        <w:t>Compl'Alim</w:t>
      </w:r>
      <w:proofErr w:type="spellEnd"/>
      <w:r>
        <w:t>.</w:t>
      </w:r>
    </w:p>
    <w:p w14:paraId="033D6A8E" w14:textId="77777777" w:rsidR="00EA7F7D" w:rsidRDefault="00000000">
      <w:pPr>
        <w:numPr>
          <w:ilvl w:val="0"/>
          <w:numId w:val="8"/>
        </w:numPr>
      </w:pPr>
      <w:r>
        <w:rPr>
          <w:b/>
        </w:rPr>
        <w:t xml:space="preserve">Union </w:t>
      </w:r>
      <w:proofErr w:type="spellStart"/>
      <w:r>
        <w:rPr>
          <w:b/>
        </w:rPr>
        <w:t>europeenne</w:t>
      </w:r>
      <w:proofErr w:type="spellEnd"/>
      <w:r>
        <w:rPr>
          <w:b/>
        </w:rPr>
        <w:t xml:space="preserve"> :</w:t>
      </w:r>
      <w:r>
        <w:t xml:space="preserve"> Directive 2002/46/CE. </w:t>
      </w:r>
      <w:proofErr w:type="spellStart"/>
      <w:r>
        <w:t>Reglement</w:t>
      </w:r>
      <w:proofErr w:type="spellEnd"/>
      <w:r>
        <w:t xml:space="preserve"> (CE) 1924/2006 sur les </w:t>
      </w:r>
      <w:proofErr w:type="spellStart"/>
      <w:r>
        <w:t>allegations</w:t>
      </w:r>
      <w:proofErr w:type="spellEnd"/>
      <w:r>
        <w:t xml:space="preserve"> de sante (seules les </w:t>
      </w:r>
      <w:proofErr w:type="spellStart"/>
      <w:r>
        <w:t>allegations</w:t>
      </w:r>
      <w:proofErr w:type="spellEnd"/>
      <w:r>
        <w:t xml:space="preserve"> </w:t>
      </w:r>
      <w:proofErr w:type="spellStart"/>
      <w:r>
        <w:t>autorisees</w:t>
      </w:r>
      <w:proofErr w:type="spellEnd"/>
      <w:r>
        <w:t xml:space="preserve"> EFSA et inscrites au Registre UE sont </w:t>
      </w:r>
      <w:proofErr w:type="spellStart"/>
      <w:r>
        <w:t>utilisees</w:t>
      </w:r>
      <w:proofErr w:type="spellEnd"/>
      <w:r>
        <w:t>).</w:t>
      </w:r>
    </w:p>
    <w:p w14:paraId="662D7DBC" w14:textId="77777777" w:rsidR="00EA7F7D" w:rsidRDefault="00000000">
      <w:pPr>
        <w:numPr>
          <w:ilvl w:val="0"/>
          <w:numId w:val="8"/>
        </w:numPr>
      </w:pPr>
      <w:r w:rsidRPr="00175DE8">
        <w:rPr>
          <w:b/>
          <w:lang w:val="en-US"/>
        </w:rPr>
        <w:t>Etats-</w:t>
      </w:r>
      <w:proofErr w:type="gramStart"/>
      <w:r w:rsidRPr="00175DE8">
        <w:rPr>
          <w:b/>
          <w:lang w:val="en-US"/>
        </w:rPr>
        <w:t>Unis :</w:t>
      </w:r>
      <w:proofErr w:type="gramEnd"/>
      <w:r w:rsidRPr="00175DE8">
        <w:rPr>
          <w:lang w:val="en-US"/>
        </w:rPr>
        <w:t xml:space="preserve"> DSHEA (Dietary Supplement Health and Education Act) de 1994. </w:t>
      </w:r>
      <w:r>
        <w:t>21 CFR Part 111 (</w:t>
      </w:r>
      <w:proofErr w:type="spellStart"/>
      <w:r>
        <w:t>cGMP</w:t>
      </w:r>
      <w:proofErr w:type="spellEnd"/>
      <w:r>
        <w:t>). 21 CFR Part 101.93 (disclaimer obligatoire).</w:t>
      </w:r>
    </w:p>
    <w:p w14:paraId="7A3D7F52" w14:textId="77777777" w:rsidR="00EA7F7D" w:rsidRDefault="00000000">
      <w:pPr>
        <w:numPr>
          <w:ilvl w:val="0"/>
          <w:numId w:val="8"/>
        </w:numPr>
        <w:spacing w:after="640"/>
      </w:pPr>
      <w:r>
        <w:rPr>
          <w:b/>
        </w:rPr>
        <w:t>Fabrication :</w:t>
      </w:r>
      <w:r>
        <w:t xml:space="preserve"> Sites de fabrication (</w:t>
      </w:r>
      <w:proofErr w:type="spellStart"/>
      <w:r>
        <w:t>Supliful</w:t>
      </w:r>
      <w:proofErr w:type="spellEnd"/>
      <w:r>
        <w:t xml:space="preserve">) enregistres </w:t>
      </w:r>
      <w:proofErr w:type="spellStart"/>
      <w:r>
        <w:t>aupres</w:t>
      </w:r>
      <w:proofErr w:type="spellEnd"/>
      <w:r>
        <w:t xml:space="preserve"> de la FDA, </w:t>
      </w:r>
      <w:proofErr w:type="spellStart"/>
      <w:r>
        <w:t>adherant</w:t>
      </w:r>
      <w:proofErr w:type="spellEnd"/>
      <w:r>
        <w:t xml:space="preserve"> aux standards GMP, avec certifications tierces NSF International pour certains fournisseurs. </w:t>
      </w:r>
      <w:proofErr w:type="spellStart"/>
      <w:r>
        <w:t>COAs</w:t>
      </w:r>
      <w:proofErr w:type="spellEnd"/>
      <w:r>
        <w:t xml:space="preserve"> disponibles par lot sur demande.</w:t>
      </w:r>
    </w:p>
    <w:p w14:paraId="244A5E75" w14:textId="77777777" w:rsidR="00EA7F7D" w:rsidRDefault="00000000">
      <w:pPr>
        <w:pStyle w:val="Titre2"/>
        <w:ind w:left="-5"/>
      </w:pPr>
      <w:r>
        <w:rPr>
          <w:color w:val="2DD4A8"/>
        </w:rPr>
        <w:t>6.</w:t>
      </w:r>
      <w:r>
        <w:t xml:space="preserve"> </w:t>
      </w:r>
      <w:proofErr w:type="spellStart"/>
      <w:r>
        <w:t>Propriete</w:t>
      </w:r>
      <w:proofErr w:type="spellEnd"/>
      <w:r>
        <w:t xml:space="preserve"> Intellectuelle</w:t>
      </w:r>
    </w:p>
    <w:p w14:paraId="5416771C" w14:textId="77777777" w:rsidR="00EA7F7D" w:rsidRDefault="00000000">
      <w:pPr>
        <w:spacing w:after="640"/>
        <w:ind w:left="-5"/>
      </w:pPr>
      <w:r>
        <w:t xml:space="preserve">L'ensemble des </w:t>
      </w:r>
      <w:proofErr w:type="spellStart"/>
      <w:r>
        <w:t>elements</w:t>
      </w:r>
      <w:proofErr w:type="spellEnd"/>
      <w:r>
        <w:t xml:space="preserve"> composant le site sont </w:t>
      </w:r>
      <w:proofErr w:type="spellStart"/>
      <w:r>
        <w:t>proteges</w:t>
      </w:r>
      <w:proofErr w:type="spellEnd"/>
      <w:r>
        <w:t xml:space="preserve"> par le droit de la </w:t>
      </w:r>
      <w:proofErr w:type="spellStart"/>
      <w:r>
        <w:t>propriete</w:t>
      </w:r>
      <w:proofErr w:type="spellEnd"/>
      <w:r>
        <w:t xml:space="preserve"> intellectuelle. Toute reproduction, </w:t>
      </w:r>
      <w:proofErr w:type="spellStart"/>
      <w:r>
        <w:t>representation</w:t>
      </w:r>
      <w:proofErr w:type="spellEnd"/>
      <w:r>
        <w:t xml:space="preserve">, modification ou exploitation non </w:t>
      </w:r>
      <w:proofErr w:type="spellStart"/>
      <w:r>
        <w:t>autorisee</w:t>
      </w:r>
      <w:proofErr w:type="spellEnd"/>
      <w:r>
        <w:t xml:space="preserve"> est interdite (articles L.335-2 et suivants du Code de la </w:t>
      </w:r>
      <w:proofErr w:type="spellStart"/>
      <w:r>
        <w:t>propriete</w:t>
      </w:r>
      <w:proofErr w:type="spellEnd"/>
      <w:r>
        <w:t xml:space="preserve"> intellectuelle).</w:t>
      </w:r>
    </w:p>
    <w:p w14:paraId="7CE44762" w14:textId="77777777" w:rsidR="00EA7F7D" w:rsidRDefault="00000000">
      <w:pPr>
        <w:pStyle w:val="Titre2"/>
        <w:ind w:left="-5"/>
      </w:pPr>
      <w:r>
        <w:rPr>
          <w:color w:val="2DD4A8"/>
        </w:rPr>
        <w:t>7.</w:t>
      </w:r>
      <w:r>
        <w:t xml:space="preserve"> Protection des </w:t>
      </w:r>
      <w:proofErr w:type="spellStart"/>
      <w:r>
        <w:t>Donnees</w:t>
      </w:r>
      <w:proofErr w:type="spellEnd"/>
      <w:r>
        <w:t xml:space="preserve"> Personnelles</w:t>
      </w:r>
    </w:p>
    <w:p w14:paraId="5C936F1D" w14:textId="77777777" w:rsidR="00EA7F7D" w:rsidRDefault="00000000">
      <w:pPr>
        <w:spacing w:after="640"/>
        <w:ind w:left="-5"/>
      </w:pPr>
      <w:proofErr w:type="spellStart"/>
      <w:r>
        <w:t>Conformement</w:t>
      </w:r>
      <w:proofErr w:type="spellEnd"/>
      <w:r>
        <w:t xml:space="preserve"> au RGPD (UE 2016/679) et </w:t>
      </w:r>
      <w:proofErr w:type="spellStart"/>
      <w:r>
        <w:t>a</w:t>
      </w:r>
      <w:proofErr w:type="spellEnd"/>
      <w:r>
        <w:t xml:space="preserve"> la loi Informatique et </w:t>
      </w:r>
      <w:proofErr w:type="spellStart"/>
      <w:r>
        <w:t>Libertes</w:t>
      </w:r>
      <w:proofErr w:type="spellEnd"/>
      <w:r>
        <w:t xml:space="preserve">, l'Utilisateur dispose de droits sur ses </w:t>
      </w:r>
      <w:proofErr w:type="spellStart"/>
      <w:r>
        <w:t>donnees</w:t>
      </w:r>
      <w:proofErr w:type="spellEnd"/>
      <w:r>
        <w:t xml:space="preserve"> personnelles. VitaSync traite des </w:t>
      </w:r>
      <w:proofErr w:type="spellStart"/>
      <w:r>
        <w:t>donnees</w:t>
      </w:r>
      <w:proofErr w:type="spellEnd"/>
      <w:r>
        <w:t xml:space="preserve"> de sante (Art. 9 RGPD) avec consentement explicite. Pour plus de </w:t>
      </w:r>
      <w:proofErr w:type="spellStart"/>
      <w:r>
        <w:t>details</w:t>
      </w:r>
      <w:proofErr w:type="spellEnd"/>
      <w:r>
        <w:t xml:space="preserve">, consultez notre Politique de </w:t>
      </w:r>
      <w:proofErr w:type="spellStart"/>
      <w:r>
        <w:t>Confidentialite</w:t>
      </w:r>
      <w:proofErr w:type="spellEnd"/>
      <w:r>
        <w:t xml:space="preserve">. Contact DPO : contact@vitasync.com. </w:t>
      </w:r>
      <w:proofErr w:type="spellStart"/>
      <w:r>
        <w:t>Autorite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 : CNIL, 3 Place de Fontenoy, 75007 Paris.</w:t>
      </w:r>
    </w:p>
    <w:p w14:paraId="1F1A96C3" w14:textId="77777777" w:rsidR="00EA7F7D" w:rsidRDefault="00000000">
      <w:pPr>
        <w:spacing w:line="259" w:lineRule="auto"/>
        <w:ind w:left="-5"/>
        <w:jc w:val="left"/>
      </w:pPr>
      <w:r>
        <w:rPr>
          <w:b/>
          <w:color w:val="2DD4A8"/>
          <w:sz w:val="32"/>
        </w:rPr>
        <w:t>8.</w:t>
      </w:r>
      <w:r>
        <w:rPr>
          <w:b/>
          <w:sz w:val="32"/>
        </w:rPr>
        <w:t xml:space="preserve"> Cookies</w:t>
      </w:r>
    </w:p>
    <w:p w14:paraId="5A16678B" w14:textId="77777777" w:rsidR="00EA7F7D" w:rsidRDefault="00000000">
      <w:pPr>
        <w:spacing w:after="647"/>
        <w:ind w:left="-5"/>
      </w:pPr>
      <w:r>
        <w:t xml:space="preserve">Le site utilise des cookies techniques </w:t>
      </w:r>
      <w:proofErr w:type="spellStart"/>
      <w:r>
        <w:t>necessaires</w:t>
      </w:r>
      <w:proofErr w:type="spellEnd"/>
      <w:r>
        <w:t xml:space="preserve"> a son fonctionnement. Voir notre Politique de Cookies.</w:t>
      </w:r>
    </w:p>
    <w:p w14:paraId="288F1BE2" w14:textId="77777777" w:rsidR="00EA7F7D" w:rsidRDefault="00000000">
      <w:pPr>
        <w:pStyle w:val="Titre2"/>
        <w:ind w:left="-5"/>
      </w:pPr>
      <w:r>
        <w:rPr>
          <w:color w:val="2DD4A8"/>
        </w:rPr>
        <w:t>9.</w:t>
      </w:r>
      <w:r>
        <w:t xml:space="preserve"> Limitation de </w:t>
      </w:r>
      <w:proofErr w:type="spellStart"/>
      <w:r>
        <w:t>Responsabilite</w:t>
      </w:r>
      <w:proofErr w:type="spellEnd"/>
    </w:p>
    <w:p w14:paraId="152D8585" w14:textId="77777777" w:rsidR="00EA7F7D" w:rsidRDefault="00000000">
      <w:pPr>
        <w:spacing w:after="640"/>
        <w:ind w:left="-5"/>
      </w:pPr>
      <w:r>
        <w:t xml:space="preserve">VitaSync s'efforce de maintenir le site accessible et les informations </w:t>
      </w:r>
      <w:proofErr w:type="spellStart"/>
      <w:proofErr w:type="gramStart"/>
      <w:r>
        <w:t>a</w:t>
      </w:r>
      <w:proofErr w:type="spellEnd"/>
      <w:proofErr w:type="gramEnd"/>
      <w:r>
        <w:t xml:space="preserve"> jour, mais ne peut garantir l'absence d'erreurs ou d'interruptions. L'utilisation du site se fait aux risques et </w:t>
      </w:r>
      <w:proofErr w:type="spellStart"/>
      <w:r>
        <w:t>perils</w:t>
      </w:r>
      <w:proofErr w:type="spellEnd"/>
      <w:r>
        <w:t xml:space="preserve"> de l'Utilisateur. VitaSync ne saurait </w:t>
      </w:r>
      <w:proofErr w:type="spellStart"/>
      <w:r>
        <w:t>etre</w:t>
      </w:r>
      <w:proofErr w:type="spellEnd"/>
      <w:r>
        <w:t xml:space="preserve"> tenu responsable des dommages directs ou indirects </w:t>
      </w:r>
      <w:proofErr w:type="spellStart"/>
      <w:r>
        <w:t>resultant</w:t>
      </w:r>
      <w:proofErr w:type="spellEnd"/>
      <w:r>
        <w:t xml:space="preserve"> de l'utilisation du site.</w:t>
      </w:r>
    </w:p>
    <w:p w14:paraId="0E67FFAF" w14:textId="77777777" w:rsidR="00EA7F7D" w:rsidRDefault="00000000">
      <w:pPr>
        <w:pStyle w:val="Titre2"/>
        <w:ind w:left="-5"/>
      </w:pPr>
      <w:r>
        <w:rPr>
          <w:color w:val="2DD4A8"/>
        </w:rPr>
        <w:lastRenderedPageBreak/>
        <w:t>10.</w:t>
      </w:r>
      <w:r>
        <w:t xml:space="preserve"> Droit Applicable</w:t>
      </w:r>
    </w:p>
    <w:p w14:paraId="46C8912C" w14:textId="77777777" w:rsidR="00EA7F7D" w:rsidRDefault="00000000">
      <w:pPr>
        <w:spacing w:after="640"/>
        <w:ind w:left="-5"/>
      </w:pPr>
      <w:r>
        <w:t xml:space="preserve">Les </w:t>
      </w:r>
      <w:proofErr w:type="spellStart"/>
      <w:r>
        <w:t>presentes</w:t>
      </w:r>
      <w:proofErr w:type="spellEnd"/>
      <w:r>
        <w:t xml:space="preserve"> mentions </w:t>
      </w:r>
      <w:proofErr w:type="spellStart"/>
      <w:r>
        <w:t>legales</w:t>
      </w:r>
      <w:proofErr w:type="spellEnd"/>
      <w:r>
        <w:t xml:space="preserve"> sont soumises au droit </w:t>
      </w:r>
      <w:proofErr w:type="spellStart"/>
      <w:r>
        <w:t>francais</w:t>
      </w:r>
      <w:proofErr w:type="spellEnd"/>
      <w:r>
        <w:t xml:space="preserve">. En cas de litige, et </w:t>
      </w:r>
      <w:proofErr w:type="spellStart"/>
      <w:r>
        <w:t>apres</w:t>
      </w:r>
      <w:proofErr w:type="spellEnd"/>
      <w:r>
        <w:t xml:space="preserve"> tentative de </w:t>
      </w:r>
      <w:proofErr w:type="spellStart"/>
      <w:r>
        <w:t>resolution</w:t>
      </w:r>
      <w:proofErr w:type="spellEnd"/>
      <w:r>
        <w:t xml:space="preserve"> amiable, les tribunaux </w:t>
      </w:r>
      <w:proofErr w:type="spellStart"/>
      <w:r>
        <w:t>francais</w:t>
      </w:r>
      <w:proofErr w:type="spellEnd"/>
      <w:r>
        <w:t xml:space="preserve"> seront </w:t>
      </w:r>
      <w:proofErr w:type="spellStart"/>
      <w:r>
        <w:t>competents</w:t>
      </w:r>
      <w:proofErr w:type="spellEnd"/>
      <w:r>
        <w:t>.</w:t>
      </w:r>
    </w:p>
    <w:p w14:paraId="17763275" w14:textId="77777777" w:rsidR="00EA7F7D" w:rsidRDefault="00000000">
      <w:pPr>
        <w:pStyle w:val="Titre2"/>
        <w:ind w:left="-5"/>
      </w:pPr>
      <w:r>
        <w:rPr>
          <w:color w:val="2DD4A8"/>
        </w:rPr>
        <w:t>11.</w:t>
      </w:r>
      <w:r>
        <w:t xml:space="preserve"> </w:t>
      </w:r>
      <w:proofErr w:type="spellStart"/>
      <w:r>
        <w:t>Credits</w:t>
      </w:r>
      <w:proofErr w:type="spellEnd"/>
    </w:p>
    <w:p w14:paraId="2C7A7471" w14:textId="77777777" w:rsidR="00EA7F7D" w:rsidRDefault="00000000">
      <w:pPr>
        <w:spacing w:after="47"/>
        <w:ind w:left="-5"/>
      </w:pPr>
      <w:r>
        <w:t xml:space="preserve">Conception et </w:t>
      </w:r>
      <w:proofErr w:type="spellStart"/>
      <w:r>
        <w:t>developpement</w:t>
      </w:r>
      <w:proofErr w:type="spellEnd"/>
      <w:r>
        <w:t xml:space="preserve"> : VitaSync avec </w:t>
      </w:r>
      <w:proofErr w:type="spellStart"/>
      <w:r>
        <w:t>Lovable.dev</w:t>
      </w:r>
      <w:proofErr w:type="spellEnd"/>
    </w:p>
    <w:p w14:paraId="70D1E6E5" w14:textId="77777777" w:rsidR="00EA7F7D" w:rsidRDefault="00000000">
      <w:pPr>
        <w:spacing w:after="47"/>
        <w:ind w:left="-5"/>
      </w:pPr>
      <w:r>
        <w:t xml:space="preserve">Intelligence artificielle : Google Gemini (via </w:t>
      </w:r>
      <w:proofErr w:type="spellStart"/>
      <w:r>
        <w:t>Lovable</w:t>
      </w:r>
      <w:proofErr w:type="spellEnd"/>
      <w:r>
        <w:t xml:space="preserve"> AI Gateway)</w:t>
      </w:r>
    </w:p>
    <w:p w14:paraId="3F93C2D9" w14:textId="77777777" w:rsidR="00EA7F7D" w:rsidRPr="00175DE8" w:rsidRDefault="00000000">
      <w:pPr>
        <w:spacing w:after="47"/>
        <w:ind w:left="-5"/>
        <w:rPr>
          <w:lang w:val="en-US"/>
        </w:rPr>
      </w:pPr>
      <w:r w:rsidRPr="00175DE8">
        <w:rPr>
          <w:lang w:val="en-US"/>
        </w:rPr>
        <w:t>Icones : Phosphor Icons</w:t>
      </w:r>
    </w:p>
    <w:p w14:paraId="22A6C8CA" w14:textId="77777777" w:rsidR="00EA7F7D" w:rsidRPr="00175DE8" w:rsidRDefault="00000000">
      <w:pPr>
        <w:spacing w:after="47"/>
        <w:ind w:left="-5"/>
        <w:rPr>
          <w:lang w:val="en-US"/>
        </w:rPr>
      </w:pPr>
      <w:r w:rsidRPr="00175DE8">
        <w:rPr>
          <w:lang w:val="en-US"/>
        </w:rPr>
        <w:t>Design system : shadcn/ui, Tailwind CSS</w:t>
      </w:r>
    </w:p>
    <w:p w14:paraId="7371AB92" w14:textId="77777777" w:rsidR="00EA7F7D" w:rsidRDefault="00000000">
      <w:pPr>
        <w:spacing w:after="47"/>
        <w:ind w:left="-5"/>
      </w:pPr>
      <w:r>
        <w:t xml:space="preserve">E-commerce : Shopify </w:t>
      </w:r>
      <w:proofErr w:type="spellStart"/>
      <w:r>
        <w:t>Storefront</w:t>
      </w:r>
      <w:proofErr w:type="spellEnd"/>
      <w:r>
        <w:t xml:space="preserve"> API</w:t>
      </w:r>
    </w:p>
    <w:p w14:paraId="6ACFF719" w14:textId="77777777" w:rsidR="00EA7F7D" w:rsidRDefault="00000000">
      <w:pPr>
        <w:ind w:left="-5"/>
      </w:pPr>
      <w:proofErr w:type="gramStart"/>
      <w:r>
        <w:t>Fournisseur produits</w:t>
      </w:r>
      <w:proofErr w:type="gramEnd"/>
      <w:r>
        <w:t xml:space="preserve"> : </w:t>
      </w:r>
      <w:proofErr w:type="spellStart"/>
      <w:r>
        <w:t>Supliful</w:t>
      </w:r>
      <w:proofErr w:type="spellEnd"/>
      <w:r>
        <w:t xml:space="preserve"> (Brand On Demand, Inc., Delaware, USA)</w:t>
      </w:r>
    </w:p>
    <w:p w14:paraId="47476C0C" w14:textId="77777777" w:rsidR="00EA7F7D" w:rsidRDefault="00EA7F7D">
      <w:pPr>
        <w:sectPr w:rsidR="00EA7F7D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6" w:h="16838"/>
          <w:pgMar w:top="1276" w:right="720" w:bottom="1292" w:left="720" w:header="585" w:footer="411" w:gutter="0"/>
          <w:pgNumType w:start="1"/>
          <w:cols w:space="720"/>
        </w:sectPr>
      </w:pPr>
    </w:p>
    <w:p w14:paraId="1A08ECD7" w14:textId="77777777" w:rsidR="00EA7F7D" w:rsidRDefault="00000000">
      <w:pPr>
        <w:spacing w:after="1508" w:line="399" w:lineRule="auto"/>
        <w:ind w:right="-15"/>
        <w:jc w:val="right"/>
      </w:pPr>
      <w:r>
        <w:rPr>
          <w:color w:val="555566"/>
          <w:sz w:val="16"/>
        </w:rPr>
        <w:lastRenderedPageBreak/>
        <w:t>Politique de Cookies V2</w:t>
      </w:r>
    </w:p>
    <w:p w14:paraId="6372BDD5" w14:textId="77777777" w:rsidR="00EA7F7D" w:rsidRDefault="00000000">
      <w:pPr>
        <w:pStyle w:val="Titre1"/>
        <w:ind w:left="-5"/>
      </w:pPr>
      <w:r>
        <w:t>Politique de Cookies</w:t>
      </w:r>
    </w:p>
    <w:p w14:paraId="43E98A64" w14:textId="77777777" w:rsidR="00EA7F7D" w:rsidRDefault="00000000">
      <w:pPr>
        <w:pStyle w:val="Titre2"/>
        <w:spacing w:after="147" w:line="297" w:lineRule="auto"/>
        <w:ind w:left="-5"/>
      </w:pPr>
      <w:r>
        <w:rPr>
          <w:b w:val="0"/>
          <w:color w:val="555566"/>
          <w:sz w:val="22"/>
        </w:rPr>
        <w:t xml:space="preserve">Utilisation des cookies et technologies similaires - Art. 82 Loi Informatique et </w:t>
      </w:r>
      <w:proofErr w:type="spellStart"/>
      <w:r>
        <w:rPr>
          <w:b w:val="0"/>
          <w:color w:val="555566"/>
          <w:sz w:val="22"/>
        </w:rPr>
        <w:t>Libertes</w:t>
      </w:r>
      <w:proofErr w:type="spellEnd"/>
    </w:p>
    <w:p w14:paraId="716EFB63" w14:textId="77777777" w:rsidR="00EA7F7D" w:rsidRDefault="00000000">
      <w:pPr>
        <w:spacing w:after="77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86D874" wp14:editId="542AAC30">
                <wp:extent cx="6645600" cy="685800"/>
                <wp:effectExtent l="0" t="0" r="0" b="0"/>
                <wp:docPr id="24493" name="Group 24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685800"/>
                          <a:chOff x="0" y="0"/>
                          <a:chExt cx="6645600" cy="685800"/>
                        </a:xfrm>
                      </wpg:grpSpPr>
                      <wps:wsp>
                        <wps:cNvPr id="1083" name="Shape 1083"/>
                        <wps:cNvSpPr/>
                        <wps:spPr>
                          <a:xfrm>
                            <a:off x="0" y="0"/>
                            <a:ext cx="664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D4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50800" y="76200"/>
                            <a:ext cx="654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6096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558800"/>
                                </a:lnTo>
                                <a:cubicBezTo>
                                  <a:pt x="6544000" y="586882"/>
                                  <a:pt x="6521283" y="609600"/>
                                  <a:pt x="6493201" y="609600"/>
                                </a:cubicBezTo>
                                <a:lnTo>
                                  <a:pt x="50800" y="609600"/>
                                </a:lnTo>
                                <a:cubicBezTo>
                                  <a:pt x="22718" y="609600"/>
                                  <a:pt x="0" y="586882"/>
                                  <a:pt x="0" y="558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203200" y="237224"/>
                            <a:ext cx="196424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327ED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Date d'</w:t>
                              </w:r>
                              <w:proofErr w:type="spellStart"/>
                              <w:r>
                                <w:rPr>
                                  <w:b/>
                                  <w:sz w:val="19"/>
                                </w:rPr>
                                <w:t>entree</w:t>
                              </w:r>
                              <w:proofErr w:type="spellEnd"/>
                              <w:r>
                                <w:rPr>
                                  <w:b/>
                                  <w:sz w:val="19"/>
                                </w:rPr>
                                <w:t xml:space="preserve"> en vigueur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680077" y="237224"/>
                            <a:ext cx="1067410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A2DC1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4 mars 2026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2482640" y="237224"/>
                            <a:ext cx="686627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DED27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Version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2998902" y="237224"/>
                            <a:ext cx="267655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440F3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203200" y="415024"/>
                            <a:ext cx="650844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0AF3F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Editeur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692556" y="415024"/>
                            <a:ext cx="808741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DDD59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VitaSync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1300632" y="415024"/>
                            <a:ext cx="39233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778B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Site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1595622" y="415024"/>
                            <a:ext cx="2158248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8349D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vitasync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-ai-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health.lovable.app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93" style="width:523.276pt;height:54pt;mso-position-horizontal-relative:char;mso-position-vertical-relative:line" coordsize="66456,6858">
                <v:shape id="Shape 1083" style="position:absolute;width:66456;height:0;left:0;top:0;" coordsize="6645600,0" path="m0,0l6645600,0">
                  <v:stroke weight="1pt" endcap="round" joinstyle="miter" miterlimit="10" on="true" color="#2dd4a8"/>
                  <v:fill on="false" color="#000000" opacity="0"/>
                </v:shape>
                <v:shape id="Shape 1085" style="position:absolute;width:65440;height:6096;left:508;top:762;" coordsize="6544000,609600" path="m50800,0l6493201,0c6521283,0,6544000,22718,6544000,50800l6544000,558800c6544000,586882,6521283,609600,6493201,609600l50800,609600c22718,609600,0,586882,0,558800l0,50800c0,22718,22718,0,50800,0x">
                  <v:stroke weight="0pt" endcap="flat" joinstyle="miter" miterlimit="10" on="false" color="#000000" opacity="0"/>
                  <v:fill on="true" color="#e8faf4"/>
                </v:shape>
                <v:rect id="Rectangle 1086" style="position:absolute;width:19642;height:1484;left:2032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Date d'entree en vigueur :</w:t>
                        </w:r>
                      </w:p>
                    </w:txbxContent>
                  </v:textbox>
                </v:rect>
                <v:rect id="Rectangle 1087" style="position:absolute;width:10674;height:1484;left:16800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4 mars 2026 | </w:t>
                        </w:r>
                      </w:p>
                    </w:txbxContent>
                  </v:textbox>
                </v:rect>
                <v:rect id="Rectangle 1088" style="position:absolute;width:6866;height:1484;left:24826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Version :</w:t>
                        </w:r>
                      </w:p>
                    </w:txbxContent>
                  </v:textbox>
                </v:rect>
                <v:rect id="Rectangle 1089" style="position:absolute;width:2676;height:1484;left:29989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2.0</w:t>
                        </w:r>
                      </w:p>
                    </w:txbxContent>
                  </v:textbox>
                </v:rect>
                <v:rect id="Rectangle 1090" style="position:absolute;width:6508;height:1484;left:2032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Editeur :</w:t>
                        </w:r>
                      </w:p>
                    </w:txbxContent>
                  </v:textbox>
                </v:rect>
                <v:rect id="Rectangle 1091" style="position:absolute;width:8087;height:1484;left:6925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 | </w:t>
                        </w:r>
                      </w:p>
                    </w:txbxContent>
                  </v:textbox>
                </v:rect>
                <v:rect id="Rectangle 1092" style="position:absolute;width:3923;height:1484;left:1300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Site :</w:t>
                        </w:r>
                      </w:p>
                    </w:txbxContent>
                  </v:textbox>
                </v:rect>
                <v:rect id="Rectangle 1093" style="position:absolute;width:21582;height:1484;left:1595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vitasync-ai-health.lovable.app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9AEF5BB" w14:textId="77777777" w:rsidR="00EA7F7D" w:rsidRDefault="00000000">
      <w:pPr>
        <w:spacing w:line="259" w:lineRule="auto"/>
        <w:ind w:left="-5"/>
        <w:jc w:val="left"/>
      </w:pPr>
      <w:r>
        <w:rPr>
          <w:b/>
          <w:color w:val="2DD4A8"/>
          <w:sz w:val="32"/>
        </w:rPr>
        <w:t>1.</w:t>
      </w:r>
      <w:r>
        <w:rPr>
          <w:b/>
          <w:sz w:val="32"/>
        </w:rPr>
        <w:t xml:space="preserve"> Qu'est-ce qu'un Cookie ?</w:t>
      </w:r>
    </w:p>
    <w:p w14:paraId="5815EF02" w14:textId="77777777" w:rsidR="00EA7F7D" w:rsidRDefault="00000000">
      <w:pPr>
        <w:spacing w:after="640"/>
        <w:ind w:left="-5" w:right="120"/>
      </w:pPr>
      <w:r>
        <w:t xml:space="preserve">Un cookie est un petit fichier texte </w:t>
      </w:r>
      <w:proofErr w:type="spellStart"/>
      <w:r>
        <w:t>depose</w:t>
      </w:r>
      <w:proofErr w:type="spellEnd"/>
      <w:r>
        <w:t xml:space="preserve"> sur votre navigateur lors de la visite d'un site web. Les cookies permettent au site de </w:t>
      </w:r>
      <w:proofErr w:type="spellStart"/>
      <w:r>
        <w:t>memoriser</w:t>
      </w:r>
      <w:proofErr w:type="spellEnd"/>
      <w:r>
        <w:t xml:space="preserve"> certaines informations pour </w:t>
      </w:r>
      <w:proofErr w:type="spellStart"/>
      <w:r>
        <w:t>ameliorer</w:t>
      </w:r>
      <w:proofErr w:type="spellEnd"/>
      <w:r>
        <w:t xml:space="preserve"> votre </w:t>
      </w:r>
      <w:proofErr w:type="spellStart"/>
      <w:r>
        <w:t>experience</w:t>
      </w:r>
      <w:proofErr w:type="spellEnd"/>
      <w:r>
        <w:t>. Les technologies similaires (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sessionStorage</w:t>
      </w:r>
      <w:proofErr w:type="spellEnd"/>
      <w:r>
        <w:t xml:space="preserve">) sont </w:t>
      </w:r>
      <w:proofErr w:type="spellStart"/>
      <w:r>
        <w:t>egalement</w:t>
      </w:r>
      <w:proofErr w:type="spellEnd"/>
      <w:r>
        <w:t xml:space="preserve"> couvertes par cette politique.</w:t>
      </w:r>
    </w:p>
    <w:p w14:paraId="5C7F0507" w14:textId="77777777" w:rsidR="00EA7F7D" w:rsidRDefault="00000000">
      <w:pPr>
        <w:pStyle w:val="Titre2"/>
        <w:spacing w:after="0"/>
        <w:ind w:left="-5"/>
      </w:pPr>
      <w:r>
        <w:rPr>
          <w:color w:val="2DD4A8"/>
        </w:rPr>
        <w:t>2.</w:t>
      </w:r>
      <w:r>
        <w:t xml:space="preserve"> Cookies Utilises par VitaSync</w:t>
      </w:r>
    </w:p>
    <w:tbl>
      <w:tblPr>
        <w:tblStyle w:val="TableGrid"/>
        <w:tblW w:w="8600" w:type="dxa"/>
        <w:tblInd w:w="933" w:type="dxa"/>
        <w:tblCellMar>
          <w:top w:w="168" w:type="dxa"/>
          <w:left w:w="0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1800"/>
        <w:gridCol w:w="1300"/>
        <w:gridCol w:w="3000"/>
        <w:gridCol w:w="1400"/>
        <w:gridCol w:w="1100"/>
      </w:tblGrid>
      <w:tr w:rsidR="00EA7F7D" w14:paraId="22BB0F0A" w14:textId="77777777">
        <w:trPr>
          <w:trHeight w:val="480"/>
        </w:trP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0FF0CD90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7"/>
              </w:rPr>
              <w:t>Cookie / Stockage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240AD5FF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4EC05274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Finalite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43281C88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Duree</w:t>
            </w:r>
            <w:proofErr w:type="spellEnd"/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74DB78ED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7"/>
              </w:rPr>
              <w:t>Requis</w:t>
            </w:r>
          </w:p>
        </w:tc>
      </w:tr>
      <w:tr w:rsidR="00EA7F7D" w14:paraId="0A19E262" w14:textId="77777777">
        <w:trPr>
          <w:trHeight w:val="720"/>
        </w:trP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D3CBEAE" w14:textId="77777777" w:rsidR="00EA7F7D" w:rsidRDefault="00000000">
            <w:pPr>
              <w:spacing w:after="29" w:line="259" w:lineRule="auto"/>
              <w:ind w:left="160" w:firstLine="0"/>
              <w:jc w:val="left"/>
            </w:pPr>
            <w:proofErr w:type="gramStart"/>
            <w:r>
              <w:rPr>
                <w:color w:val="000000"/>
                <w:sz w:val="17"/>
              </w:rPr>
              <w:t>sb</w:t>
            </w:r>
            <w:proofErr w:type="gramEnd"/>
            <w:r>
              <w:rPr>
                <w:color w:val="000000"/>
                <w:sz w:val="17"/>
              </w:rPr>
              <w:t>-*-</w:t>
            </w:r>
            <w:proofErr w:type="spellStart"/>
            <w:r>
              <w:rPr>
                <w:color w:val="000000"/>
                <w:sz w:val="17"/>
              </w:rPr>
              <w:t>auth-token</w:t>
            </w:r>
            <w:proofErr w:type="spellEnd"/>
          </w:p>
          <w:p w14:paraId="1E6C276D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(</w:t>
            </w:r>
            <w:proofErr w:type="spellStart"/>
            <w:r>
              <w:rPr>
                <w:color w:val="000000"/>
                <w:sz w:val="17"/>
              </w:rPr>
              <w:t>Supabase</w:t>
            </w:r>
            <w:proofErr w:type="spellEnd"/>
            <w:r>
              <w:rPr>
                <w:color w:val="000000"/>
                <w:sz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6315126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Technique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D02DC66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 xml:space="preserve">Session JWT, </w:t>
            </w:r>
            <w:proofErr w:type="spellStart"/>
            <w:r>
              <w:rPr>
                <w:color w:val="000000"/>
                <w:sz w:val="17"/>
              </w:rPr>
              <w:t>refresh</w:t>
            </w:r>
            <w:proofErr w:type="spellEnd"/>
            <w:r>
              <w:rPr>
                <w:color w:val="000000"/>
                <w:sz w:val="17"/>
              </w:rPr>
              <w:t xml:space="preserve"> auto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1CDF45F" w14:textId="77777777" w:rsidR="00EA7F7D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color w:val="000000"/>
                <w:sz w:val="17"/>
              </w:rPr>
              <w:t xml:space="preserve">Session + </w:t>
            </w:r>
            <w:proofErr w:type="spellStart"/>
            <w:r>
              <w:rPr>
                <w:color w:val="000000"/>
                <w:sz w:val="17"/>
              </w:rPr>
              <w:t>refres</w:t>
            </w:r>
            <w:proofErr w:type="spellEnd"/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2524A6A6" w14:textId="77777777" w:rsidR="00EA7F7D" w:rsidRDefault="00000000">
            <w:pPr>
              <w:spacing w:after="0" w:line="259" w:lineRule="auto"/>
              <w:ind w:left="-7" w:firstLine="0"/>
              <w:jc w:val="left"/>
            </w:pPr>
            <w:proofErr w:type="gramStart"/>
            <w:r>
              <w:rPr>
                <w:color w:val="000000"/>
                <w:sz w:val="17"/>
              </w:rPr>
              <w:t>h</w:t>
            </w:r>
            <w:proofErr w:type="gramEnd"/>
            <w:r>
              <w:rPr>
                <w:color w:val="000000"/>
                <w:sz w:val="17"/>
              </w:rPr>
              <w:t xml:space="preserve"> Oui</w:t>
            </w:r>
          </w:p>
        </w:tc>
      </w:tr>
      <w:tr w:rsidR="00EA7F7D" w14:paraId="6F39D232" w14:textId="77777777">
        <w:trPr>
          <w:trHeight w:val="720"/>
        </w:trP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1E0E864C" w14:textId="77777777" w:rsidR="00EA7F7D" w:rsidRDefault="00000000">
            <w:pPr>
              <w:spacing w:after="29" w:line="259" w:lineRule="auto"/>
              <w:ind w:left="160" w:firstLine="0"/>
              <w:jc w:val="left"/>
            </w:pPr>
            <w:proofErr w:type="spellStart"/>
            <w:proofErr w:type="gramStart"/>
            <w:r>
              <w:rPr>
                <w:color w:val="000000"/>
                <w:sz w:val="17"/>
              </w:rPr>
              <w:t>theme</w:t>
            </w:r>
            <w:proofErr w:type="spellEnd"/>
            <w:proofErr w:type="gramEnd"/>
          </w:p>
          <w:p w14:paraId="2E42CA08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(</w:t>
            </w:r>
            <w:proofErr w:type="spellStart"/>
            <w:proofErr w:type="gramStart"/>
            <w:r>
              <w:rPr>
                <w:color w:val="000000"/>
                <w:sz w:val="17"/>
              </w:rPr>
              <w:t>localStorage</w:t>
            </w:r>
            <w:proofErr w:type="spellEnd"/>
            <w:proofErr w:type="gramEnd"/>
            <w:r>
              <w:rPr>
                <w:color w:val="000000"/>
                <w:sz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534D6621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Preference</w:t>
            </w:r>
            <w:proofErr w:type="spellEnd"/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5B53D5EE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Theme</w:t>
            </w:r>
            <w:proofErr w:type="spellEnd"/>
            <w:r>
              <w:rPr>
                <w:color w:val="000000"/>
                <w:sz w:val="17"/>
              </w:rPr>
              <w:t xml:space="preserve"> clair/sombre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3A42F26A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Persistant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355A9603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Non</w:t>
            </w:r>
          </w:p>
        </w:tc>
      </w:tr>
      <w:tr w:rsidR="00EA7F7D" w14:paraId="1DA40D61" w14:textId="77777777">
        <w:trPr>
          <w:trHeight w:val="720"/>
        </w:trP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1841B197" w14:textId="77777777" w:rsidR="00EA7F7D" w:rsidRDefault="00000000">
            <w:pPr>
              <w:spacing w:after="29" w:line="259" w:lineRule="auto"/>
              <w:ind w:left="160" w:firstLine="0"/>
              <w:jc w:val="left"/>
            </w:pPr>
            <w:proofErr w:type="gramStart"/>
            <w:r>
              <w:rPr>
                <w:color w:val="000000"/>
                <w:sz w:val="17"/>
              </w:rPr>
              <w:t>sidebar</w:t>
            </w:r>
            <w:proofErr w:type="gramEnd"/>
            <w:r>
              <w:rPr>
                <w:color w:val="000000"/>
                <w:sz w:val="17"/>
              </w:rPr>
              <w:t>-</w:t>
            </w:r>
            <w:proofErr w:type="spellStart"/>
            <w:r>
              <w:rPr>
                <w:color w:val="000000"/>
                <w:sz w:val="17"/>
              </w:rPr>
              <w:t>collapsed</w:t>
            </w:r>
            <w:proofErr w:type="spellEnd"/>
          </w:p>
          <w:p w14:paraId="2B46B736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(</w:t>
            </w:r>
            <w:proofErr w:type="spellStart"/>
            <w:proofErr w:type="gramStart"/>
            <w:r>
              <w:rPr>
                <w:color w:val="000000"/>
                <w:sz w:val="17"/>
              </w:rPr>
              <w:t>localStorage</w:t>
            </w:r>
            <w:proofErr w:type="spellEnd"/>
            <w:proofErr w:type="gramEnd"/>
            <w:r>
              <w:rPr>
                <w:color w:val="000000"/>
                <w:sz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52EF65C9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Preference</w:t>
            </w:r>
            <w:proofErr w:type="spellEnd"/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520C1B0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Etat de la sidebar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14B34579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Persistant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C7CDFD7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Non</w:t>
            </w:r>
          </w:p>
        </w:tc>
      </w:tr>
      <w:tr w:rsidR="00EA7F7D" w14:paraId="08AD6591" w14:textId="77777777">
        <w:trPr>
          <w:trHeight w:val="720"/>
        </w:trP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39A206A6" w14:textId="77777777" w:rsidR="00EA7F7D" w:rsidRDefault="00000000">
            <w:pPr>
              <w:spacing w:after="29" w:line="259" w:lineRule="auto"/>
              <w:ind w:left="160" w:firstLine="0"/>
              <w:jc w:val="left"/>
            </w:pPr>
            <w:proofErr w:type="gramStart"/>
            <w:r>
              <w:rPr>
                <w:color w:val="000000"/>
                <w:sz w:val="17"/>
              </w:rPr>
              <w:t>locale</w:t>
            </w:r>
            <w:proofErr w:type="gramEnd"/>
          </w:p>
          <w:p w14:paraId="17E5E1ED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(</w:t>
            </w:r>
            <w:proofErr w:type="spellStart"/>
            <w:proofErr w:type="gramStart"/>
            <w:r>
              <w:rPr>
                <w:color w:val="000000"/>
                <w:sz w:val="17"/>
              </w:rPr>
              <w:t>localStorage</w:t>
            </w:r>
            <w:proofErr w:type="spellEnd"/>
            <w:proofErr w:type="gramEnd"/>
            <w:r>
              <w:rPr>
                <w:color w:val="000000"/>
                <w:sz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69190FD8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Preference</w:t>
            </w:r>
            <w:proofErr w:type="spellEnd"/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0181CE01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Langue (</w:t>
            </w:r>
            <w:proofErr w:type="spellStart"/>
            <w:r>
              <w:rPr>
                <w:color w:val="000000"/>
                <w:sz w:val="17"/>
              </w:rPr>
              <w:t>fr</w:t>
            </w:r>
            <w:proofErr w:type="spellEnd"/>
            <w:r>
              <w:rPr>
                <w:color w:val="000000"/>
                <w:sz w:val="17"/>
              </w:rPr>
              <w:t>/en/es)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6BC8AB7E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Persistant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0C67E448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Non</w:t>
            </w:r>
          </w:p>
        </w:tc>
      </w:tr>
      <w:tr w:rsidR="00EA7F7D" w14:paraId="3F199A5B" w14:textId="77777777">
        <w:trPr>
          <w:trHeight w:val="720"/>
        </w:trP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F1E231F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proofErr w:type="gramStart"/>
            <w:r>
              <w:rPr>
                <w:color w:val="000000"/>
                <w:sz w:val="17"/>
              </w:rPr>
              <w:t>oauth</w:t>
            </w:r>
            <w:proofErr w:type="gramEnd"/>
            <w:r>
              <w:rPr>
                <w:color w:val="000000"/>
                <w:sz w:val="17"/>
              </w:rPr>
              <w:t>_redirect</w:t>
            </w:r>
            <w:proofErr w:type="spellEnd"/>
            <w:r>
              <w:rPr>
                <w:color w:val="000000"/>
                <w:sz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</w:rPr>
              <w:t>sessionStorage</w:t>
            </w:r>
            <w:proofErr w:type="spellEnd"/>
            <w:r>
              <w:rPr>
                <w:color w:val="000000"/>
                <w:sz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423645FC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Technique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3727B9C7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 xml:space="preserve">Redirection </w:t>
            </w:r>
            <w:proofErr w:type="spellStart"/>
            <w:r>
              <w:rPr>
                <w:color w:val="000000"/>
                <w:sz w:val="17"/>
              </w:rPr>
              <w:t>OAuth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0A0EC9FC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Session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</w:tcPr>
          <w:p w14:paraId="74676EFB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Oui</w:t>
            </w:r>
          </w:p>
        </w:tc>
      </w:tr>
      <w:tr w:rsidR="00EA7F7D" w14:paraId="3CB6A360" w14:textId="77777777">
        <w:trPr>
          <w:trHeight w:val="720"/>
        </w:trP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5443629C" w14:textId="77777777" w:rsidR="00EA7F7D" w:rsidRDefault="00000000">
            <w:pPr>
              <w:spacing w:after="29" w:line="259" w:lineRule="auto"/>
              <w:ind w:left="160" w:firstLine="0"/>
              <w:jc w:val="left"/>
            </w:pPr>
            <w:proofErr w:type="gramStart"/>
            <w:r>
              <w:rPr>
                <w:color w:val="000000"/>
                <w:sz w:val="17"/>
              </w:rPr>
              <w:t>cookie</w:t>
            </w:r>
            <w:proofErr w:type="gramEnd"/>
            <w:r>
              <w:rPr>
                <w:color w:val="000000"/>
                <w:sz w:val="17"/>
              </w:rPr>
              <w:t>-consent</w:t>
            </w:r>
          </w:p>
          <w:p w14:paraId="382AD470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(</w:t>
            </w:r>
            <w:proofErr w:type="spellStart"/>
            <w:proofErr w:type="gramStart"/>
            <w:r>
              <w:rPr>
                <w:color w:val="000000"/>
                <w:sz w:val="17"/>
              </w:rPr>
              <w:t>localStorage</w:t>
            </w:r>
            <w:proofErr w:type="spellEnd"/>
            <w:proofErr w:type="gramEnd"/>
            <w:r>
              <w:rPr>
                <w:color w:val="000000"/>
                <w:sz w:val="17"/>
              </w:rPr>
              <w:t>)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5E249764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Technique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3CD0B4D7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Choix cookies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2DB669F5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Persistant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</w:tcPr>
          <w:p w14:paraId="4A0BAB47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Oui</w:t>
            </w:r>
          </w:p>
        </w:tc>
      </w:tr>
      <w:tr w:rsidR="00EA7F7D" w14:paraId="366181F8" w14:textId="77777777">
        <w:trPr>
          <w:trHeight w:val="480"/>
        </w:trPr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5A678E2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Lovable</w:t>
            </w:r>
            <w:proofErr w:type="spellEnd"/>
            <w:r>
              <w:rPr>
                <w:color w:val="000000"/>
                <w:sz w:val="17"/>
              </w:rPr>
              <w:t xml:space="preserve"> Analytics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1E785C3B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Analytics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0A770D04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 xml:space="preserve">Stats </w:t>
            </w:r>
            <w:proofErr w:type="spellStart"/>
            <w:r>
              <w:rPr>
                <w:color w:val="000000"/>
                <w:sz w:val="17"/>
              </w:rPr>
              <w:t>anonymisees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143B142B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Variable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9817490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Non</w:t>
            </w:r>
          </w:p>
        </w:tc>
      </w:tr>
    </w:tbl>
    <w:p w14:paraId="55C3CFC6" w14:textId="77777777" w:rsidR="00EA7F7D" w:rsidRDefault="00000000">
      <w:pPr>
        <w:pStyle w:val="Titre2"/>
        <w:ind w:left="-5"/>
      </w:pPr>
      <w:r>
        <w:rPr>
          <w:color w:val="2DD4A8"/>
        </w:rPr>
        <w:t>3.</w:t>
      </w:r>
      <w:r>
        <w:t xml:space="preserve"> Cookies et Services Tiers</w:t>
      </w:r>
    </w:p>
    <w:p w14:paraId="5406C01C" w14:textId="77777777" w:rsidR="00EA7F7D" w:rsidRDefault="00000000">
      <w:pPr>
        <w:numPr>
          <w:ilvl w:val="0"/>
          <w:numId w:val="9"/>
        </w:numPr>
        <w:ind w:hanging="126"/>
      </w:pPr>
      <w:r>
        <w:rPr>
          <w:b/>
        </w:rPr>
        <w:t>Shopify</w:t>
      </w:r>
      <w:r>
        <w:t xml:space="preserve"> : Cookies de session pour le panier d'achat et le processus de paiement.</w:t>
      </w:r>
    </w:p>
    <w:p w14:paraId="2204E291" w14:textId="77777777" w:rsidR="00EA7F7D" w:rsidRDefault="00000000">
      <w:pPr>
        <w:numPr>
          <w:ilvl w:val="0"/>
          <w:numId w:val="9"/>
        </w:numPr>
        <w:ind w:hanging="126"/>
      </w:pPr>
      <w:proofErr w:type="spellStart"/>
      <w:r>
        <w:rPr>
          <w:b/>
        </w:rPr>
        <w:t>Supabase</w:t>
      </w:r>
      <w:proofErr w:type="spellEnd"/>
      <w:r>
        <w:t xml:space="preserve"> : Cookies d'authentification pour la gestion de la session.</w:t>
      </w:r>
    </w:p>
    <w:p w14:paraId="307499D6" w14:textId="77777777" w:rsidR="00EA7F7D" w:rsidRDefault="00000000">
      <w:pPr>
        <w:numPr>
          <w:ilvl w:val="0"/>
          <w:numId w:val="9"/>
        </w:numPr>
        <w:spacing w:after="664"/>
        <w:ind w:hanging="126"/>
      </w:pPr>
      <w:proofErr w:type="spellStart"/>
      <w:r>
        <w:rPr>
          <w:b/>
        </w:rPr>
        <w:t>Spline</w:t>
      </w:r>
      <w:proofErr w:type="spellEnd"/>
      <w:r>
        <w:t xml:space="preserve"> : Chargement 3D de la landing page (aucun </w:t>
      </w:r>
      <w:proofErr w:type="spellStart"/>
      <w:r>
        <w:t>tracking</w:t>
      </w:r>
      <w:proofErr w:type="spellEnd"/>
      <w:r>
        <w:t>).</w:t>
      </w:r>
    </w:p>
    <w:p w14:paraId="043E7353" w14:textId="77777777" w:rsidR="00EA7F7D" w:rsidRDefault="00000000">
      <w:pPr>
        <w:spacing w:after="206" w:line="259" w:lineRule="auto"/>
        <w:ind w:right="-15"/>
        <w:jc w:val="right"/>
      </w:pPr>
      <w:r>
        <w:rPr>
          <w:color w:val="555566"/>
          <w:sz w:val="14"/>
        </w:rPr>
        <w:lastRenderedPageBreak/>
        <w:t>Page 1</w:t>
      </w:r>
    </w:p>
    <w:p w14:paraId="6ADADCB0" w14:textId="77777777" w:rsidR="00EA7F7D" w:rsidRDefault="00000000">
      <w:pPr>
        <w:spacing w:after="195" w:line="399" w:lineRule="auto"/>
        <w:ind w:right="-15"/>
        <w:jc w:val="right"/>
      </w:pPr>
      <w:r>
        <w:rPr>
          <w:color w:val="555566"/>
          <w:sz w:val="16"/>
        </w:rPr>
        <w:t>Politique de Cookies V2</w:t>
      </w:r>
    </w:p>
    <w:p w14:paraId="69514C36" w14:textId="77777777" w:rsidR="00EA7F7D" w:rsidRDefault="00000000">
      <w:pPr>
        <w:spacing w:after="770" w:line="259" w:lineRule="auto"/>
        <w:ind w:left="8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1C834F" wp14:editId="54E62751">
                <wp:extent cx="6544000" cy="609600"/>
                <wp:effectExtent l="0" t="0" r="0" b="0"/>
                <wp:docPr id="22083" name="Group 22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609600"/>
                          <a:chOff x="0" y="0"/>
                          <a:chExt cx="6544000" cy="609600"/>
                        </a:xfrm>
                      </wpg:grpSpPr>
                      <wps:wsp>
                        <wps:cNvPr id="1210" name="Shape 1210"/>
                        <wps:cNvSpPr/>
                        <wps:spPr>
                          <a:xfrm>
                            <a:off x="0" y="0"/>
                            <a:ext cx="654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6096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558800"/>
                                </a:lnTo>
                                <a:cubicBezTo>
                                  <a:pt x="6544000" y="586882"/>
                                  <a:pt x="6521283" y="609600"/>
                                  <a:pt x="6493201" y="609600"/>
                                </a:cubicBezTo>
                                <a:lnTo>
                                  <a:pt x="50800" y="609600"/>
                                </a:lnTo>
                                <a:cubicBezTo>
                                  <a:pt x="22718" y="609600"/>
                                  <a:pt x="0" y="586882"/>
                                  <a:pt x="0" y="558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D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152400" y="147148"/>
                            <a:ext cx="135753" cy="173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5D297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19"/>
                                </w:rPr>
                                <w:t>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254470" y="161024"/>
                            <a:ext cx="44609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1D8C9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288672" y="161024"/>
                            <a:ext cx="5199668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58D4F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 xml:space="preserve">VitaSync n'utilise aucun cookie publicitaire ni cookie de </w:t>
                              </w:r>
                              <w:proofErr w:type="spellStart"/>
                              <w:r>
                                <w:rPr>
                                  <w:b/>
                                  <w:sz w:val="19"/>
                                </w:rPr>
                                <w:t>retargeting</w:t>
                              </w:r>
                              <w:proofErr w:type="spellEnd"/>
                              <w:r>
                                <w:rPr>
                                  <w:b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4198197" y="161024"/>
                            <a:ext cx="2917227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F1E9F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Aucune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donnee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 n'est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partagee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 xml:space="preserve"> avec 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152400" y="338824"/>
                            <a:ext cx="1373255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41E22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19"/>
                                </w:rPr>
                                <w:t>regies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9"/>
                                </w:rPr>
                                <w:t xml:space="preserve"> publicitaires.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83" style="width:515.276pt;height:48pt;mso-position-horizontal-relative:char;mso-position-vertical-relative:line" coordsize="65440,6096">
                <v:shape id="Shape 1210" style="position:absolute;width:65440;height:6096;left:0;top:0;" coordsize="6544000,609600" path="m50800,0l6493201,0c6521283,0,6544000,22718,6544000,50800l6544000,558800c6544000,586882,6521283,609600,6493201,609600l50800,609600c22718,609600,0,586882,0,558800l0,50800c0,22718,22718,0,50800,0x">
                  <v:stroke weight="0pt" endcap="flat" joinstyle="miter" miterlimit="10" on="false" color="#000000" opacity="0"/>
                  <v:fill on="true" color="#f0fdf4"/>
                </v:shape>
                <v:rect id="Rectangle 1211" style="position:absolute;width:1357;height:1734;left:1524;top:1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19"/>
                          </w:rPr>
                          <w:t xml:space="preserve">✔</w:t>
                        </w:r>
                      </w:p>
                    </w:txbxContent>
                  </v:textbox>
                </v:rect>
                <v:rect id="Rectangle 1212" style="position:absolute;width:446;height:1484;left:2544;top:1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3" style="position:absolute;width:51996;height:1484;left:2886;top:1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VitaSync n'utilise aucun cookie publicitaire ni cookie de retargeting.</w:t>
                        </w:r>
                      </w:p>
                    </w:txbxContent>
                  </v:textbox>
                </v:rect>
                <v:rect id="Rectangle 1214" style="position:absolute;width:29172;height:1484;left:41981;top:1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Aucune donnee n'est partagee avec des</w:t>
                        </w:r>
                      </w:p>
                    </w:txbxContent>
                  </v:textbox>
                </v:rect>
                <v:rect id="Rectangle 1215" style="position:absolute;width:13732;height:1484;left:1524;top:3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regies publicitaires.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EE5B29E" w14:textId="77777777" w:rsidR="00EA7F7D" w:rsidRDefault="00000000">
      <w:pPr>
        <w:pStyle w:val="Titre2"/>
        <w:ind w:left="-5"/>
      </w:pPr>
      <w:r>
        <w:rPr>
          <w:color w:val="2DD4A8"/>
        </w:rPr>
        <w:t>4.</w:t>
      </w:r>
      <w:r>
        <w:t xml:space="preserve"> Gestion de vos Cookies</w:t>
      </w:r>
    </w:p>
    <w:p w14:paraId="7D025307" w14:textId="77777777" w:rsidR="00EA7F7D" w:rsidRDefault="00000000">
      <w:pPr>
        <w:spacing w:after="640"/>
        <w:ind w:left="-5"/>
      </w:pPr>
      <w:r>
        <w:t>Vous pouvez configurer votre navigateur pour accepter, refuser ou supprimer les cookies. Le refus des cookies techniques d'authentification rendra impossible l'utilisation de votre compte VitaSync.</w:t>
      </w:r>
    </w:p>
    <w:p w14:paraId="5D3828A8" w14:textId="77777777" w:rsidR="00EA7F7D" w:rsidRDefault="00000000">
      <w:pPr>
        <w:pStyle w:val="Titre2"/>
        <w:ind w:left="-5"/>
      </w:pPr>
      <w:r>
        <w:rPr>
          <w:color w:val="2DD4A8"/>
        </w:rPr>
        <w:t>5.</w:t>
      </w:r>
      <w:r>
        <w:t xml:space="preserve"> Base </w:t>
      </w:r>
      <w:proofErr w:type="spellStart"/>
      <w:r>
        <w:t>Legale</w:t>
      </w:r>
      <w:proofErr w:type="spellEnd"/>
    </w:p>
    <w:p w14:paraId="4E7C8B46" w14:textId="77777777" w:rsidR="00EA7F7D" w:rsidRDefault="00000000">
      <w:pPr>
        <w:spacing w:after="640"/>
        <w:ind w:left="-5" w:right="120"/>
      </w:pPr>
      <w:r>
        <w:t xml:space="preserve">Les cookies strictement </w:t>
      </w:r>
      <w:proofErr w:type="spellStart"/>
      <w:r>
        <w:t>necessaires</w:t>
      </w:r>
      <w:proofErr w:type="spellEnd"/>
      <w:r>
        <w:t xml:space="preserve"> sont </w:t>
      </w:r>
      <w:proofErr w:type="spellStart"/>
      <w:r>
        <w:t>deposes</w:t>
      </w:r>
      <w:proofErr w:type="spellEnd"/>
      <w:r>
        <w:t xml:space="preserve"> sans consentement </w:t>
      </w:r>
      <w:proofErr w:type="spellStart"/>
      <w:r>
        <w:t>prealable</w:t>
      </w:r>
      <w:proofErr w:type="spellEnd"/>
      <w:r>
        <w:t xml:space="preserve"> (article 82 de la loi Informatique et </w:t>
      </w:r>
      <w:proofErr w:type="spellStart"/>
      <w:r>
        <w:t>Libertes</w:t>
      </w:r>
      <w:proofErr w:type="spellEnd"/>
      <w:r>
        <w:t>, lignes directrices CNIL). Les cookies non essentiels (</w:t>
      </w:r>
      <w:proofErr w:type="spellStart"/>
      <w:r>
        <w:t>analytics</w:t>
      </w:r>
      <w:proofErr w:type="spellEnd"/>
      <w:r>
        <w:t xml:space="preserve">) sont soumis </w:t>
      </w:r>
      <w:proofErr w:type="spellStart"/>
      <w:proofErr w:type="gramStart"/>
      <w:r>
        <w:t>a</w:t>
      </w:r>
      <w:proofErr w:type="spellEnd"/>
      <w:proofErr w:type="gramEnd"/>
      <w:r>
        <w:t xml:space="preserve"> votre consentement recueilli via la </w:t>
      </w:r>
      <w:proofErr w:type="spellStart"/>
      <w:r>
        <w:t>banniere</w:t>
      </w:r>
      <w:proofErr w:type="spellEnd"/>
      <w:r>
        <w:t xml:space="preserve"> de cookies.</w:t>
      </w:r>
    </w:p>
    <w:p w14:paraId="1AF7D8E5" w14:textId="77777777" w:rsidR="00EA7F7D" w:rsidRDefault="00000000">
      <w:pPr>
        <w:pStyle w:val="Titre2"/>
        <w:ind w:left="-5"/>
      </w:pPr>
      <w:r>
        <w:rPr>
          <w:color w:val="2DD4A8"/>
        </w:rPr>
        <w:t>6.</w:t>
      </w:r>
      <w:r>
        <w:t xml:space="preserve"> Contact</w:t>
      </w:r>
    </w:p>
    <w:p w14:paraId="31488237" w14:textId="77777777" w:rsidR="00EA7F7D" w:rsidRDefault="00000000">
      <w:pPr>
        <w:spacing w:after="8704"/>
        <w:ind w:left="-5"/>
      </w:pPr>
      <w:r>
        <w:t>Pour toute question relative aux cookies : contact@vitasync.com</w:t>
      </w:r>
    </w:p>
    <w:p w14:paraId="45B83439" w14:textId="77777777" w:rsidR="00EA7F7D" w:rsidRDefault="00000000">
      <w:pPr>
        <w:spacing w:after="206" w:line="259" w:lineRule="auto"/>
        <w:ind w:right="-15"/>
        <w:jc w:val="right"/>
      </w:pPr>
      <w:r>
        <w:rPr>
          <w:color w:val="555566"/>
          <w:sz w:val="14"/>
        </w:rPr>
        <w:lastRenderedPageBreak/>
        <w:t>Page 2</w:t>
      </w:r>
    </w:p>
    <w:p w14:paraId="46B84A0B" w14:textId="77777777" w:rsidR="00EA7F7D" w:rsidRDefault="00EA7F7D">
      <w:pPr>
        <w:sectPr w:rsidR="00EA7F7D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6" w:h="16838"/>
          <w:pgMar w:top="585" w:right="600" w:bottom="411" w:left="720" w:header="585" w:footer="411" w:gutter="0"/>
          <w:cols w:space="720"/>
        </w:sectPr>
      </w:pPr>
    </w:p>
    <w:p w14:paraId="26FD71F2" w14:textId="77777777" w:rsidR="00EA7F7D" w:rsidRDefault="00000000">
      <w:pPr>
        <w:pStyle w:val="Titre1"/>
        <w:ind w:left="-5"/>
      </w:pPr>
      <w:r>
        <w:lastRenderedPageBreak/>
        <w:t xml:space="preserve">Politique de </w:t>
      </w:r>
      <w:proofErr w:type="spellStart"/>
      <w:r>
        <w:t>Confidentialite</w:t>
      </w:r>
      <w:proofErr w:type="spellEnd"/>
    </w:p>
    <w:p w14:paraId="6409249B" w14:textId="77777777" w:rsidR="00EA7F7D" w:rsidRDefault="00000000">
      <w:pPr>
        <w:pStyle w:val="Titre2"/>
        <w:spacing w:after="147" w:line="297" w:lineRule="auto"/>
        <w:ind w:left="-5"/>
      </w:pPr>
      <w:r>
        <w:rPr>
          <w:b w:val="0"/>
          <w:color w:val="555566"/>
          <w:sz w:val="22"/>
        </w:rPr>
        <w:t xml:space="preserve">Protection des </w:t>
      </w:r>
      <w:proofErr w:type="spellStart"/>
      <w:r>
        <w:rPr>
          <w:b w:val="0"/>
          <w:color w:val="555566"/>
          <w:sz w:val="22"/>
        </w:rPr>
        <w:t>donnees</w:t>
      </w:r>
      <w:proofErr w:type="spellEnd"/>
      <w:r>
        <w:rPr>
          <w:b w:val="0"/>
          <w:color w:val="555566"/>
          <w:sz w:val="22"/>
        </w:rPr>
        <w:t xml:space="preserve"> personnelles et de sante - </w:t>
      </w:r>
      <w:proofErr w:type="spellStart"/>
      <w:r>
        <w:rPr>
          <w:b w:val="0"/>
          <w:color w:val="555566"/>
          <w:sz w:val="22"/>
        </w:rPr>
        <w:t>Conformite</w:t>
      </w:r>
      <w:proofErr w:type="spellEnd"/>
      <w:r>
        <w:rPr>
          <w:b w:val="0"/>
          <w:color w:val="555566"/>
          <w:sz w:val="22"/>
        </w:rPr>
        <w:t xml:space="preserve"> RGPD, CCPA, HDS</w:t>
      </w:r>
    </w:p>
    <w:p w14:paraId="4DCE4A64" w14:textId="77777777" w:rsidR="00EA7F7D" w:rsidRDefault="00000000">
      <w:pPr>
        <w:spacing w:after="25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7F426B" wp14:editId="5923BD3D">
                <wp:extent cx="6645600" cy="685800"/>
                <wp:effectExtent l="0" t="0" r="0" b="0"/>
                <wp:docPr id="22395" name="Group 22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0" cy="685800"/>
                          <a:chOff x="0" y="0"/>
                          <a:chExt cx="6645600" cy="685800"/>
                        </a:xfrm>
                      </wpg:grpSpPr>
                      <wps:wsp>
                        <wps:cNvPr id="1238" name="Shape 1238"/>
                        <wps:cNvSpPr/>
                        <wps:spPr>
                          <a:xfrm>
                            <a:off x="0" y="0"/>
                            <a:ext cx="6645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0">
                                <a:moveTo>
                                  <a:pt x="0" y="0"/>
                                </a:moveTo>
                                <a:lnTo>
                                  <a:pt x="6645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D4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50800" y="76200"/>
                            <a:ext cx="6544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6096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558800"/>
                                </a:lnTo>
                                <a:cubicBezTo>
                                  <a:pt x="6544000" y="586882"/>
                                  <a:pt x="6521283" y="609600"/>
                                  <a:pt x="6493201" y="609600"/>
                                </a:cubicBezTo>
                                <a:lnTo>
                                  <a:pt x="50800" y="609600"/>
                                </a:lnTo>
                                <a:cubicBezTo>
                                  <a:pt x="22718" y="609600"/>
                                  <a:pt x="0" y="586882"/>
                                  <a:pt x="0" y="558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A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203200" y="237224"/>
                            <a:ext cx="196424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3A0A6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Date d'</w:t>
                              </w:r>
                              <w:proofErr w:type="spellStart"/>
                              <w:r>
                                <w:rPr>
                                  <w:b/>
                                  <w:sz w:val="19"/>
                                </w:rPr>
                                <w:t>entree</w:t>
                              </w:r>
                              <w:proofErr w:type="spellEnd"/>
                              <w:r>
                                <w:rPr>
                                  <w:b/>
                                  <w:sz w:val="19"/>
                                </w:rPr>
                                <w:t xml:space="preserve"> en vigueur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1680077" y="237224"/>
                            <a:ext cx="1067410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F740C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4 mars 2026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2482640" y="237224"/>
                            <a:ext cx="686627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1A665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Version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2998902" y="237224"/>
                            <a:ext cx="267655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4F2F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203200" y="415024"/>
                            <a:ext cx="650844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5BBAB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Editeur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692556" y="415024"/>
                            <a:ext cx="808741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C6880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VitaSync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1300632" y="415024"/>
                            <a:ext cx="39233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42D08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Site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1595622" y="415024"/>
                            <a:ext cx="2158248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18061" w14:textId="77777777" w:rsidR="00EA7F7D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vitasync</w:t>
                              </w:r>
                              <w:proofErr w:type="spellEnd"/>
                              <w:r>
                                <w:rPr>
                                  <w:sz w:val="19"/>
                                </w:rPr>
                                <w:t>-ai-</w:t>
                              </w:r>
                              <w:proofErr w:type="spellStart"/>
                              <w:r>
                                <w:rPr>
                                  <w:sz w:val="19"/>
                                </w:rPr>
                                <w:t>health.lovable.app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95" style="width:523.276pt;height:54pt;mso-position-horizontal-relative:char;mso-position-vertical-relative:line" coordsize="66456,6858">
                <v:shape id="Shape 1238" style="position:absolute;width:66456;height:0;left:0;top:0;" coordsize="6645600,0" path="m0,0l6645600,0">
                  <v:stroke weight="1pt" endcap="round" joinstyle="miter" miterlimit="10" on="true" color="#2dd4a8"/>
                  <v:fill on="false" color="#000000" opacity="0"/>
                </v:shape>
                <v:shape id="Shape 1240" style="position:absolute;width:65440;height:6096;left:508;top:762;" coordsize="6544000,609600" path="m50800,0l6493201,0c6521283,0,6544000,22718,6544000,50800l6544000,558800c6544000,586882,6521283,609600,6493201,609600l50800,609600c22718,609600,0,586882,0,558800l0,50800c0,22718,22718,0,50800,0x">
                  <v:stroke weight="0pt" endcap="flat" joinstyle="miter" miterlimit="10" on="false" color="#000000" opacity="0"/>
                  <v:fill on="true" color="#e8faf4"/>
                </v:shape>
                <v:rect id="Rectangle 1241" style="position:absolute;width:19642;height:1484;left:2032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Date d'entree en vigueur :</w:t>
                        </w:r>
                      </w:p>
                    </w:txbxContent>
                  </v:textbox>
                </v:rect>
                <v:rect id="Rectangle 1242" style="position:absolute;width:10674;height:1484;left:16800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4 mars 2026 | </w:t>
                        </w:r>
                      </w:p>
                    </w:txbxContent>
                  </v:textbox>
                </v:rect>
                <v:rect id="Rectangle 1243" style="position:absolute;width:6866;height:1484;left:24826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Version :</w:t>
                        </w:r>
                      </w:p>
                    </w:txbxContent>
                  </v:textbox>
                </v:rect>
                <v:rect id="Rectangle 1244" style="position:absolute;width:2676;height:1484;left:29989;top:2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2.0</w:t>
                        </w:r>
                      </w:p>
                    </w:txbxContent>
                  </v:textbox>
                </v:rect>
                <v:rect id="Rectangle 1245" style="position:absolute;width:6508;height:1484;left:2032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Editeur :</w:t>
                        </w:r>
                      </w:p>
                    </w:txbxContent>
                  </v:textbox>
                </v:rect>
                <v:rect id="Rectangle 1246" style="position:absolute;width:8087;height:1484;left:6925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 | </w:t>
                        </w:r>
                      </w:p>
                    </w:txbxContent>
                  </v:textbox>
                </v:rect>
                <v:rect id="Rectangle 1247" style="position:absolute;width:3923;height:1484;left:1300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19"/>
                          </w:rPr>
                          <w:t xml:space="preserve">Site :</w:t>
                        </w:r>
                      </w:p>
                    </w:txbxContent>
                  </v:textbox>
                </v:rect>
                <v:rect id="Rectangle 1248" style="position:absolute;width:21582;height:1484;left:15956;top:4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9"/>
                          </w:rPr>
                          <w:t xml:space="preserve"> vitasync-ai-health.lovable.app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E08B05F" w14:textId="77777777" w:rsidR="00EA7F7D" w:rsidRDefault="00000000">
      <w:pPr>
        <w:spacing w:after="640"/>
        <w:ind w:left="-5"/>
      </w:pPr>
      <w:r>
        <w:t xml:space="preserve">VitaSync accorde une importance primordiale a la protection de vos </w:t>
      </w:r>
      <w:proofErr w:type="spellStart"/>
      <w:r>
        <w:t>donnees</w:t>
      </w:r>
      <w:proofErr w:type="spellEnd"/>
      <w:r>
        <w:t xml:space="preserve"> personnelles, en particulier vos </w:t>
      </w:r>
      <w:proofErr w:type="spellStart"/>
      <w:r>
        <w:t>donnees</w:t>
      </w:r>
      <w:proofErr w:type="spellEnd"/>
      <w:r>
        <w:t xml:space="preserve"> de sante. Cette politique </w:t>
      </w:r>
      <w:proofErr w:type="spellStart"/>
      <w:r>
        <w:t>decrit</w:t>
      </w:r>
      <w:proofErr w:type="spellEnd"/>
      <w:r>
        <w:t xml:space="preserve"> de </w:t>
      </w:r>
      <w:proofErr w:type="spellStart"/>
      <w:r>
        <w:t>maniere</w:t>
      </w:r>
      <w:proofErr w:type="spellEnd"/>
      <w:r>
        <w:t xml:space="preserve"> transparente comment nous collectons, utilisons, stockons et </w:t>
      </w:r>
      <w:proofErr w:type="spellStart"/>
      <w:r>
        <w:t>protegeons</w:t>
      </w:r>
      <w:proofErr w:type="spellEnd"/>
      <w:r>
        <w:t xml:space="preserve"> vos informations </w:t>
      </w:r>
      <w:proofErr w:type="spellStart"/>
      <w:r>
        <w:t>conformement</w:t>
      </w:r>
      <w:proofErr w:type="spellEnd"/>
      <w:r>
        <w:t xml:space="preserve"> au </w:t>
      </w:r>
      <w:proofErr w:type="spellStart"/>
      <w:r>
        <w:t>Reglement</w:t>
      </w:r>
      <w:proofErr w:type="spellEnd"/>
      <w:r>
        <w:t xml:space="preserve"> General sur la Protection des </w:t>
      </w:r>
      <w:proofErr w:type="spellStart"/>
      <w:r>
        <w:t>Donnees</w:t>
      </w:r>
      <w:proofErr w:type="spellEnd"/>
      <w:r>
        <w:t xml:space="preserve"> (RGPD - UE 2016/679), a la loi Informatique et </w:t>
      </w:r>
      <w:proofErr w:type="spellStart"/>
      <w:r>
        <w:t>Libertes</w:t>
      </w:r>
      <w:proofErr w:type="spellEnd"/>
      <w:r>
        <w:t xml:space="preserve"> du 6 janvier 1978 </w:t>
      </w:r>
      <w:proofErr w:type="spellStart"/>
      <w:r>
        <w:t>modifiee</w:t>
      </w:r>
      <w:proofErr w:type="spellEnd"/>
      <w:r>
        <w:t xml:space="preserve">, au California Consumer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(CCPA) et aux autres </w:t>
      </w:r>
      <w:proofErr w:type="spellStart"/>
      <w:r>
        <w:t>reglementations</w:t>
      </w:r>
      <w:proofErr w:type="spellEnd"/>
      <w:r>
        <w:t xml:space="preserve"> applicables.</w:t>
      </w:r>
    </w:p>
    <w:p w14:paraId="2E6328BF" w14:textId="77777777" w:rsidR="00EA7F7D" w:rsidRDefault="00000000">
      <w:pPr>
        <w:pStyle w:val="Titre2"/>
        <w:ind w:left="-5"/>
      </w:pPr>
      <w:r>
        <w:rPr>
          <w:color w:val="2DD4A8"/>
        </w:rPr>
        <w:t>1.</w:t>
      </w:r>
      <w:r>
        <w:t xml:space="preserve"> Responsable du Traitement</w:t>
      </w:r>
    </w:p>
    <w:p w14:paraId="2D1EE128" w14:textId="77777777" w:rsidR="00EA7F7D" w:rsidRDefault="00000000">
      <w:pPr>
        <w:spacing w:after="207"/>
        <w:ind w:left="-5"/>
      </w:pPr>
      <w:r>
        <w:t xml:space="preserve">Le responsable du traitement des </w:t>
      </w:r>
      <w:proofErr w:type="spellStart"/>
      <w:r>
        <w:t>donnees</w:t>
      </w:r>
      <w:proofErr w:type="spellEnd"/>
      <w:r>
        <w:t xml:space="preserve"> est :</w:t>
      </w:r>
    </w:p>
    <w:p w14:paraId="14B09719" w14:textId="77777777" w:rsidR="00EA7F7D" w:rsidRDefault="00000000">
      <w:pPr>
        <w:spacing w:after="52" w:line="259" w:lineRule="auto"/>
        <w:ind w:left="-5"/>
        <w:jc w:val="left"/>
      </w:pPr>
      <w:r>
        <w:rPr>
          <w:b/>
        </w:rPr>
        <w:t>VitaSync</w:t>
      </w:r>
    </w:p>
    <w:p w14:paraId="55A14C35" w14:textId="77777777" w:rsidR="00EA7F7D" w:rsidRDefault="00000000">
      <w:pPr>
        <w:spacing w:after="47"/>
        <w:ind w:left="-5"/>
      </w:pPr>
      <w:r>
        <w:t xml:space="preserve">Plateforme de </w:t>
      </w:r>
      <w:proofErr w:type="spellStart"/>
      <w:r>
        <w:t>bien-etre</w:t>
      </w:r>
      <w:proofErr w:type="spellEnd"/>
      <w:r>
        <w:t xml:space="preserve"> et nutrition </w:t>
      </w:r>
      <w:proofErr w:type="spellStart"/>
      <w:r>
        <w:t>propulsee</w:t>
      </w:r>
      <w:proofErr w:type="spellEnd"/>
      <w:r>
        <w:t xml:space="preserve"> par l'IA</w:t>
      </w:r>
    </w:p>
    <w:p w14:paraId="27F57AF3" w14:textId="77777777" w:rsidR="00EA7F7D" w:rsidRPr="00175DE8" w:rsidRDefault="00000000">
      <w:pPr>
        <w:spacing w:after="47"/>
        <w:ind w:left="-5"/>
        <w:rPr>
          <w:lang w:val="en-US"/>
        </w:rPr>
      </w:pPr>
      <w:r w:rsidRPr="00175DE8">
        <w:rPr>
          <w:lang w:val="en-US"/>
        </w:rPr>
        <w:t>Contact DPO : contact@vitasync.com</w:t>
      </w:r>
    </w:p>
    <w:p w14:paraId="0F7A931F" w14:textId="77777777" w:rsidR="00EA7F7D" w:rsidRPr="00175DE8" w:rsidRDefault="00000000">
      <w:pPr>
        <w:spacing w:after="418"/>
        <w:ind w:left="-5"/>
        <w:rPr>
          <w:lang w:val="en-US"/>
        </w:rPr>
      </w:pPr>
      <w:r w:rsidRPr="00175DE8">
        <w:rPr>
          <w:lang w:val="en-US"/>
        </w:rPr>
        <w:t xml:space="preserve">Site </w:t>
      </w:r>
      <w:proofErr w:type="gramStart"/>
      <w:r w:rsidRPr="00175DE8">
        <w:rPr>
          <w:lang w:val="en-US"/>
        </w:rPr>
        <w:t>web :</w:t>
      </w:r>
      <w:proofErr w:type="gramEnd"/>
      <w:r w:rsidRPr="00175DE8">
        <w:rPr>
          <w:lang w:val="en-US"/>
        </w:rPr>
        <w:t xml:space="preserve"> vitasync-ai-health.lovable.app</w:t>
      </w:r>
    </w:p>
    <w:p w14:paraId="6C6AD3BE" w14:textId="77777777" w:rsidR="00EA7F7D" w:rsidRDefault="00000000">
      <w:pPr>
        <w:spacing w:after="10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4B1FBA1B" wp14:editId="1B337BB2">
                <wp:simplePos x="0" y="0"/>
                <wp:positionH relativeFrom="column">
                  <wp:posOffset>50800</wp:posOffset>
                </wp:positionH>
                <wp:positionV relativeFrom="paragraph">
                  <wp:posOffset>-160818</wp:posOffset>
                </wp:positionV>
                <wp:extent cx="6544000" cy="787400"/>
                <wp:effectExtent l="0" t="0" r="0" b="0"/>
                <wp:wrapNone/>
                <wp:docPr id="22396" name="Group 22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787400"/>
                          <a:chOff x="0" y="0"/>
                          <a:chExt cx="6544000" cy="787400"/>
                        </a:xfrm>
                      </wpg:grpSpPr>
                      <wps:wsp>
                        <wps:cNvPr id="1262" name="Shape 1262"/>
                        <wps:cNvSpPr/>
                        <wps:spPr>
                          <a:xfrm>
                            <a:off x="0" y="0"/>
                            <a:ext cx="6544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7874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736600"/>
                                </a:lnTo>
                                <a:cubicBezTo>
                                  <a:pt x="6544000" y="764682"/>
                                  <a:pt x="6521283" y="787400"/>
                                  <a:pt x="6493201" y="787400"/>
                                </a:cubicBezTo>
                                <a:lnTo>
                                  <a:pt x="50800" y="787400"/>
                                </a:lnTo>
                                <a:cubicBezTo>
                                  <a:pt x="22718" y="787400"/>
                                  <a:pt x="0" y="764682"/>
                                  <a:pt x="0" y="736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7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96" style="width:515.276pt;height:62pt;position:absolute;z-index:-2147483618;mso-position-horizontal-relative:text;mso-position-horizontal:absolute;margin-left:4pt;mso-position-vertical-relative:text;margin-top:-12.6629pt;" coordsize="65440,7874">
                <v:shape id="Shape 1262" style="position:absolute;width:65440;height:7874;left:0;top:0;" coordsize="6544000,787400" path="m50800,0l6493201,0c6521283,0,6544000,22718,6544000,50800l6544000,736600c6544000,764682,6521283,787400,6493201,787400l50800,787400c22718,787400,0,764682,0,736600l0,50800c0,22718,22718,0,50800,0x">
                  <v:stroke weight="0pt" endcap="flat" joinstyle="miter" miterlimit="10" on="false" color="#000000" opacity="0"/>
                  <v:fill on="true" color="#fff7ed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>Note importante :</w:t>
      </w:r>
      <w:r>
        <w:rPr>
          <w:sz w:val="19"/>
        </w:rPr>
        <w:t xml:space="preserve"> VitaSync est en cours de structuration juridique. </w:t>
      </w:r>
      <w:proofErr w:type="spellStart"/>
      <w:r>
        <w:rPr>
          <w:sz w:val="19"/>
        </w:rPr>
        <w:t>Des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creation</w:t>
      </w:r>
      <w:proofErr w:type="spellEnd"/>
      <w:r>
        <w:rPr>
          <w:sz w:val="19"/>
        </w:rPr>
        <w:t xml:space="preserve"> de la structure juridique (SASU </w:t>
      </w:r>
      <w:proofErr w:type="spellStart"/>
      <w:r>
        <w:rPr>
          <w:sz w:val="19"/>
        </w:rPr>
        <w:t>envisagee</w:t>
      </w:r>
      <w:proofErr w:type="spellEnd"/>
      <w:r>
        <w:rPr>
          <w:sz w:val="19"/>
        </w:rPr>
        <w:t xml:space="preserve">), les informations </w:t>
      </w:r>
      <w:proofErr w:type="spellStart"/>
      <w:r>
        <w:rPr>
          <w:sz w:val="19"/>
        </w:rPr>
        <w:t>completes</w:t>
      </w:r>
      <w:proofErr w:type="spellEnd"/>
      <w:r>
        <w:rPr>
          <w:sz w:val="19"/>
        </w:rPr>
        <w:t xml:space="preserve"> (</w:t>
      </w:r>
      <w:proofErr w:type="spellStart"/>
      <w:r>
        <w:rPr>
          <w:sz w:val="19"/>
        </w:rPr>
        <w:t>denomination</w:t>
      </w:r>
      <w:proofErr w:type="spellEnd"/>
      <w:r>
        <w:rPr>
          <w:sz w:val="19"/>
        </w:rPr>
        <w:t xml:space="preserve"> sociale, SIRET, </w:t>
      </w:r>
      <w:proofErr w:type="spellStart"/>
      <w:r>
        <w:rPr>
          <w:sz w:val="19"/>
        </w:rPr>
        <w:t>siege</w:t>
      </w:r>
      <w:proofErr w:type="spellEnd"/>
      <w:r>
        <w:rPr>
          <w:sz w:val="19"/>
        </w:rPr>
        <w:t xml:space="preserve"> social, RCS) seront mises </w:t>
      </w:r>
      <w:proofErr w:type="spellStart"/>
      <w:proofErr w:type="gramStart"/>
      <w:r>
        <w:rPr>
          <w:sz w:val="19"/>
        </w:rPr>
        <w:t>a</w:t>
      </w:r>
      <w:proofErr w:type="spellEnd"/>
      <w:proofErr w:type="gramEnd"/>
      <w:r>
        <w:rPr>
          <w:sz w:val="19"/>
        </w:rPr>
        <w:t xml:space="preserve"> jour dans ce document et dans les mentions </w:t>
      </w:r>
      <w:proofErr w:type="spellStart"/>
      <w:r>
        <w:rPr>
          <w:sz w:val="19"/>
        </w:rPr>
        <w:t>legales</w:t>
      </w:r>
      <w:proofErr w:type="spellEnd"/>
      <w:r>
        <w:rPr>
          <w:sz w:val="19"/>
        </w:rPr>
        <w:t>.</w:t>
      </w:r>
    </w:p>
    <w:p w14:paraId="594A04CD" w14:textId="77777777" w:rsidR="00EA7F7D" w:rsidRDefault="00000000">
      <w:pPr>
        <w:pStyle w:val="Titre2"/>
        <w:spacing w:after="303"/>
        <w:ind w:left="-5"/>
      </w:pPr>
      <w:r>
        <w:rPr>
          <w:color w:val="2DD4A8"/>
        </w:rPr>
        <w:t>2.</w:t>
      </w:r>
      <w:r>
        <w:t xml:space="preserve">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Collectees</w:t>
      </w:r>
      <w:proofErr w:type="spellEnd"/>
    </w:p>
    <w:p w14:paraId="07A71227" w14:textId="77777777" w:rsidR="00EA7F7D" w:rsidRDefault="00000000">
      <w:pPr>
        <w:pStyle w:val="Titre3"/>
        <w:ind w:left="-5"/>
      </w:pPr>
      <w:r>
        <w:t xml:space="preserve">2.1 </w:t>
      </w:r>
      <w:proofErr w:type="spellStart"/>
      <w:r>
        <w:t>Donnees</w:t>
      </w:r>
      <w:proofErr w:type="spellEnd"/>
      <w:r>
        <w:t xml:space="preserve"> d'identification</w:t>
      </w:r>
    </w:p>
    <w:p w14:paraId="2F70284D" w14:textId="77777777" w:rsidR="00EA7F7D" w:rsidRDefault="00000000">
      <w:pPr>
        <w:numPr>
          <w:ilvl w:val="0"/>
          <w:numId w:val="10"/>
        </w:numPr>
        <w:ind w:hanging="126"/>
      </w:pPr>
      <w:proofErr w:type="spellStart"/>
      <w:r>
        <w:t>Prenom</w:t>
      </w:r>
      <w:proofErr w:type="spellEnd"/>
      <w:r>
        <w:t xml:space="preserve">, nom, adresse </w:t>
      </w:r>
      <w:proofErr w:type="gramStart"/>
      <w:r>
        <w:t>email</w:t>
      </w:r>
      <w:proofErr w:type="gramEnd"/>
      <w:r>
        <w:t xml:space="preserve"> (lors de l'inscription)</w:t>
      </w:r>
    </w:p>
    <w:p w14:paraId="7CC6EC68" w14:textId="77777777" w:rsidR="00EA7F7D" w:rsidRDefault="00000000">
      <w:pPr>
        <w:numPr>
          <w:ilvl w:val="0"/>
          <w:numId w:val="10"/>
        </w:numPr>
        <w:ind w:hanging="126"/>
      </w:pPr>
      <w:r>
        <w:t>Date de naissance (facultatif, pour personnaliser les recommandations)</w:t>
      </w:r>
    </w:p>
    <w:p w14:paraId="76685B32" w14:textId="77777777" w:rsidR="00EA7F7D" w:rsidRDefault="00000000">
      <w:pPr>
        <w:numPr>
          <w:ilvl w:val="0"/>
          <w:numId w:val="10"/>
        </w:numPr>
        <w:ind w:hanging="126"/>
      </w:pPr>
      <w:r>
        <w:t xml:space="preserve">Photo de profil (avatar, stocke dans un </w:t>
      </w:r>
      <w:proofErr w:type="spellStart"/>
      <w:r>
        <w:t>bucket</w:t>
      </w:r>
      <w:proofErr w:type="spellEnd"/>
      <w:r>
        <w:t xml:space="preserve"> prive </w:t>
      </w:r>
      <w:proofErr w:type="spellStart"/>
      <w:r>
        <w:t>Supabase</w:t>
      </w:r>
      <w:proofErr w:type="spellEnd"/>
      <w:r>
        <w:t>)</w:t>
      </w:r>
    </w:p>
    <w:p w14:paraId="1C7F9277" w14:textId="77777777" w:rsidR="00EA7F7D" w:rsidRDefault="00000000">
      <w:pPr>
        <w:numPr>
          <w:ilvl w:val="0"/>
          <w:numId w:val="10"/>
        </w:numPr>
        <w:spacing w:after="427"/>
        <w:ind w:hanging="126"/>
      </w:pPr>
      <w:r>
        <w:t xml:space="preserve">Identifiant unique UUID </w:t>
      </w:r>
      <w:proofErr w:type="spellStart"/>
      <w:r>
        <w:t>genere</w:t>
      </w:r>
      <w:proofErr w:type="spellEnd"/>
      <w:r>
        <w:t xml:space="preserve"> automatiquement</w:t>
      </w:r>
    </w:p>
    <w:p w14:paraId="65229819" w14:textId="77777777" w:rsidR="00EA7F7D" w:rsidRDefault="00000000">
      <w:pPr>
        <w:pStyle w:val="Titre3"/>
        <w:ind w:left="-5"/>
      </w:pPr>
      <w:r>
        <w:t xml:space="preserve">2.2 </w:t>
      </w:r>
      <w:proofErr w:type="spellStart"/>
      <w:r>
        <w:t>Donnees</w:t>
      </w:r>
      <w:proofErr w:type="spellEnd"/>
      <w:r>
        <w:t xml:space="preserve"> de sante (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 xml:space="preserve"> - Art. 9 RGPD)</w:t>
      </w:r>
    </w:p>
    <w:p w14:paraId="7B31F21C" w14:textId="77777777" w:rsidR="00EA7F7D" w:rsidRDefault="00000000">
      <w:pPr>
        <w:spacing w:after="4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211D25FF" wp14:editId="7647624D">
                <wp:simplePos x="0" y="0"/>
                <wp:positionH relativeFrom="column">
                  <wp:posOffset>50800</wp:posOffset>
                </wp:positionH>
                <wp:positionV relativeFrom="paragraph">
                  <wp:posOffset>-160818</wp:posOffset>
                </wp:positionV>
                <wp:extent cx="6544000" cy="1143000"/>
                <wp:effectExtent l="0" t="0" r="0" b="0"/>
                <wp:wrapNone/>
                <wp:docPr id="23950" name="Group 23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143000"/>
                          <a:chOff x="0" y="0"/>
                          <a:chExt cx="6544000" cy="1143000"/>
                        </a:xfrm>
                      </wpg:grpSpPr>
                      <wps:wsp>
                        <wps:cNvPr id="1291" name="Shape 1291"/>
                        <wps:cNvSpPr/>
                        <wps:spPr>
                          <a:xfrm>
                            <a:off x="0" y="0"/>
                            <a:ext cx="6544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11430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1092200"/>
                                </a:lnTo>
                                <a:cubicBezTo>
                                  <a:pt x="6544000" y="1120282"/>
                                  <a:pt x="6521283" y="1143000"/>
                                  <a:pt x="6493201" y="1143000"/>
                                </a:cubicBezTo>
                                <a:lnTo>
                                  <a:pt x="50800" y="1143000"/>
                                </a:lnTo>
                                <a:cubicBezTo>
                                  <a:pt x="22718" y="1143000"/>
                                  <a:pt x="0" y="1120282"/>
                                  <a:pt x="0" y="1092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950" style="width:515.276pt;height:90pt;position:absolute;z-index:-2147483642;mso-position-horizontal-relative:text;mso-position-horizontal:absolute;margin-left:4pt;mso-position-vertical-relative:text;margin-top:-12.6629pt;" coordsize="65440,11430">
                <v:shape id="Shape 1291" style="position:absolute;width:65440;height:11430;left:0;top:0;" coordsize="6544000,1143000" path="m50800,0l6493201,0c6521283,0,6544000,22718,6544000,50800l6544000,1092200c6544000,1120282,6521283,1143000,6493201,1143000l50800,1143000c22718,1143000,0,1120282,0,1092200l0,50800c0,22718,22718,0,50800,0x">
                  <v:stroke weight="0pt" endcap="flat" joinstyle="miter" miterlimit="10" on="false" color="#000000" opacity="0"/>
                  <v:fill on="true" color="#fef2f2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 xml:space="preserve">ATTENTION - </w:t>
      </w:r>
      <w:proofErr w:type="spellStart"/>
      <w:r>
        <w:rPr>
          <w:b/>
          <w:sz w:val="19"/>
        </w:rPr>
        <w:t>Donnees</w:t>
      </w:r>
      <w:proofErr w:type="spellEnd"/>
      <w:r>
        <w:rPr>
          <w:b/>
          <w:sz w:val="19"/>
        </w:rPr>
        <w:t xml:space="preserve"> sensibles :</w:t>
      </w:r>
      <w:r>
        <w:rPr>
          <w:sz w:val="19"/>
        </w:rPr>
        <w:t xml:space="preserve"> Ces </w:t>
      </w:r>
      <w:proofErr w:type="spellStart"/>
      <w:r>
        <w:rPr>
          <w:sz w:val="19"/>
        </w:rPr>
        <w:t>donnees</w:t>
      </w:r>
      <w:proofErr w:type="spellEnd"/>
      <w:r>
        <w:rPr>
          <w:sz w:val="19"/>
        </w:rPr>
        <w:t xml:space="preserve"> constituent des </w:t>
      </w:r>
      <w:proofErr w:type="spellStart"/>
      <w:r>
        <w:rPr>
          <w:sz w:val="19"/>
        </w:rPr>
        <w:t>donnees</w:t>
      </w:r>
      <w:proofErr w:type="spellEnd"/>
      <w:r>
        <w:rPr>
          <w:sz w:val="19"/>
        </w:rPr>
        <w:t xml:space="preserve"> de sante au sens de l'article 4(15) et du </w:t>
      </w:r>
      <w:proofErr w:type="spellStart"/>
      <w:r>
        <w:rPr>
          <w:sz w:val="19"/>
        </w:rPr>
        <w:t>considerant</w:t>
      </w:r>
      <w:proofErr w:type="spellEnd"/>
      <w:r>
        <w:rPr>
          <w:sz w:val="19"/>
        </w:rPr>
        <w:t xml:space="preserve"> 35 du RGPD, ainsi que des </w:t>
      </w:r>
      <w:proofErr w:type="spellStart"/>
      <w:r>
        <w:rPr>
          <w:sz w:val="19"/>
        </w:rPr>
        <w:t>donnees</w:t>
      </w:r>
      <w:proofErr w:type="spellEnd"/>
      <w:r>
        <w:rPr>
          <w:sz w:val="19"/>
        </w:rPr>
        <w:t xml:space="preserve"> relatives </w:t>
      </w:r>
      <w:proofErr w:type="spellStart"/>
      <w:r>
        <w:rPr>
          <w:sz w:val="19"/>
        </w:rPr>
        <w:t>a</w:t>
      </w:r>
      <w:proofErr w:type="spellEnd"/>
      <w:r>
        <w:rPr>
          <w:sz w:val="19"/>
        </w:rPr>
        <w:t xml:space="preserve"> la sante au sens de l'article 9(1). Leur traitement repose exclusivement sur votre </w:t>
      </w:r>
      <w:r>
        <w:rPr>
          <w:b/>
          <w:sz w:val="19"/>
        </w:rPr>
        <w:t>consentement explicite</w:t>
      </w:r>
      <w:r>
        <w:rPr>
          <w:sz w:val="19"/>
        </w:rPr>
        <w:t xml:space="preserve"> (Art. 9(2)(a) RGPD). Ce consentement est recueilli de </w:t>
      </w:r>
      <w:proofErr w:type="spellStart"/>
      <w:r>
        <w:rPr>
          <w:sz w:val="19"/>
        </w:rPr>
        <w:t>maniere</w:t>
      </w:r>
      <w:proofErr w:type="spellEnd"/>
      <w:r>
        <w:rPr>
          <w:sz w:val="19"/>
        </w:rPr>
        <w:t xml:space="preserve"> distincte pour chaque </w:t>
      </w:r>
      <w:proofErr w:type="spellStart"/>
      <w:r>
        <w:rPr>
          <w:sz w:val="19"/>
        </w:rPr>
        <w:t>finalite</w:t>
      </w:r>
      <w:proofErr w:type="spellEnd"/>
      <w:r>
        <w:rPr>
          <w:sz w:val="19"/>
        </w:rPr>
        <w:t xml:space="preserve"> de traitement, via des cases </w:t>
      </w:r>
      <w:proofErr w:type="spellStart"/>
      <w:proofErr w:type="gramStart"/>
      <w:r>
        <w:rPr>
          <w:sz w:val="19"/>
        </w:rPr>
        <w:t>a</w:t>
      </w:r>
      <w:proofErr w:type="spellEnd"/>
      <w:proofErr w:type="gramEnd"/>
      <w:r>
        <w:rPr>
          <w:sz w:val="19"/>
        </w:rPr>
        <w:t xml:space="preserve"> cocher </w:t>
      </w:r>
      <w:proofErr w:type="spellStart"/>
      <w:r>
        <w:rPr>
          <w:sz w:val="19"/>
        </w:rPr>
        <w:t>specifiques</w:t>
      </w:r>
      <w:proofErr w:type="spellEnd"/>
      <w:r>
        <w:rPr>
          <w:sz w:val="19"/>
        </w:rPr>
        <w:t xml:space="preserve"> lors de l'</w:t>
      </w:r>
      <w:proofErr w:type="spellStart"/>
      <w:r>
        <w:rPr>
          <w:sz w:val="19"/>
        </w:rPr>
        <w:t>onboarding</w:t>
      </w:r>
      <w:proofErr w:type="spellEnd"/>
      <w:r>
        <w:rPr>
          <w:sz w:val="19"/>
        </w:rPr>
        <w:t xml:space="preserve"> et avant chaque </w:t>
      </w:r>
      <w:proofErr w:type="spellStart"/>
      <w:r>
        <w:rPr>
          <w:sz w:val="19"/>
        </w:rPr>
        <w:t>upload</w:t>
      </w:r>
      <w:proofErr w:type="spellEnd"/>
      <w:r>
        <w:rPr>
          <w:sz w:val="19"/>
        </w:rPr>
        <w:t xml:space="preserve"> d'analyses sanguines. Vous pouvez retirer ce consentement </w:t>
      </w:r>
      <w:proofErr w:type="gramStart"/>
      <w:r>
        <w:rPr>
          <w:sz w:val="19"/>
        </w:rPr>
        <w:t>a tout moment</w:t>
      </w:r>
      <w:proofErr w:type="gramEnd"/>
      <w:r>
        <w:rPr>
          <w:sz w:val="19"/>
        </w:rPr>
        <w:t>.</w:t>
      </w:r>
    </w:p>
    <w:p w14:paraId="4622261D" w14:textId="77777777" w:rsidR="00EA7F7D" w:rsidRDefault="00000000">
      <w:pPr>
        <w:numPr>
          <w:ilvl w:val="0"/>
          <w:numId w:val="11"/>
        </w:numPr>
        <w:ind w:hanging="126"/>
      </w:pPr>
      <w:r>
        <w:t>Objectifs de sante (</w:t>
      </w:r>
      <w:proofErr w:type="spellStart"/>
      <w:r>
        <w:t>energie</w:t>
      </w:r>
      <w:proofErr w:type="spellEnd"/>
      <w:r>
        <w:t>, performance, sommeil, nutrition)</w:t>
      </w:r>
    </w:p>
    <w:p w14:paraId="271D0FD0" w14:textId="77777777" w:rsidR="00EA7F7D" w:rsidRDefault="00000000">
      <w:pPr>
        <w:numPr>
          <w:ilvl w:val="0"/>
          <w:numId w:val="11"/>
        </w:numPr>
        <w:ind w:hanging="126"/>
      </w:pPr>
      <w:proofErr w:type="spellStart"/>
      <w:r>
        <w:lastRenderedPageBreak/>
        <w:t>Problemes</w:t>
      </w:r>
      <w:proofErr w:type="spellEnd"/>
      <w:r>
        <w:t xml:space="preserve"> de sante actuels </w:t>
      </w:r>
      <w:proofErr w:type="spellStart"/>
      <w:r>
        <w:t>declares</w:t>
      </w:r>
      <w:proofErr w:type="spellEnd"/>
    </w:p>
    <w:p w14:paraId="20F459E8" w14:textId="77777777" w:rsidR="00EA7F7D" w:rsidRDefault="00000000">
      <w:pPr>
        <w:numPr>
          <w:ilvl w:val="0"/>
          <w:numId w:val="11"/>
        </w:numPr>
        <w:ind w:hanging="126"/>
      </w:pPr>
      <w:r>
        <w:t>Niveau d'</w:t>
      </w:r>
      <w:proofErr w:type="spellStart"/>
      <w:r>
        <w:t>activite</w:t>
      </w:r>
      <w:proofErr w:type="spellEnd"/>
      <w:r>
        <w:t xml:space="preserve"> physique et types de sport pratiques</w:t>
      </w:r>
    </w:p>
    <w:p w14:paraId="5929EDB9" w14:textId="77777777" w:rsidR="00EA7F7D" w:rsidRDefault="00000000">
      <w:pPr>
        <w:numPr>
          <w:ilvl w:val="0"/>
          <w:numId w:val="11"/>
        </w:numPr>
        <w:ind w:hanging="126"/>
      </w:pPr>
      <w:proofErr w:type="spellStart"/>
      <w:r>
        <w:t>Qualite</w:t>
      </w:r>
      <w:proofErr w:type="spellEnd"/>
      <w:r>
        <w:t xml:space="preserve"> du sommeil, niveau de stress, humeur (check-ins quotidiens notes de 1 </w:t>
      </w:r>
      <w:proofErr w:type="spellStart"/>
      <w:proofErr w:type="gramStart"/>
      <w:r>
        <w:t>a</w:t>
      </w:r>
      <w:proofErr w:type="spellEnd"/>
      <w:proofErr w:type="gramEnd"/>
      <w:r>
        <w:t xml:space="preserve"> 5)</w:t>
      </w:r>
    </w:p>
    <w:p w14:paraId="3891C73F" w14:textId="77777777" w:rsidR="00EA7F7D" w:rsidRDefault="00000000">
      <w:pPr>
        <w:numPr>
          <w:ilvl w:val="0"/>
          <w:numId w:val="11"/>
        </w:numPr>
        <w:ind w:hanging="126"/>
      </w:pPr>
      <w:r>
        <w:t xml:space="preserve">Allergies et conditions </w:t>
      </w:r>
      <w:proofErr w:type="spellStart"/>
      <w:r>
        <w:t>medicales</w:t>
      </w:r>
      <w:proofErr w:type="spellEnd"/>
      <w:r>
        <w:t xml:space="preserve"> </w:t>
      </w:r>
      <w:proofErr w:type="spellStart"/>
      <w:r>
        <w:t>declarees</w:t>
      </w:r>
      <w:proofErr w:type="spellEnd"/>
    </w:p>
    <w:p w14:paraId="4B958B16" w14:textId="77777777" w:rsidR="00EA7F7D" w:rsidRDefault="00000000">
      <w:pPr>
        <w:numPr>
          <w:ilvl w:val="0"/>
          <w:numId w:val="11"/>
        </w:numPr>
        <w:ind w:hanging="126"/>
      </w:pPr>
      <w:proofErr w:type="spellStart"/>
      <w:r>
        <w:t>Regime</w:t>
      </w:r>
      <w:proofErr w:type="spellEnd"/>
      <w:r>
        <w:t xml:space="preserve"> alimentaire et </w:t>
      </w:r>
      <w:proofErr w:type="spellStart"/>
      <w:r>
        <w:t>preferences</w:t>
      </w:r>
      <w:proofErr w:type="spellEnd"/>
      <w:r>
        <w:t xml:space="preserve"> de formes de </w:t>
      </w:r>
      <w:proofErr w:type="spellStart"/>
      <w:r>
        <w:t>complements</w:t>
      </w:r>
      <w:proofErr w:type="spellEnd"/>
    </w:p>
    <w:p w14:paraId="4305A49B" w14:textId="77777777" w:rsidR="00EA7F7D" w:rsidRDefault="00000000">
      <w:pPr>
        <w:numPr>
          <w:ilvl w:val="0"/>
          <w:numId w:val="11"/>
        </w:numPr>
        <w:ind w:hanging="126"/>
      </w:pPr>
      <w:r>
        <w:t xml:space="preserve">Budget mensuel pour les </w:t>
      </w:r>
      <w:proofErr w:type="spellStart"/>
      <w:r>
        <w:t>complements</w:t>
      </w:r>
      <w:proofErr w:type="spellEnd"/>
    </w:p>
    <w:p w14:paraId="4A88B170" w14:textId="77777777" w:rsidR="00EA7F7D" w:rsidRDefault="00000000">
      <w:pPr>
        <w:numPr>
          <w:ilvl w:val="0"/>
          <w:numId w:val="11"/>
        </w:numPr>
        <w:ind w:hanging="126"/>
      </w:pPr>
      <w:r>
        <w:t xml:space="preserve">Analyses sanguines (fichiers PDF uploades dans un </w:t>
      </w:r>
      <w:proofErr w:type="spellStart"/>
      <w:r>
        <w:t>bucket</w:t>
      </w:r>
      <w:proofErr w:type="spellEnd"/>
      <w:r>
        <w:t xml:space="preserve"> prive chiffre)</w:t>
      </w:r>
    </w:p>
    <w:p w14:paraId="790BFB70" w14:textId="77777777" w:rsidR="00EA7F7D" w:rsidRDefault="00000000">
      <w:pPr>
        <w:numPr>
          <w:ilvl w:val="0"/>
          <w:numId w:val="11"/>
        </w:numPr>
        <w:ind w:hanging="126"/>
      </w:pPr>
      <w:proofErr w:type="spellStart"/>
      <w:r>
        <w:t>Resultats</w:t>
      </w:r>
      <w:proofErr w:type="spellEnd"/>
      <w:r>
        <w:t xml:space="preserve"> d'analyses : biomarqueurs, valeurs anormales, carences </w:t>
      </w:r>
      <w:proofErr w:type="spellStart"/>
      <w:r>
        <w:t>detectees</w:t>
      </w:r>
      <w:proofErr w:type="spellEnd"/>
    </w:p>
    <w:p w14:paraId="5BB9EB27" w14:textId="77777777" w:rsidR="00EA7F7D" w:rsidRDefault="00000000">
      <w:pPr>
        <w:numPr>
          <w:ilvl w:val="0"/>
          <w:numId w:val="11"/>
        </w:numPr>
        <w:spacing w:after="427"/>
        <w:ind w:hanging="126"/>
      </w:pPr>
      <w:r>
        <w:t xml:space="preserve">Historique des </w:t>
      </w:r>
      <w:proofErr w:type="spellStart"/>
      <w:r>
        <w:t>complements</w:t>
      </w:r>
      <w:proofErr w:type="spellEnd"/>
      <w:r>
        <w:t xml:space="preserve"> alimentaires suivis (nom, dosage, horaire de prise)</w:t>
      </w:r>
    </w:p>
    <w:p w14:paraId="067F0D90" w14:textId="77777777" w:rsidR="00EA7F7D" w:rsidRDefault="00000000">
      <w:pPr>
        <w:pStyle w:val="Titre3"/>
        <w:ind w:left="-5"/>
      </w:pPr>
      <w:r>
        <w:t xml:space="preserve">2.3 </w:t>
      </w:r>
      <w:proofErr w:type="spellStart"/>
      <w:r>
        <w:t>Donnees</w:t>
      </w:r>
      <w:proofErr w:type="spellEnd"/>
      <w:r>
        <w:t xml:space="preserve"> de navigation et techniques</w:t>
      </w:r>
    </w:p>
    <w:p w14:paraId="53381159" w14:textId="77777777" w:rsidR="00EA7F7D" w:rsidRDefault="00000000">
      <w:pPr>
        <w:numPr>
          <w:ilvl w:val="0"/>
          <w:numId w:val="12"/>
        </w:numPr>
        <w:ind w:hanging="126"/>
      </w:pPr>
      <w:r>
        <w:t>Adresse IP (</w:t>
      </w:r>
      <w:proofErr w:type="spellStart"/>
      <w:r>
        <w:t>anonymisee</w:t>
      </w:r>
      <w:proofErr w:type="spellEnd"/>
      <w:r>
        <w:t xml:space="preserve">), type de navigateur, </w:t>
      </w:r>
      <w:proofErr w:type="spellStart"/>
      <w:r>
        <w:t>systeme</w:t>
      </w:r>
      <w:proofErr w:type="spellEnd"/>
      <w:r>
        <w:t xml:space="preserve"> d'exploitation</w:t>
      </w:r>
    </w:p>
    <w:p w14:paraId="28FE5A7A" w14:textId="77777777" w:rsidR="00EA7F7D" w:rsidRDefault="00000000">
      <w:pPr>
        <w:numPr>
          <w:ilvl w:val="0"/>
          <w:numId w:val="12"/>
        </w:numPr>
        <w:ind w:hanging="126"/>
      </w:pPr>
      <w:r>
        <w:t xml:space="preserve">Pages </w:t>
      </w:r>
      <w:proofErr w:type="spellStart"/>
      <w:r>
        <w:t>visitees</w:t>
      </w:r>
      <w:proofErr w:type="spellEnd"/>
      <w:r>
        <w:t xml:space="preserve">, </w:t>
      </w:r>
      <w:proofErr w:type="spellStart"/>
      <w:r>
        <w:t>duree</w:t>
      </w:r>
      <w:proofErr w:type="spellEnd"/>
      <w:r>
        <w:t xml:space="preserve"> des sessions (via </w:t>
      </w:r>
      <w:proofErr w:type="spellStart"/>
      <w:r>
        <w:t>Lovable</w:t>
      </w:r>
      <w:proofErr w:type="spellEnd"/>
      <w:r>
        <w:t xml:space="preserve"> Analytics)</w:t>
      </w:r>
    </w:p>
    <w:p w14:paraId="40E1B750" w14:textId="77777777" w:rsidR="00EA7F7D" w:rsidRDefault="00000000">
      <w:pPr>
        <w:numPr>
          <w:ilvl w:val="0"/>
          <w:numId w:val="12"/>
        </w:numPr>
        <w:ind w:hanging="126"/>
      </w:pPr>
      <w:proofErr w:type="spellStart"/>
      <w:r>
        <w:t>Preferences</w:t>
      </w:r>
      <w:proofErr w:type="spellEnd"/>
      <w:r>
        <w:t xml:space="preserve"> d'interface : </w:t>
      </w:r>
      <w:proofErr w:type="spellStart"/>
      <w:r>
        <w:t>theme</w:t>
      </w:r>
      <w:proofErr w:type="spellEnd"/>
      <w:r>
        <w:t xml:space="preserve"> (clair/sombre), langue, </w:t>
      </w:r>
      <w:proofErr w:type="spellStart"/>
      <w:r>
        <w:t>etat</w:t>
      </w:r>
      <w:proofErr w:type="spellEnd"/>
      <w:r>
        <w:t xml:space="preserve"> de la sidebar</w:t>
      </w:r>
    </w:p>
    <w:p w14:paraId="2E424C5C" w14:textId="77777777" w:rsidR="00EA7F7D" w:rsidRDefault="00000000">
      <w:pPr>
        <w:numPr>
          <w:ilvl w:val="0"/>
          <w:numId w:val="12"/>
        </w:numPr>
        <w:spacing w:after="427"/>
        <w:ind w:hanging="126"/>
      </w:pPr>
      <w:proofErr w:type="spellStart"/>
      <w:r>
        <w:t>Donnees</w:t>
      </w:r>
      <w:proofErr w:type="spellEnd"/>
      <w:r>
        <w:t xml:space="preserve"> de session d'authentification (</w:t>
      </w:r>
      <w:proofErr w:type="spellStart"/>
      <w:r>
        <w:t>tokens</w:t>
      </w:r>
      <w:proofErr w:type="spellEnd"/>
      <w:r>
        <w:t xml:space="preserve"> JWT </w:t>
      </w:r>
      <w:proofErr w:type="spellStart"/>
      <w:r>
        <w:t>Supabase</w:t>
      </w:r>
      <w:proofErr w:type="spellEnd"/>
      <w:r>
        <w:t>)</w:t>
      </w:r>
    </w:p>
    <w:p w14:paraId="40782629" w14:textId="77777777" w:rsidR="00EA7F7D" w:rsidRDefault="00000000">
      <w:pPr>
        <w:pStyle w:val="Titre3"/>
        <w:ind w:left="-5"/>
      </w:pPr>
      <w:r>
        <w:t xml:space="preserve">2.4 </w:t>
      </w:r>
      <w:proofErr w:type="spellStart"/>
      <w:r>
        <w:t>Donnees</w:t>
      </w:r>
      <w:proofErr w:type="spellEnd"/>
      <w:r>
        <w:t xml:space="preserve"> de transactions</w:t>
      </w:r>
    </w:p>
    <w:p w14:paraId="5C5CCA56" w14:textId="77777777" w:rsidR="00EA7F7D" w:rsidRDefault="00000000">
      <w:pPr>
        <w:numPr>
          <w:ilvl w:val="0"/>
          <w:numId w:val="13"/>
        </w:numPr>
        <w:ind w:hanging="126"/>
      </w:pPr>
      <w:r>
        <w:t>Historique des commandes via Shopify (lie au compte Shopify de l'utilisateur)</w:t>
      </w:r>
    </w:p>
    <w:p w14:paraId="6ECB1E1B" w14:textId="77777777" w:rsidR="00EA7F7D" w:rsidRDefault="00000000">
      <w:pPr>
        <w:numPr>
          <w:ilvl w:val="0"/>
          <w:numId w:val="13"/>
        </w:numPr>
        <w:ind w:hanging="126"/>
      </w:pPr>
      <w:proofErr w:type="spellStart"/>
      <w:r>
        <w:t>Tokens</w:t>
      </w:r>
      <w:proofErr w:type="spellEnd"/>
      <w:r>
        <w:t xml:space="preserve"> d'</w:t>
      </w:r>
      <w:proofErr w:type="spellStart"/>
      <w:r>
        <w:t>acces</w:t>
      </w:r>
      <w:proofErr w:type="spellEnd"/>
      <w:r>
        <w:t xml:space="preserve"> Shopify Customer Account API (chiffres, stockes cote serveur uniquement)</w:t>
      </w:r>
    </w:p>
    <w:p w14:paraId="014EDBFC" w14:textId="77777777" w:rsidR="00EA7F7D" w:rsidRDefault="00000000">
      <w:pPr>
        <w:numPr>
          <w:ilvl w:val="0"/>
          <w:numId w:val="13"/>
        </w:numPr>
        <w:spacing w:after="647"/>
        <w:ind w:hanging="126"/>
      </w:pPr>
      <w:r>
        <w:t>Adresse de livraison (</w:t>
      </w:r>
      <w:proofErr w:type="spellStart"/>
      <w:r>
        <w:t>geree</w:t>
      </w:r>
      <w:proofErr w:type="spellEnd"/>
      <w:r>
        <w:t xml:space="preserve"> via Shopify, pas </w:t>
      </w:r>
      <w:proofErr w:type="spellStart"/>
      <w:r>
        <w:t>stockee</w:t>
      </w:r>
      <w:proofErr w:type="spellEnd"/>
      <w:r>
        <w:t xml:space="preserve"> directement par VitaSync)</w:t>
      </w:r>
    </w:p>
    <w:p w14:paraId="495A14DC" w14:textId="77777777" w:rsidR="00EA7F7D" w:rsidRDefault="00000000">
      <w:pPr>
        <w:pStyle w:val="Titre2"/>
        <w:spacing w:after="0"/>
        <w:ind w:left="-5"/>
      </w:pPr>
      <w:r>
        <w:rPr>
          <w:color w:val="2DD4A8"/>
        </w:rPr>
        <w:t>3.</w:t>
      </w:r>
      <w:r>
        <w:t xml:space="preserve"> </w:t>
      </w:r>
      <w:proofErr w:type="spellStart"/>
      <w:r>
        <w:t>Finalites</w:t>
      </w:r>
      <w:proofErr w:type="spellEnd"/>
      <w:r>
        <w:t xml:space="preserve"> et Bases </w:t>
      </w:r>
      <w:proofErr w:type="spellStart"/>
      <w:r>
        <w:t>Legales</w:t>
      </w:r>
      <w:proofErr w:type="spellEnd"/>
      <w:r>
        <w:t xml:space="preserve"> du Traitement</w:t>
      </w:r>
    </w:p>
    <w:tbl>
      <w:tblPr>
        <w:tblStyle w:val="TableGrid"/>
        <w:tblW w:w="9600" w:type="dxa"/>
        <w:tblInd w:w="433" w:type="dxa"/>
        <w:tblCellMar>
          <w:top w:w="0" w:type="dxa"/>
          <w:left w:w="0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400"/>
      </w:tblGrid>
      <w:tr w:rsidR="00EA7F7D" w14:paraId="177B7FEF" w14:textId="77777777">
        <w:trPr>
          <w:trHeight w:val="480"/>
        </w:trPr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1FDF0C40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Finalite</w:t>
            </w:r>
            <w:proofErr w:type="spellEnd"/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4AE5A766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7"/>
              </w:rPr>
              <w:t xml:space="preserve">Base </w:t>
            </w:r>
            <w:proofErr w:type="spellStart"/>
            <w:r>
              <w:rPr>
                <w:b/>
                <w:color w:val="FFFFFF"/>
                <w:sz w:val="17"/>
              </w:rPr>
              <w:t>legale</w:t>
            </w:r>
            <w:proofErr w:type="spellEnd"/>
            <w:r>
              <w:rPr>
                <w:b/>
                <w:color w:val="FFFFFF"/>
                <w:sz w:val="17"/>
              </w:rPr>
              <w:t xml:space="preserve"> (RGPD)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6753DE13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Donnees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concernees</w:t>
            </w:r>
            <w:proofErr w:type="spellEnd"/>
          </w:p>
        </w:tc>
      </w:tr>
      <w:tr w:rsidR="00EA7F7D" w14:paraId="3E1431CD" w14:textId="77777777">
        <w:trPr>
          <w:trHeight w:val="480"/>
        </w:trPr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7E79F0E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Gestion du compte utilisateur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0BCDD4E0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Execution</w:t>
            </w:r>
            <w:proofErr w:type="spellEnd"/>
            <w:r>
              <w:rPr>
                <w:color w:val="000000"/>
                <w:sz w:val="17"/>
              </w:rPr>
              <w:t xml:space="preserve"> du contrat (Art. 6(1)(b))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26C415B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gramStart"/>
            <w:r>
              <w:rPr>
                <w:color w:val="000000"/>
                <w:sz w:val="17"/>
              </w:rPr>
              <w:t>Email</w:t>
            </w:r>
            <w:proofErr w:type="gramEnd"/>
            <w:r>
              <w:rPr>
                <w:color w:val="000000"/>
                <w:sz w:val="17"/>
              </w:rPr>
              <w:t>, nom, mot de passe</w:t>
            </w:r>
          </w:p>
        </w:tc>
      </w:tr>
      <w:tr w:rsidR="00EA7F7D" w14:paraId="6DEDFC95" w14:textId="77777777">
        <w:trPr>
          <w:trHeight w:val="480"/>
        </w:trPr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27C75520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 xml:space="preserve">Personnalisation IA des </w:t>
            </w:r>
            <w:proofErr w:type="spellStart"/>
            <w:r>
              <w:rPr>
                <w:color w:val="000000"/>
                <w:sz w:val="17"/>
              </w:rPr>
              <w:t>recommandatio</w:t>
            </w:r>
            <w:proofErr w:type="spellEnd"/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25196353" w14:textId="77777777" w:rsidR="00EA7F7D" w:rsidRDefault="00000000">
            <w:pPr>
              <w:spacing w:after="0" w:line="259" w:lineRule="auto"/>
              <w:ind w:left="-35" w:firstLine="0"/>
              <w:jc w:val="left"/>
            </w:pPr>
            <w:proofErr w:type="spellStart"/>
            <w:proofErr w:type="gramStart"/>
            <w:r>
              <w:rPr>
                <w:color w:val="000000"/>
                <w:sz w:val="17"/>
              </w:rPr>
              <w:t>nsConsentement</w:t>
            </w:r>
            <w:proofErr w:type="spellEnd"/>
            <w:proofErr w:type="gramEnd"/>
            <w:r>
              <w:rPr>
                <w:color w:val="000000"/>
                <w:sz w:val="17"/>
              </w:rPr>
              <w:t xml:space="preserve"> explicite (Art. 9(2)(a))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5A04318E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Profil sante, check-ins, analyses</w:t>
            </w:r>
          </w:p>
        </w:tc>
      </w:tr>
      <w:tr w:rsidR="00EA7F7D" w14:paraId="29A73B52" w14:textId="77777777">
        <w:trPr>
          <w:trHeight w:val="480"/>
        </w:trPr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DFFE4D3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 xml:space="preserve">Suivi des </w:t>
            </w:r>
            <w:proofErr w:type="spellStart"/>
            <w:r>
              <w:rPr>
                <w:color w:val="000000"/>
                <w:sz w:val="17"/>
              </w:rPr>
              <w:t>complements</w:t>
            </w:r>
            <w:proofErr w:type="spellEnd"/>
            <w:r>
              <w:rPr>
                <w:color w:val="000000"/>
                <w:sz w:val="17"/>
              </w:rPr>
              <w:t xml:space="preserve"> alimentaires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CFA66DE" w14:textId="77777777" w:rsidR="00EA7F7D" w:rsidRDefault="00000000">
            <w:pPr>
              <w:spacing w:after="0" w:line="259" w:lineRule="auto"/>
              <w:ind w:left="104" w:firstLine="0"/>
              <w:jc w:val="center"/>
            </w:pPr>
            <w:r>
              <w:rPr>
                <w:color w:val="000000"/>
                <w:sz w:val="17"/>
              </w:rPr>
              <w:t>Consentement explicite (Art. 9(2)(a))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6D4921EC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Stack, dosages, horaires</w:t>
            </w:r>
          </w:p>
        </w:tc>
      </w:tr>
      <w:tr w:rsidR="00EA7F7D" w14:paraId="63B5671F" w14:textId="77777777">
        <w:trPr>
          <w:trHeight w:val="480"/>
        </w:trPr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0F9B7183" w14:textId="77777777" w:rsidR="00EA7F7D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color w:val="000000"/>
                <w:sz w:val="17"/>
              </w:rPr>
              <w:t xml:space="preserve">Analyse des </w:t>
            </w:r>
            <w:proofErr w:type="spellStart"/>
            <w:r>
              <w:rPr>
                <w:color w:val="000000"/>
                <w:sz w:val="17"/>
              </w:rPr>
              <w:t>resultats</w:t>
            </w:r>
            <w:proofErr w:type="spellEnd"/>
            <w:r>
              <w:rPr>
                <w:color w:val="000000"/>
                <w:sz w:val="17"/>
              </w:rPr>
              <w:t xml:space="preserve"> sanguins par IA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595E7552" w14:textId="77777777" w:rsidR="00EA7F7D" w:rsidRDefault="00000000">
            <w:pPr>
              <w:spacing w:after="0" w:line="259" w:lineRule="auto"/>
              <w:ind w:left="104" w:firstLine="0"/>
              <w:jc w:val="center"/>
            </w:pPr>
            <w:r>
              <w:rPr>
                <w:color w:val="000000"/>
                <w:sz w:val="17"/>
              </w:rPr>
              <w:t>Consentement explicite (Art. 9(2)(a))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17C7B69D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PDF analyses, biomarqueurs</w:t>
            </w:r>
          </w:p>
        </w:tc>
      </w:tr>
      <w:tr w:rsidR="00EA7F7D" w14:paraId="2462539A" w14:textId="77777777">
        <w:trPr>
          <w:trHeight w:val="480"/>
        </w:trPr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141F20B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Boutique et transactions Shopify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19EF6B69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Execution</w:t>
            </w:r>
            <w:proofErr w:type="spellEnd"/>
            <w:r>
              <w:rPr>
                <w:color w:val="000000"/>
                <w:sz w:val="17"/>
              </w:rPr>
              <w:t xml:space="preserve"> du contrat (Art. 6(1)(b))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10F865B4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Commandes, adresse livraison</w:t>
            </w:r>
          </w:p>
        </w:tc>
      </w:tr>
      <w:tr w:rsidR="00EA7F7D" w14:paraId="57140163" w14:textId="77777777">
        <w:trPr>
          <w:trHeight w:val="480"/>
        </w:trPr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6B2E1109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Coach IA (conversations)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61507B28" w14:textId="77777777" w:rsidR="00EA7F7D" w:rsidRDefault="00000000">
            <w:pPr>
              <w:spacing w:after="0" w:line="259" w:lineRule="auto"/>
              <w:ind w:left="104" w:firstLine="0"/>
              <w:jc w:val="center"/>
            </w:pPr>
            <w:r>
              <w:rPr>
                <w:color w:val="000000"/>
                <w:sz w:val="17"/>
              </w:rPr>
              <w:t>Consentement explicite (Art. 9(2)(a))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67919528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Messages, profil sante</w:t>
            </w:r>
          </w:p>
        </w:tc>
      </w:tr>
      <w:tr w:rsidR="00EA7F7D" w14:paraId="499222D0" w14:textId="77777777">
        <w:trPr>
          <w:trHeight w:val="480"/>
        </w:trPr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35861559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Amelioration</w:t>
            </w:r>
            <w:proofErr w:type="spellEnd"/>
            <w:r>
              <w:rPr>
                <w:color w:val="000000"/>
                <w:sz w:val="17"/>
              </w:rPr>
              <w:t xml:space="preserve"> du service et </w:t>
            </w:r>
            <w:proofErr w:type="spellStart"/>
            <w:r>
              <w:rPr>
                <w:color w:val="000000"/>
                <w:sz w:val="17"/>
              </w:rPr>
              <w:t>analytics</w:t>
            </w:r>
            <w:proofErr w:type="spellEnd"/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73EDBDC3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Interet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legitime</w:t>
            </w:r>
            <w:proofErr w:type="spellEnd"/>
            <w:r>
              <w:rPr>
                <w:color w:val="000000"/>
                <w:sz w:val="17"/>
              </w:rPr>
              <w:t xml:space="preserve"> (Art. 6(1)(f))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0295D828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Donnees</w:t>
            </w:r>
            <w:proofErr w:type="spellEnd"/>
            <w:r>
              <w:rPr>
                <w:color w:val="000000"/>
                <w:sz w:val="17"/>
              </w:rPr>
              <w:t xml:space="preserve"> navigation </w:t>
            </w:r>
            <w:proofErr w:type="spellStart"/>
            <w:r>
              <w:rPr>
                <w:color w:val="000000"/>
                <w:sz w:val="17"/>
              </w:rPr>
              <w:t>anonymisees</w:t>
            </w:r>
            <w:proofErr w:type="spellEnd"/>
          </w:p>
        </w:tc>
      </w:tr>
      <w:tr w:rsidR="00EA7F7D" w14:paraId="32EFA157" w14:textId="77777777">
        <w:trPr>
          <w:trHeight w:val="480"/>
        </w:trPr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064E6CD2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Securite</w:t>
            </w:r>
            <w:proofErr w:type="spellEnd"/>
            <w:r>
              <w:rPr>
                <w:color w:val="000000"/>
                <w:sz w:val="17"/>
              </w:rPr>
              <w:t xml:space="preserve"> et </w:t>
            </w:r>
            <w:proofErr w:type="spellStart"/>
            <w:r>
              <w:rPr>
                <w:color w:val="000000"/>
                <w:sz w:val="17"/>
              </w:rPr>
              <w:t>prevention</w:t>
            </w:r>
            <w:proofErr w:type="spellEnd"/>
            <w:r>
              <w:rPr>
                <w:color w:val="000000"/>
                <w:sz w:val="17"/>
              </w:rPr>
              <w:t xml:space="preserve"> des fraudes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09B163F2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Interet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legitime</w:t>
            </w:r>
            <w:proofErr w:type="spellEnd"/>
            <w:r>
              <w:rPr>
                <w:color w:val="000000"/>
                <w:sz w:val="17"/>
              </w:rPr>
              <w:t xml:space="preserve"> (Art. 6(1)(f))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75540278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 xml:space="preserve">Logs, adresses IP, </w:t>
            </w:r>
            <w:proofErr w:type="spellStart"/>
            <w:r>
              <w:rPr>
                <w:color w:val="000000"/>
                <w:sz w:val="17"/>
              </w:rPr>
              <w:t>tokens</w:t>
            </w:r>
            <w:proofErr w:type="spellEnd"/>
          </w:p>
        </w:tc>
      </w:tr>
    </w:tbl>
    <w:p w14:paraId="2E0D683D" w14:textId="77777777" w:rsidR="00EA7F7D" w:rsidRDefault="00000000">
      <w:pPr>
        <w:pStyle w:val="Titre2"/>
        <w:spacing w:after="303"/>
        <w:ind w:left="-5"/>
      </w:pPr>
      <w:r>
        <w:rPr>
          <w:color w:val="2DD4A8"/>
        </w:rPr>
        <w:lastRenderedPageBreak/>
        <w:t>4.</w:t>
      </w:r>
      <w:r>
        <w:t xml:space="preserve"> Stockage, </w:t>
      </w:r>
      <w:proofErr w:type="spellStart"/>
      <w:r>
        <w:t>Securite</w:t>
      </w:r>
      <w:proofErr w:type="spellEnd"/>
      <w:r>
        <w:t xml:space="preserve"> et </w:t>
      </w:r>
      <w:proofErr w:type="spellStart"/>
      <w:r>
        <w:t>Hebergement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de Sante</w:t>
      </w:r>
    </w:p>
    <w:p w14:paraId="5364B9A3" w14:textId="77777777" w:rsidR="00EA7F7D" w:rsidRDefault="00000000">
      <w:pPr>
        <w:pStyle w:val="Titre3"/>
        <w:ind w:left="-5"/>
      </w:pPr>
      <w:r>
        <w:t>4.1 Infrastructure technique</w:t>
      </w:r>
    </w:p>
    <w:p w14:paraId="5A327502" w14:textId="77777777" w:rsidR="00EA7F7D" w:rsidRDefault="00000000">
      <w:pPr>
        <w:spacing w:after="200"/>
        <w:ind w:left="-5"/>
      </w:pPr>
      <w:r>
        <w:t xml:space="preserve">Vos </w:t>
      </w:r>
      <w:proofErr w:type="spellStart"/>
      <w:r>
        <w:t>donnees</w:t>
      </w:r>
      <w:proofErr w:type="spellEnd"/>
      <w:r>
        <w:t xml:space="preserve"> sont </w:t>
      </w:r>
      <w:proofErr w:type="spellStart"/>
      <w:r>
        <w:t>hebergees</w:t>
      </w:r>
      <w:proofErr w:type="spellEnd"/>
      <w:r>
        <w:t xml:space="preserve"> sur l'infrastructure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basee</w:t>
      </w:r>
      <w:proofErr w:type="spellEnd"/>
      <w:r>
        <w:t xml:space="preserve"> sur PostgreSQL) </w:t>
      </w:r>
      <w:proofErr w:type="spellStart"/>
      <w:r>
        <w:t>deployee</w:t>
      </w:r>
      <w:proofErr w:type="spellEnd"/>
      <w:r>
        <w:t xml:space="preserve"> via </w:t>
      </w:r>
      <w:proofErr w:type="spellStart"/>
      <w:r>
        <w:t>Lovable</w:t>
      </w:r>
      <w:proofErr w:type="spellEnd"/>
      <w:r>
        <w:t xml:space="preserve"> Cloud. Les mesures de </w:t>
      </w:r>
      <w:proofErr w:type="spellStart"/>
      <w:r>
        <w:t>securite</w:t>
      </w:r>
      <w:proofErr w:type="spellEnd"/>
      <w:r>
        <w:t xml:space="preserve"> suivantes sont </w:t>
      </w:r>
      <w:proofErr w:type="spellStart"/>
      <w:r>
        <w:t>implementees</w:t>
      </w:r>
      <w:proofErr w:type="spellEnd"/>
      <w:r>
        <w:t xml:space="preserve"> :</w:t>
      </w:r>
    </w:p>
    <w:p w14:paraId="5CBFC2EA" w14:textId="77777777" w:rsidR="00EA7F7D" w:rsidRDefault="00000000">
      <w:pPr>
        <w:numPr>
          <w:ilvl w:val="0"/>
          <w:numId w:val="14"/>
        </w:numPr>
        <w:ind w:hanging="126"/>
      </w:pPr>
      <w:r>
        <w:rPr>
          <w:b/>
        </w:rPr>
        <w:t>Row Level Security (RLS)</w:t>
      </w:r>
      <w:r>
        <w:t xml:space="preserve"> : Chaque table est </w:t>
      </w:r>
      <w:proofErr w:type="spellStart"/>
      <w:r>
        <w:t>protegee</w:t>
      </w:r>
      <w:proofErr w:type="spellEnd"/>
      <w:r>
        <w:t xml:space="preserve"> par des politiques RLS garantissant qu'un utilisateur ne peut </w:t>
      </w:r>
      <w:proofErr w:type="spellStart"/>
      <w:r>
        <w:t>acceder</w:t>
      </w:r>
      <w:proofErr w:type="spellEnd"/>
      <w:r>
        <w:t xml:space="preserve"> qu'a ses propres </w:t>
      </w:r>
      <w:proofErr w:type="spellStart"/>
      <w:r>
        <w:t>donnees</w:t>
      </w:r>
      <w:proofErr w:type="spellEnd"/>
      <w:r>
        <w:t>.</w:t>
      </w:r>
    </w:p>
    <w:p w14:paraId="43A56825" w14:textId="77777777" w:rsidR="00EA7F7D" w:rsidRDefault="00000000">
      <w:pPr>
        <w:numPr>
          <w:ilvl w:val="0"/>
          <w:numId w:val="14"/>
        </w:numPr>
        <w:ind w:hanging="126"/>
      </w:pPr>
      <w:r>
        <w:rPr>
          <w:b/>
        </w:rPr>
        <w:t>Chiffrement au repos</w:t>
      </w:r>
      <w:r>
        <w:t xml:space="preserve"> : Chiffrement AES-256 au niveau du disque.</w:t>
      </w:r>
    </w:p>
    <w:p w14:paraId="3B9924D0" w14:textId="77777777" w:rsidR="00EA7F7D" w:rsidRDefault="00000000">
      <w:pPr>
        <w:numPr>
          <w:ilvl w:val="0"/>
          <w:numId w:val="14"/>
        </w:numPr>
        <w:ind w:hanging="126"/>
      </w:pPr>
      <w:r>
        <w:rPr>
          <w:b/>
        </w:rPr>
        <w:t>Chiffrement en transit</w:t>
      </w:r>
      <w:r>
        <w:t xml:space="preserve"> : Toutes les communications utilisent HTTPS/TLS 1.2+.</w:t>
      </w:r>
    </w:p>
    <w:p w14:paraId="7D262370" w14:textId="77777777" w:rsidR="00EA7F7D" w:rsidRDefault="00000000">
      <w:pPr>
        <w:numPr>
          <w:ilvl w:val="0"/>
          <w:numId w:val="14"/>
        </w:numPr>
        <w:ind w:hanging="126"/>
      </w:pPr>
      <w:proofErr w:type="spellStart"/>
      <w:r>
        <w:rPr>
          <w:b/>
        </w:rPr>
        <w:t>Buckets</w:t>
      </w:r>
      <w:proofErr w:type="spellEnd"/>
      <w:r>
        <w:rPr>
          <w:b/>
        </w:rPr>
        <w:t xml:space="preserve"> de stockage prives</w:t>
      </w:r>
      <w:r>
        <w:t xml:space="preserve"> : Les fichiers d'analyses sanguines et avatars sont dans des </w:t>
      </w:r>
      <w:proofErr w:type="spellStart"/>
      <w:r>
        <w:t>buckets</w:t>
      </w:r>
      <w:proofErr w:type="spellEnd"/>
      <w:r>
        <w:t xml:space="preserve"> prives avec </w:t>
      </w:r>
      <w:proofErr w:type="spellStart"/>
      <w:r>
        <w:t>acces</w:t>
      </w:r>
      <w:proofErr w:type="spellEnd"/>
      <w:r>
        <w:t xml:space="preserve"> restreint par </w:t>
      </w:r>
      <w:proofErr w:type="spellStart"/>
      <w:r>
        <w:t>user_id</w:t>
      </w:r>
      <w:proofErr w:type="spellEnd"/>
      <w:r>
        <w:t>.</w:t>
      </w:r>
    </w:p>
    <w:p w14:paraId="3B2A84C3" w14:textId="77777777" w:rsidR="00EA7F7D" w:rsidRDefault="00000000">
      <w:pPr>
        <w:numPr>
          <w:ilvl w:val="0"/>
          <w:numId w:val="14"/>
        </w:numPr>
        <w:ind w:hanging="126"/>
      </w:pPr>
      <w:proofErr w:type="spellStart"/>
      <w:r>
        <w:rPr>
          <w:b/>
        </w:rPr>
        <w:t>Tokens</w:t>
      </w:r>
      <w:proofErr w:type="spellEnd"/>
      <w:r>
        <w:rPr>
          <w:b/>
        </w:rPr>
        <w:t xml:space="preserve"> Shopify</w:t>
      </w:r>
      <w:r>
        <w:t xml:space="preserve"> : Stockes cote serveur uniquement via </w:t>
      </w:r>
      <w:proofErr w:type="spellStart"/>
      <w:r>
        <w:t>service_role_key</w:t>
      </w:r>
      <w:proofErr w:type="spellEnd"/>
      <w:r>
        <w:t>, inaccessibles depuis le client.</w:t>
      </w:r>
    </w:p>
    <w:p w14:paraId="6933F717" w14:textId="77777777" w:rsidR="00EA7F7D" w:rsidRDefault="00000000">
      <w:pPr>
        <w:numPr>
          <w:ilvl w:val="0"/>
          <w:numId w:val="14"/>
        </w:numPr>
        <w:ind w:hanging="126"/>
      </w:pPr>
      <w:r>
        <w:rPr>
          <w:b/>
        </w:rPr>
        <w:t>Authentification</w:t>
      </w:r>
      <w:r>
        <w:t xml:space="preserve"> : </w:t>
      </w:r>
      <w:proofErr w:type="spellStart"/>
      <w:r>
        <w:t>Supabase</w:t>
      </w:r>
      <w:proofErr w:type="spellEnd"/>
      <w:r>
        <w:t xml:space="preserve"> Auth avec JWT, </w:t>
      </w:r>
      <w:proofErr w:type="spellStart"/>
      <w:r>
        <w:t>refresh</w:t>
      </w:r>
      <w:proofErr w:type="spellEnd"/>
      <w:r>
        <w:t xml:space="preserve"> automatique, </w:t>
      </w:r>
      <w:proofErr w:type="spellStart"/>
      <w:r>
        <w:t>verification</w:t>
      </w:r>
      <w:proofErr w:type="spellEnd"/>
      <w:r>
        <w:t xml:space="preserve"> par </w:t>
      </w:r>
      <w:proofErr w:type="gramStart"/>
      <w:r>
        <w:t>email</w:t>
      </w:r>
      <w:proofErr w:type="gramEnd"/>
      <w:r>
        <w:t>.</w:t>
      </w:r>
    </w:p>
    <w:p w14:paraId="099B2DC9" w14:textId="77777777" w:rsidR="00EA7F7D" w:rsidRDefault="00000000">
      <w:pPr>
        <w:numPr>
          <w:ilvl w:val="0"/>
          <w:numId w:val="14"/>
        </w:numPr>
        <w:spacing w:after="420"/>
        <w:ind w:hanging="126"/>
      </w:pPr>
      <w:r>
        <w:rPr>
          <w:b/>
        </w:rPr>
        <w:t xml:space="preserve">Validation des </w:t>
      </w:r>
      <w:proofErr w:type="spellStart"/>
      <w:r>
        <w:rPr>
          <w:b/>
        </w:rPr>
        <w:t>entrees</w:t>
      </w:r>
      <w:proofErr w:type="spellEnd"/>
      <w:r>
        <w:t xml:space="preserve"> : Validation stricte dans les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(longueur max, </w:t>
      </w:r>
      <w:proofErr w:type="spellStart"/>
      <w:r>
        <w:t>roles</w:t>
      </w:r>
      <w:proofErr w:type="spellEnd"/>
      <w:r>
        <w:t xml:space="preserve"> autorises, profondeur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limitee</w:t>
      </w:r>
      <w:proofErr w:type="spellEnd"/>
      <w:r>
        <w:t>).</w:t>
      </w:r>
    </w:p>
    <w:p w14:paraId="2138383C" w14:textId="77777777" w:rsidR="00EA7F7D" w:rsidRDefault="00000000">
      <w:pPr>
        <w:pStyle w:val="Titre3"/>
        <w:spacing w:after="345"/>
        <w:ind w:left="-5"/>
      </w:pPr>
      <w:r>
        <w:t xml:space="preserve">4.2 </w:t>
      </w:r>
      <w:proofErr w:type="spellStart"/>
      <w:r>
        <w:t>Hebergement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de sante (HDS)</w:t>
      </w:r>
    </w:p>
    <w:p w14:paraId="04D222D4" w14:textId="77777777" w:rsidR="00EA7F7D" w:rsidRDefault="00000000">
      <w:pPr>
        <w:spacing w:after="78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2B932CCB" wp14:editId="482A354C">
                <wp:simplePos x="0" y="0"/>
                <wp:positionH relativeFrom="column">
                  <wp:posOffset>50800</wp:posOffset>
                </wp:positionH>
                <wp:positionV relativeFrom="paragraph">
                  <wp:posOffset>-160816</wp:posOffset>
                </wp:positionV>
                <wp:extent cx="6544000" cy="1320800"/>
                <wp:effectExtent l="0" t="0" r="0" b="0"/>
                <wp:wrapNone/>
                <wp:docPr id="23688" name="Group 23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320800"/>
                          <a:chOff x="0" y="0"/>
                          <a:chExt cx="6544000" cy="1320800"/>
                        </a:xfrm>
                      </wpg:grpSpPr>
                      <wps:wsp>
                        <wps:cNvPr id="1421" name="Shape 1421"/>
                        <wps:cNvSpPr/>
                        <wps:spPr>
                          <a:xfrm>
                            <a:off x="0" y="0"/>
                            <a:ext cx="6544000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13208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1270000"/>
                                </a:lnTo>
                                <a:cubicBezTo>
                                  <a:pt x="6544000" y="1298082"/>
                                  <a:pt x="6521283" y="1320800"/>
                                  <a:pt x="6493201" y="1320800"/>
                                </a:cubicBezTo>
                                <a:lnTo>
                                  <a:pt x="50800" y="1320800"/>
                                </a:lnTo>
                                <a:cubicBezTo>
                                  <a:pt x="22718" y="1320800"/>
                                  <a:pt x="0" y="1298082"/>
                                  <a:pt x="0" y="1270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688" style="width:515.276pt;height:104pt;position:absolute;z-index:-2147483597;mso-position-horizontal-relative:text;mso-position-horizontal:absolute;margin-left:4pt;mso-position-vertical-relative:text;margin-top:-12.6628pt;" coordsize="65440,13208">
                <v:shape id="Shape 1421" style="position:absolute;width:65440;height:13208;left:0;top:0;" coordsize="6544000,1320800" path="m50800,0l6493201,0c6521283,0,6544000,22718,6544000,50800l6544000,1270000c6544000,1298082,6521283,1320800,6493201,1320800l50800,1320800c22718,1320800,0,1298082,0,1270000l0,50800c0,22718,22718,0,50800,0x">
                  <v:stroke weight="0pt" endcap="flat" joinstyle="miter" miterlimit="10" on="false" color="#000000" opacity="0"/>
                  <v:fill on="true" color="#fef2f2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>AVIS IMPORTANT - Certification HDS :</w:t>
      </w:r>
      <w:r>
        <w:rPr>
          <w:sz w:val="19"/>
        </w:rPr>
        <w:t xml:space="preserve"> L'article L.1111-8 du Code de la sante publique impose que tout </w:t>
      </w:r>
      <w:proofErr w:type="spellStart"/>
      <w:r>
        <w:rPr>
          <w:sz w:val="19"/>
        </w:rPr>
        <w:t>hebergeur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donnees</w:t>
      </w:r>
      <w:proofErr w:type="spellEnd"/>
      <w:r>
        <w:rPr>
          <w:sz w:val="19"/>
        </w:rPr>
        <w:t xml:space="preserve"> de sante a </w:t>
      </w:r>
      <w:proofErr w:type="spellStart"/>
      <w:r>
        <w:rPr>
          <w:sz w:val="19"/>
        </w:rPr>
        <w:t>caractere</w:t>
      </w:r>
      <w:proofErr w:type="spellEnd"/>
      <w:r>
        <w:rPr>
          <w:sz w:val="19"/>
        </w:rPr>
        <w:t xml:space="preserve"> personnel soit certifie HDS (</w:t>
      </w:r>
      <w:proofErr w:type="spellStart"/>
      <w:r>
        <w:rPr>
          <w:sz w:val="19"/>
        </w:rPr>
        <w:t>Hebergeur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Donnees</w:t>
      </w:r>
      <w:proofErr w:type="spellEnd"/>
      <w:r>
        <w:rPr>
          <w:sz w:val="19"/>
        </w:rPr>
        <w:t xml:space="preserve"> de Sante). Le </w:t>
      </w:r>
      <w:proofErr w:type="spellStart"/>
      <w:r>
        <w:rPr>
          <w:sz w:val="19"/>
        </w:rPr>
        <w:t>referentiel</w:t>
      </w:r>
      <w:proofErr w:type="spellEnd"/>
      <w:r>
        <w:rPr>
          <w:sz w:val="19"/>
        </w:rPr>
        <w:t xml:space="preserve"> HDS v2.0 (obligatoire depuis novembre 2024) exige le stockage physique des </w:t>
      </w:r>
      <w:proofErr w:type="spellStart"/>
      <w:r>
        <w:rPr>
          <w:sz w:val="19"/>
        </w:rPr>
        <w:t>donnees</w:t>
      </w:r>
      <w:proofErr w:type="spellEnd"/>
      <w:r>
        <w:rPr>
          <w:sz w:val="19"/>
        </w:rPr>
        <w:t xml:space="preserve"> de sante exclusivement au sein de l'EEE. VitaSync s'engage </w:t>
      </w:r>
      <w:proofErr w:type="spellStart"/>
      <w:proofErr w:type="gramStart"/>
      <w:r>
        <w:rPr>
          <w:sz w:val="19"/>
        </w:rPr>
        <w:t>a</w:t>
      </w:r>
      <w:proofErr w:type="spellEnd"/>
      <w:proofErr w:type="gramEnd"/>
      <w:r>
        <w:rPr>
          <w:sz w:val="19"/>
        </w:rPr>
        <w:t xml:space="preserve"> migrer le stockage des </w:t>
      </w:r>
      <w:proofErr w:type="spellStart"/>
      <w:r>
        <w:rPr>
          <w:sz w:val="19"/>
        </w:rPr>
        <w:t>donnees</w:t>
      </w:r>
      <w:proofErr w:type="spellEnd"/>
      <w:r>
        <w:rPr>
          <w:sz w:val="19"/>
        </w:rPr>
        <w:t xml:space="preserve"> de sante vers un </w:t>
      </w:r>
      <w:proofErr w:type="spellStart"/>
      <w:r>
        <w:rPr>
          <w:sz w:val="19"/>
        </w:rPr>
        <w:t>hebergeur</w:t>
      </w:r>
      <w:proofErr w:type="spellEnd"/>
      <w:r>
        <w:rPr>
          <w:sz w:val="19"/>
        </w:rPr>
        <w:t xml:space="preserve"> certifie HDS (</w:t>
      </w:r>
      <w:proofErr w:type="spellStart"/>
      <w:r>
        <w:rPr>
          <w:sz w:val="19"/>
        </w:rPr>
        <w:t>OVHcloud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Scalingo</w:t>
      </w:r>
      <w:proofErr w:type="spellEnd"/>
      <w:r>
        <w:rPr>
          <w:sz w:val="19"/>
        </w:rPr>
        <w:t xml:space="preserve">, Google Cloud France) avant la mise en production </w:t>
      </w:r>
      <w:proofErr w:type="spellStart"/>
      <w:r>
        <w:rPr>
          <w:sz w:val="19"/>
        </w:rPr>
        <w:t>definitive</w:t>
      </w:r>
      <w:proofErr w:type="spellEnd"/>
      <w:r>
        <w:rPr>
          <w:sz w:val="19"/>
        </w:rPr>
        <w:t xml:space="preserve">. Dans l'intervalle, les </w:t>
      </w:r>
      <w:proofErr w:type="spellStart"/>
      <w:r>
        <w:rPr>
          <w:sz w:val="19"/>
        </w:rPr>
        <w:t>donnees</w:t>
      </w:r>
      <w:proofErr w:type="spellEnd"/>
      <w:r>
        <w:rPr>
          <w:sz w:val="19"/>
        </w:rPr>
        <w:t xml:space="preserve"> de sante sont </w:t>
      </w:r>
      <w:proofErr w:type="spellStart"/>
      <w:r>
        <w:rPr>
          <w:sz w:val="19"/>
        </w:rPr>
        <w:t>traitees</w:t>
      </w:r>
      <w:proofErr w:type="spellEnd"/>
      <w:r>
        <w:rPr>
          <w:sz w:val="19"/>
        </w:rPr>
        <w:t xml:space="preserve"> avec les garanties maximales offertes par </w:t>
      </w:r>
      <w:proofErr w:type="spellStart"/>
      <w:r>
        <w:rPr>
          <w:sz w:val="19"/>
        </w:rPr>
        <w:t>Supabase</w:t>
      </w:r>
      <w:proofErr w:type="spellEnd"/>
      <w:r>
        <w:rPr>
          <w:sz w:val="19"/>
        </w:rPr>
        <w:t xml:space="preserve"> (chiffrement, RLS, isolation).</w:t>
      </w:r>
    </w:p>
    <w:p w14:paraId="0C8EC801" w14:textId="77777777" w:rsidR="00EA7F7D" w:rsidRDefault="00000000">
      <w:pPr>
        <w:pStyle w:val="Titre3"/>
        <w:ind w:left="-5"/>
      </w:pPr>
      <w:r>
        <w:t xml:space="preserve">4.3 Analyse d'Impact relative </w:t>
      </w:r>
      <w:proofErr w:type="spellStart"/>
      <w:r>
        <w:t>a</w:t>
      </w:r>
      <w:proofErr w:type="spellEnd"/>
      <w:r>
        <w:t xml:space="preserve"> la Protection des </w:t>
      </w:r>
      <w:proofErr w:type="spellStart"/>
      <w:r>
        <w:t>Donnees</w:t>
      </w:r>
      <w:proofErr w:type="spellEnd"/>
      <w:r>
        <w:t xml:space="preserve"> (AIPD)</w:t>
      </w:r>
    </w:p>
    <w:p w14:paraId="5C9B8F8D" w14:textId="77777777" w:rsidR="00EA7F7D" w:rsidRDefault="00000000">
      <w:pPr>
        <w:spacing w:after="47"/>
        <w:ind w:left="-5"/>
      </w:pPr>
      <w:proofErr w:type="spellStart"/>
      <w:r>
        <w:t>Conformement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l'article 35 du RGPD, VitaSync </w:t>
      </w:r>
      <w:proofErr w:type="spellStart"/>
      <w:r>
        <w:t>realise</w:t>
      </w:r>
      <w:proofErr w:type="spellEnd"/>
      <w:r>
        <w:t xml:space="preserve"> une Analyse d'Impact relative </w:t>
      </w:r>
      <w:proofErr w:type="spellStart"/>
      <w:r>
        <w:t>a</w:t>
      </w:r>
      <w:proofErr w:type="spellEnd"/>
      <w:r>
        <w:t xml:space="preserve"> la Protection des </w:t>
      </w:r>
      <w:proofErr w:type="spellStart"/>
      <w:r>
        <w:t>Donnees</w:t>
      </w:r>
      <w:proofErr w:type="spellEnd"/>
    </w:p>
    <w:p w14:paraId="56DEEF1C" w14:textId="77777777" w:rsidR="00EA7F7D" w:rsidRDefault="00000000">
      <w:pPr>
        <w:spacing w:after="420"/>
        <w:ind w:left="-5"/>
      </w:pPr>
      <w:r>
        <w:t xml:space="preserve">(AIPD) </w:t>
      </w:r>
      <w:proofErr w:type="spellStart"/>
      <w:r>
        <w:t>prealablement</w:t>
      </w:r>
      <w:proofErr w:type="spellEnd"/>
      <w:r>
        <w:t xml:space="preserve"> a tout traitement de </w:t>
      </w:r>
      <w:proofErr w:type="spellStart"/>
      <w:r>
        <w:t>donnees</w:t>
      </w:r>
      <w:proofErr w:type="spellEnd"/>
      <w:r>
        <w:t xml:space="preserve"> de sante par IA. Cette AIPD est </w:t>
      </w:r>
      <w:proofErr w:type="spellStart"/>
      <w:r>
        <w:t>exigee</w:t>
      </w:r>
      <w:proofErr w:type="spellEnd"/>
      <w:r>
        <w:t xml:space="preserve"> car VitaSync remplit 4 des 9 </w:t>
      </w:r>
      <w:proofErr w:type="spellStart"/>
      <w:r>
        <w:t>criteres</w:t>
      </w:r>
      <w:proofErr w:type="spellEnd"/>
      <w:r>
        <w:t xml:space="preserve"> du CEPD/CNIL : </w:t>
      </w:r>
      <w:proofErr w:type="spellStart"/>
      <w:r>
        <w:t>evaluation</w:t>
      </w:r>
      <w:proofErr w:type="spellEnd"/>
      <w:r>
        <w:t xml:space="preserve"> et profilage (IA analyse </w:t>
      </w:r>
      <w:proofErr w:type="spellStart"/>
      <w:r>
        <w:t>resultats</w:t>
      </w:r>
      <w:proofErr w:type="spellEnd"/>
      <w:r>
        <w:t xml:space="preserve"> sanguins et </w:t>
      </w:r>
      <w:proofErr w:type="spellStart"/>
      <w:r>
        <w:t>cree</w:t>
      </w:r>
      <w:proofErr w:type="spellEnd"/>
      <w:r>
        <w:t xml:space="preserve"> profils sante),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automatisee</w:t>
      </w:r>
      <w:proofErr w:type="spellEnd"/>
      <w:r>
        <w:t xml:space="preserve"> a effets significatifs (recommandations sante </w:t>
      </w:r>
      <w:proofErr w:type="spellStart"/>
      <w:r>
        <w:t>generees</w:t>
      </w:r>
      <w:proofErr w:type="spellEnd"/>
      <w:r>
        <w:t xml:space="preserve"> par IA), </w:t>
      </w:r>
      <w:proofErr w:type="spellStart"/>
      <w:r>
        <w:t>donnees</w:t>
      </w:r>
      <w:proofErr w:type="spellEnd"/>
      <w:r>
        <w:t xml:space="preserve"> sensibles (Art. 9), technologie innovante (Google Gemini traitant </w:t>
      </w:r>
      <w:proofErr w:type="spellStart"/>
      <w:r>
        <w:t>donnees</w:t>
      </w:r>
      <w:proofErr w:type="spellEnd"/>
      <w:r>
        <w:t xml:space="preserve"> sante).</w:t>
      </w:r>
    </w:p>
    <w:p w14:paraId="4187EBAD" w14:textId="77777777" w:rsidR="00EA7F7D" w:rsidRDefault="00000000">
      <w:pPr>
        <w:pStyle w:val="Titre3"/>
        <w:spacing w:after="0"/>
        <w:ind w:left="-5"/>
      </w:pPr>
      <w:r>
        <w:t xml:space="preserve">4.4 </w:t>
      </w:r>
      <w:proofErr w:type="spellStart"/>
      <w:r>
        <w:t>Duree</w:t>
      </w:r>
      <w:proofErr w:type="spellEnd"/>
      <w:r>
        <w:t xml:space="preserve"> de conservation</w:t>
      </w:r>
    </w:p>
    <w:tbl>
      <w:tblPr>
        <w:tblStyle w:val="TableGrid"/>
        <w:tblW w:w="9600" w:type="dxa"/>
        <w:tblInd w:w="433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00"/>
        <w:gridCol w:w="5600"/>
      </w:tblGrid>
      <w:tr w:rsidR="00EA7F7D" w14:paraId="64E8E0ED" w14:textId="77777777">
        <w:trPr>
          <w:trHeight w:val="480"/>
        </w:trPr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166911E9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 xml:space="preserve">Type de </w:t>
            </w:r>
            <w:proofErr w:type="spellStart"/>
            <w:r>
              <w:rPr>
                <w:b/>
                <w:color w:val="FFFFFF"/>
                <w:sz w:val="17"/>
              </w:rPr>
              <w:t>donnees</w:t>
            </w:r>
            <w:proofErr w:type="spellEnd"/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57E0C4C0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Duree</w:t>
            </w:r>
            <w:proofErr w:type="spellEnd"/>
            <w:r>
              <w:rPr>
                <w:b/>
                <w:color w:val="FFFFFF"/>
                <w:sz w:val="17"/>
              </w:rPr>
              <w:t xml:space="preserve"> de conservation</w:t>
            </w:r>
          </w:p>
        </w:tc>
      </w:tr>
      <w:tr w:rsidR="00EA7F7D" w14:paraId="788C19A3" w14:textId="77777777">
        <w:trPr>
          <w:trHeight w:val="480"/>
        </w:trPr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509C282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Compte utilisateur</w:t>
            </w:r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277C9F8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Jusqu'</w:t>
            </w:r>
            <w:proofErr w:type="spellStart"/>
            <w:r>
              <w:rPr>
                <w:color w:val="000000"/>
                <w:sz w:val="17"/>
              </w:rPr>
              <w:t>a</w:t>
            </w:r>
            <w:proofErr w:type="spellEnd"/>
            <w:r>
              <w:rPr>
                <w:color w:val="000000"/>
                <w:sz w:val="17"/>
              </w:rPr>
              <w:t xml:space="preserve"> la suppression du compte</w:t>
            </w:r>
          </w:p>
        </w:tc>
      </w:tr>
      <w:tr w:rsidR="00EA7F7D" w14:paraId="64EAB123" w14:textId="77777777">
        <w:trPr>
          <w:trHeight w:val="480"/>
        </w:trPr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31C08DCF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Donnees</w:t>
            </w:r>
            <w:proofErr w:type="spellEnd"/>
            <w:r>
              <w:rPr>
                <w:color w:val="000000"/>
                <w:sz w:val="17"/>
              </w:rPr>
              <w:t xml:space="preserve"> de sante (profil, check-ins)</w:t>
            </w:r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center"/>
          </w:tcPr>
          <w:p w14:paraId="430D00F6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Jusqu'</w:t>
            </w:r>
            <w:proofErr w:type="spellStart"/>
            <w:r>
              <w:rPr>
                <w:color w:val="000000"/>
                <w:sz w:val="17"/>
              </w:rPr>
              <w:t>a</w:t>
            </w:r>
            <w:proofErr w:type="spellEnd"/>
            <w:r>
              <w:rPr>
                <w:color w:val="000000"/>
                <w:sz w:val="17"/>
              </w:rPr>
              <w:t xml:space="preserve"> la suppression du compte ou retrait du consentement</w:t>
            </w:r>
          </w:p>
        </w:tc>
      </w:tr>
      <w:tr w:rsidR="00EA7F7D" w14:paraId="1F6DD737" w14:textId="77777777">
        <w:trPr>
          <w:trHeight w:val="480"/>
        </w:trPr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1A9A6867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Analyses sanguines (PDF)</w:t>
            </w:r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30A40558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Jusqu'</w:t>
            </w:r>
            <w:proofErr w:type="spellStart"/>
            <w:r>
              <w:rPr>
                <w:color w:val="000000"/>
                <w:sz w:val="17"/>
              </w:rPr>
              <w:t>a</w:t>
            </w:r>
            <w:proofErr w:type="spellEnd"/>
            <w:r>
              <w:rPr>
                <w:color w:val="000000"/>
                <w:sz w:val="17"/>
              </w:rPr>
              <w:t xml:space="preserve"> suppression manuelle par l'utilisateur</w:t>
            </w:r>
          </w:p>
        </w:tc>
      </w:tr>
      <w:tr w:rsidR="00EA7F7D" w14:paraId="34922FE9" w14:textId="77777777">
        <w:trPr>
          <w:trHeight w:val="480"/>
        </w:trPr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3E60F14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Conversations IA</w:t>
            </w:r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BDD51A6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Jusqu'</w:t>
            </w:r>
            <w:proofErr w:type="spellStart"/>
            <w:r>
              <w:rPr>
                <w:color w:val="000000"/>
                <w:sz w:val="17"/>
              </w:rPr>
              <w:t>a</w:t>
            </w:r>
            <w:proofErr w:type="spellEnd"/>
            <w:r>
              <w:rPr>
                <w:color w:val="000000"/>
                <w:sz w:val="17"/>
              </w:rPr>
              <w:t xml:space="preserve"> suppression manuelle par l'utilisateur</w:t>
            </w:r>
          </w:p>
        </w:tc>
      </w:tr>
      <w:tr w:rsidR="00EA7F7D" w14:paraId="0CFC8F0D" w14:textId="77777777">
        <w:trPr>
          <w:trHeight w:val="480"/>
        </w:trPr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6744D8FB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Tokens</w:t>
            </w:r>
            <w:proofErr w:type="spellEnd"/>
            <w:r>
              <w:rPr>
                <w:color w:val="000000"/>
                <w:sz w:val="17"/>
              </w:rPr>
              <w:t xml:space="preserve"> Shopify</w:t>
            </w:r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5744FF22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Jusqu'</w:t>
            </w:r>
            <w:proofErr w:type="spellStart"/>
            <w:r>
              <w:rPr>
                <w:color w:val="000000"/>
                <w:sz w:val="17"/>
              </w:rPr>
              <w:t>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deconnexion</w:t>
            </w:r>
            <w:proofErr w:type="spellEnd"/>
            <w:r>
              <w:rPr>
                <w:color w:val="000000"/>
                <w:sz w:val="17"/>
              </w:rPr>
              <w:t xml:space="preserve"> ou expiration</w:t>
            </w:r>
          </w:p>
        </w:tc>
      </w:tr>
      <w:tr w:rsidR="00EA7F7D" w14:paraId="209BBCEF" w14:textId="77777777">
        <w:trPr>
          <w:trHeight w:val="480"/>
        </w:trPr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0089514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lastRenderedPageBreak/>
              <w:t>Logs techniques</w:t>
            </w:r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44BF24F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>90 jours maximum</w:t>
            </w:r>
          </w:p>
        </w:tc>
      </w:tr>
      <w:tr w:rsidR="00EA7F7D" w14:paraId="2811B126" w14:textId="77777777">
        <w:trPr>
          <w:trHeight w:val="480"/>
        </w:trPr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11ABD699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Donnees</w:t>
            </w:r>
            <w:proofErr w:type="spellEnd"/>
            <w:r>
              <w:rPr>
                <w:color w:val="000000"/>
                <w:sz w:val="17"/>
              </w:rPr>
              <w:t xml:space="preserve"> de facturation</w:t>
            </w:r>
          </w:p>
        </w:tc>
        <w:tc>
          <w:tcPr>
            <w:tcW w:w="5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085460C9" w14:textId="77777777" w:rsidR="00EA7F7D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7"/>
              </w:rPr>
              <w:t xml:space="preserve">10 ans (obligation </w:t>
            </w:r>
            <w:proofErr w:type="spellStart"/>
            <w:r>
              <w:rPr>
                <w:color w:val="000000"/>
                <w:sz w:val="17"/>
              </w:rPr>
              <w:t>legale</w:t>
            </w:r>
            <w:proofErr w:type="spellEnd"/>
            <w:r>
              <w:rPr>
                <w:color w:val="000000"/>
                <w:sz w:val="17"/>
              </w:rPr>
              <w:t xml:space="preserve"> comptable)</w:t>
            </w:r>
          </w:p>
        </w:tc>
      </w:tr>
    </w:tbl>
    <w:p w14:paraId="49C5C623" w14:textId="77777777" w:rsidR="00EA7F7D" w:rsidRDefault="00000000">
      <w:pPr>
        <w:pStyle w:val="Titre2"/>
        <w:spacing w:after="0"/>
        <w:ind w:left="-5"/>
      </w:pPr>
      <w:r>
        <w:rPr>
          <w:color w:val="2DD4A8"/>
        </w:rPr>
        <w:t>5.</w:t>
      </w:r>
      <w:r>
        <w:t xml:space="preserve"> Sous-traitants et Transferts de </w:t>
      </w:r>
      <w:proofErr w:type="spellStart"/>
      <w:r>
        <w:t>Donnees</w:t>
      </w:r>
      <w:proofErr w:type="spellEnd"/>
    </w:p>
    <w:tbl>
      <w:tblPr>
        <w:tblStyle w:val="TableGrid"/>
        <w:tblW w:w="9600" w:type="dxa"/>
        <w:tblInd w:w="433" w:type="dxa"/>
        <w:tblCellMar>
          <w:top w:w="0" w:type="dxa"/>
          <w:left w:w="0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1500"/>
        <w:gridCol w:w="4300"/>
      </w:tblGrid>
      <w:tr w:rsidR="00EA7F7D" w14:paraId="3F1A23DE" w14:textId="77777777">
        <w:trPr>
          <w:trHeight w:val="480"/>
        </w:trPr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434F038F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7"/>
              </w:rPr>
              <w:t>Sous-traitant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49484C6E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Role</w:t>
            </w:r>
            <w:proofErr w:type="spellEnd"/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75A8FCBD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7"/>
              </w:rPr>
              <w:t>Localisation</w:t>
            </w:r>
          </w:p>
        </w:tc>
        <w:tc>
          <w:tcPr>
            <w:tcW w:w="4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2DD4A8"/>
            <w:vAlign w:val="center"/>
          </w:tcPr>
          <w:p w14:paraId="6EF4C443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b/>
                <w:color w:val="FFFFFF"/>
                <w:sz w:val="17"/>
              </w:rPr>
              <w:t>Garanties</w:t>
            </w:r>
          </w:p>
        </w:tc>
      </w:tr>
      <w:tr w:rsidR="00EA7F7D" w14:paraId="347BBC5E" w14:textId="77777777">
        <w:trPr>
          <w:trHeight w:val="480"/>
        </w:trPr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68DEDA48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Supabase</w:t>
            </w:r>
            <w:proofErr w:type="spellEnd"/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868E5CE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 xml:space="preserve">BDD, </w:t>
            </w:r>
            <w:proofErr w:type="spellStart"/>
            <w:r>
              <w:rPr>
                <w:color w:val="000000"/>
                <w:sz w:val="17"/>
              </w:rPr>
              <w:t>auth</w:t>
            </w:r>
            <w:proofErr w:type="spellEnd"/>
            <w:r>
              <w:rPr>
                <w:color w:val="000000"/>
                <w:sz w:val="17"/>
              </w:rPr>
              <w:t>, stockage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B44EE04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USA (AWS)</w:t>
            </w:r>
          </w:p>
        </w:tc>
        <w:tc>
          <w:tcPr>
            <w:tcW w:w="4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1E6C1C05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SOC 2 Type II, AES-256</w:t>
            </w:r>
          </w:p>
        </w:tc>
      </w:tr>
      <w:tr w:rsidR="00EA7F7D" w14:paraId="47C0E923" w14:textId="77777777">
        <w:trPr>
          <w:trHeight w:val="480"/>
        </w:trPr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09F61FBE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Lovable</w:t>
            </w:r>
            <w:proofErr w:type="spellEnd"/>
            <w:r>
              <w:rPr>
                <w:color w:val="000000"/>
                <w:sz w:val="17"/>
              </w:rPr>
              <w:t xml:space="preserve"> Cloud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422C7B57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Deploiement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gateway</w:t>
            </w:r>
            <w:proofErr w:type="spellEnd"/>
            <w:r>
              <w:rPr>
                <w:color w:val="000000"/>
                <w:sz w:val="17"/>
              </w:rPr>
              <w:t xml:space="preserve"> IA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3F847EBD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UE / USA</w:t>
            </w:r>
          </w:p>
        </w:tc>
        <w:tc>
          <w:tcPr>
            <w:tcW w:w="4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58FEF319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 xml:space="preserve">Infrastructure </w:t>
            </w:r>
            <w:proofErr w:type="spellStart"/>
            <w:r>
              <w:rPr>
                <w:color w:val="000000"/>
                <w:sz w:val="17"/>
              </w:rPr>
              <w:t>securisee</w:t>
            </w:r>
            <w:proofErr w:type="spellEnd"/>
          </w:p>
        </w:tc>
      </w:tr>
      <w:tr w:rsidR="00EA7F7D" w14:paraId="56E6B7FB" w14:textId="77777777">
        <w:trPr>
          <w:trHeight w:val="480"/>
        </w:trPr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EBCC280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Google (Gemini)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3A7E79B9" w14:textId="77777777" w:rsidR="00EA7F7D" w:rsidRDefault="00000000">
            <w:pPr>
              <w:spacing w:after="0" w:line="259" w:lineRule="auto"/>
              <w:ind w:left="0" w:firstLine="0"/>
              <w:jc w:val="right"/>
            </w:pPr>
            <w:proofErr w:type="spellStart"/>
            <w:r>
              <w:rPr>
                <w:color w:val="000000"/>
                <w:sz w:val="17"/>
              </w:rPr>
              <w:t>Modeles</w:t>
            </w:r>
            <w:proofErr w:type="spellEnd"/>
            <w:r>
              <w:rPr>
                <w:color w:val="000000"/>
                <w:sz w:val="17"/>
              </w:rPr>
              <w:t xml:space="preserve"> IA (coach, </w:t>
            </w:r>
            <w:proofErr w:type="spellStart"/>
            <w:r>
              <w:rPr>
                <w:color w:val="000000"/>
                <w:sz w:val="17"/>
              </w:rPr>
              <w:t>analys</w:t>
            </w:r>
            <w:proofErr w:type="spellEnd"/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21108427" w14:textId="77777777" w:rsidR="00EA7F7D" w:rsidRDefault="00000000">
            <w:pPr>
              <w:spacing w:after="0" w:line="259" w:lineRule="auto"/>
              <w:ind w:left="-46" w:firstLine="0"/>
              <w:jc w:val="left"/>
            </w:pPr>
            <w:proofErr w:type="gramStart"/>
            <w:r>
              <w:rPr>
                <w:color w:val="000000"/>
                <w:sz w:val="17"/>
              </w:rPr>
              <w:t>es)USA</w:t>
            </w:r>
            <w:proofErr w:type="gramEnd"/>
          </w:p>
        </w:tc>
        <w:tc>
          <w:tcPr>
            <w:tcW w:w="4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11AA8CC2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DPA Google Cloud, ISO 27001, certifie DPF</w:t>
            </w:r>
          </w:p>
        </w:tc>
      </w:tr>
      <w:tr w:rsidR="00EA7F7D" w14:paraId="4B5E546E" w14:textId="77777777">
        <w:trPr>
          <w:trHeight w:val="480"/>
        </w:trPr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6C2CF94A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Shopify</w:t>
            </w:r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1464754F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E-commerce, paiements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6CF5210D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Canada/USA</w:t>
            </w:r>
          </w:p>
        </w:tc>
        <w:tc>
          <w:tcPr>
            <w:tcW w:w="4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1301E942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PCI DSS Level 1, SOC 2</w:t>
            </w:r>
          </w:p>
        </w:tc>
      </w:tr>
      <w:tr w:rsidR="00EA7F7D" w14:paraId="50F12859" w14:textId="77777777">
        <w:trPr>
          <w:trHeight w:val="480"/>
        </w:trPr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7CD9D66D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ElevenLabs</w:t>
            </w:r>
            <w:proofErr w:type="spellEnd"/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4C0404F7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Transcription vocale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513F4AD3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USA</w:t>
            </w:r>
          </w:p>
        </w:tc>
        <w:tc>
          <w:tcPr>
            <w:tcW w:w="4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vAlign w:val="center"/>
          </w:tcPr>
          <w:p w14:paraId="04266B5B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Chiffrement en transit</w:t>
            </w:r>
          </w:p>
        </w:tc>
      </w:tr>
      <w:tr w:rsidR="00EA7F7D" w14:paraId="55CB214D" w14:textId="77777777">
        <w:trPr>
          <w:trHeight w:val="480"/>
        </w:trPr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4EA5B134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Supliful</w:t>
            </w:r>
            <w:proofErr w:type="spellEnd"/>
          </w:p>
        </w:tc>
        <w:tc>
          <w:tcPr>
            <w:tcW w:w="2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458BEDAF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proofErr w:type="spellStart"/>
            <w:r>
              <w:rPr>
                <w:color w:val="000000"/>
                <w:sz w:val="17"/>
              </w:rPr>
              <w:t>Fulfillment</w:t>
            </w:r>
            <w:proofErr w:type="spellEnd"/>
            <w:r>
              <w:rPr>
                <w:color w:val="000000"/>
                <w:sz w:val="17"/>
              </w:rPr>
              <w:t xml:space="preserve"> (white-label)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242A2B97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USA (Colorado)</w:t>
            </w:r>
          </w:p>
        </w:tc>
        <w:tc>
          <w:tcPr>
            <w:tcW w:w="4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AF4"/>
            <w:vAlign w:val="center"/>
          </w:tcPr>
          <w:p w14:paraId="00D7119B" w14:textId="77777777" w:rsidR="00EA7F7D" w:rsidRDefault="00000000">
            <w:pPr>
              <w:spacing w:after="0" w:line="259" w:lineRule="auto"/>
              <w:ind w:left="160" w:firstLine="0"/>
              <w:jc w:val="left"/>
            </w:pPr>
            <w:r>
              <w:rPr>
                <w:color w:val="000000"/>
                <w:sz w:val="17"/>
              </w:rPr>
              <w:t>FDA-</w:t>
            </w:r>
            <w:proofErr w:type="spellStart"/>
            <w:r>
              <w:rPr>
                <w:color w:val="000000"/>
                <w:sz w:val="17"/>
              </w:rPr>
              <w:t>registered</w:t>
            </w:r>
            <w:proofErr w:type="spellEnd"/>
            <w:r>
              <w:rPr>
                <w:color w:val="000000"/>
                <w:sz w:val="17"/>
              </w:rPr>
              <w:t>, GMP</w:t>
            </w:r>
          </w:p>
        </w:tc>
      </w:tr>
    </w:tbl>
    <w:p w14:paraId="6CC97770" w14:textId="77777777" w:rsidR="00EA7F7D" w:rsidRDefault="00000000">
      <w:pPr>
        <w:spacing w:after="640"/>
        <w:ind w:left="-5"/>
      </w:pPr>
      <w:r>
        <w:rPr>
          <w:b/>
        </w:rPr>
        <w:t>Transferts internationaux :</w:t>
      </w:r>
      <w:r>
        <w:t xml:space="preserve"> Les transferts vers les Etats-Unis sont </w:t>
      </w:r>
      <w:proofErr w:type="spellStart"/>
      <w:proofErr w:type="gramStart"/>
      <w:r>
        <w:t>encadres</w:t>
      </w:r>
      <w:proofErr w:type="spellEnd"/>
      <w:proofErr w:type="gramEnd"/>
      <w:r>
        <w:t xml:space="preserve"> par le Data </w:t>
      </w:r>
      <w:proofErr w:type="spellStart"/>
      <w:r>
        <w:t>Privacy</w:t>
      </w:r>
      <w:proofErr w:type="spellEnd"/>
      <w:r>
        <w:t xml:space="preserve"> Framework UE-USA (</w:t>
      </w:r>
      <w:proofErr w:type="spellStart"/>
      <w:r>
        <w:t>decision</w:t>
      </w:r>
      <w:proofErr w:type="spellEnd"/>
      <w:r>
        <w:t xml:space="preserve"> d'</w:t>
      </w:r>
      <w:proofErr w:type="spellStart"/>
      <w:r>
        <w:t>adequation</w:t>
      </w:r>
      <w:proofErr w:type="spellEnd"/>
      <w:r>
        <w:t xml:space="preserve"> du 10 juillet 2023, </w:t>
      </w:r>
      <w:proofErr w:type="spellStart"/>
      <w:r>
        <w:t>confirmee</w:t>
      </w:r>
      <w:proofErr w:type="spellEnd"/>
      <w:r>
        <w:t xml:space="preserve"> par le Tribunal UE le 3 septembre 2025) et/ou les clauses contractuelles types (CCT) de la Commission </w:t>
      </w:r>
      <w:proofErr w:type="spellStart"/>
      <w:r>
        <w:t>europeenne</w:t>
      </w:r>
      <w:proofErr w:type="spellEnd"/>
      <w:r>
        <w:t xml:space="preserve"> comme </w:t>
      </w:r>
      <w:proofErr w:type="spellStart"/>
      <w:r>
        <w:t>mecanisme</w:t>
      </w:r>
      <w:proofErr w:type="spellEnd"/>
      <w:r>
        <w:t xml:space="preserve"> de secours. Un Transfer Impact </w:t>
      </w:r>
      <w:proofErr w:type="spellStart"/>
      <w:r>
        <w:t>Assessment</w:t>
      </w:r>
      <w:proofErr w:type="spellEnd"/>
      <w:r>
        <w:t xml:space="preserve"> (TIA) est </w:t>
      </w:r>
      <w:proofErr w:type="spellStart"/>
      <w:r>
        <w:t>realise</w:t>
      </w:r>
      <w:proofErr w:type="spellEnd"/>
      <w:r>
        <w:t xml:space="preserve"> pour chaque transfert. VitaSync maintient une vigilance accrue </w:t>
      </w:r>
      <w:proofErr w:type="spellStart"/>
      <w:r>
        <w:t>conformement</w:t>
      </w:r>
      <w:proofErr w:type="spellEnd"/>
      <w:r>
        <w:t xml:space="preserve"> aux recommandations de la CNIL concernant l'</w:t>
      </w:r>
      <w:proofErr w:type="spellStart"/>
      <w:r>
        <w:t>hebergement</w:t>
      </w:r>
      <w:proofErr w:type="spellEnd"/>
      <w:r>
        <w:t xml:space="preserve"> de </w:t>
      </w:r>
      <w:proofErr w:type="spellStart"/>
      <w:r>
        <w:t>donnees</w:t>
      </w:r>
      <w:proofErr w:type="spellEnd"/>
      <w:r>
        <w:t xml:space="preserve"> de sante chez des fournisseurs cloud </w:t>
      </w:r>
      <w:proofErr w:type="spellStart"/>
      <w:r>
        <w:t>americains</w:t>
      </w:r>
      <w:proofErr w:type="spellEnd"/>
      <w:r>
        <w:t xml:space="preserve"> (Cloud </w:t>
      </w:r>
      <w:proofErr w:type="spellStart"/>
      <w:r>
        <w:t>Act</w:t>
      </w:r>
      <w:proofErr w:type="spellEnd"/>
      <w:r>
        <w:t xml:space="preserve">, FISA 702). Les </w:t>
      </w:r>
      <w:proofErr w:type="spellStart"/>
      <w:r>
        <w:t>donnees</w:t>
      </w:r>
      <w:proofErr w:type="spellEnd"/>
      <w:r>
        <w:t xml:space="preserve"> transmises </w:t>
      </w:r>
      <w:proofErr w:type="spellStart"/>
      <w:proofErr w:type="gramStart"/>
      <w:r>
        <w:t>a</w:t>
      </w:r>
      <w:proofErr w:type="spellEnd"/>
      <w:proofErr w:type="gramEnd"/>
      <w:r>
        <w:t xml:space="preserve"> l'IA Google Gemini sont </w:t>
      </w:r>
      <w:proofErr w:type="spellStart"/>
      <w:r>
        <w:t>pseudonymisees</w:t>
      </w:r>
      <w:proofErr w:type="spellEnd"/>
      <w:r>
        <w:t xml:space="preserve"> avant envoi.</w:t>
      </w:r>
    </w:p>
    <w:p w14:paraId="07F801A5" w14:textId="77777777" w:rsidR="00EA7F7D" w:rsidRDefault="00000000">
      <w:pPr>
        <w:pStyle w:val="Titre2"/>
        <w:ind w:left="-5"/>
      </w:pPr>
      <w:r>
        <w:rPr>
          <w:color w:val="2DD4A8"/>
        </w:rPr>
        <w:t>6.</w:t>
      </w:r>
      <w:r>
        <w:t xml:space="preserve"> Vos Droits (RGPD Art. 15-22)</w:t>
      </w:r>
    </w:p>
    <w:p w14:paraId="5063D774" w14:textId="77777777" w:rsidR="00EA7F7D" w:rsidRDefault="00000000">
      <w:pPr>
        <w:numPr>
          <w:ilvl w:val="0"/>
          <w:numId w:val="15"/>
        </w:numPr>
        <w:ind w:hanging="126"/>
      </w:pPr>
      <w:r>
        <w:rPr>
          <w:b/>
        </w:rPr>
        <w:t>Droit d'</w:t>
      </w:r>
      <w:proofErr w:type="spellStart"/>
      <w:r>
        <w:rPr>
          <w:b/>
        </w:rPr>
        <w:t>acces</w:t>
      </w:r>
      <w:proofErr w:type="spellEnd"/>
      <w:r>
        <w:rPr>
          <w:b/>
        </w:rPr>
        <w:t xml:space="preserve"> (Art. 15)</w:t>
      </w:r>
      <w:r>
        <w:t xml:space="preserve"> : Obtenir une copie de l'ensemble de vos </w:t>
      </w:r>
      <w:proofErr w:type="spellStart"/>
      <w:r>
        <w:t>donnees</w:t>
      </w:r>
      <w:proofErr w:type="spellEnd"/>
      <w:r>
        <w:t xml:space="preserve"> personnelles.</w:t>
      </w:r>
    </w:p>
    <w:p w14:paraId="214D660B" w14:textId="77777777" w:rsidR="00EA7F7D" w:rsidRDefault="00000000">
      <w:pPr>
        <w:numPr>
          <w:ilvl w:val="0"/>
          <w:numId w:val="15"/>
        </w:numPr>
        <w:ind w:hanging="126"/>
      </w:pPr>
      <w:r>
        <w:rPr>
          <w:b/>
        </w:rPr>
        <w:t>Droit de rectification (Art. 16)</w:t>
      </w:r>
      <w:r>
        <w:t xml:space="preserve"> : Corriger vos </w:t>
      </w:r>
      <w:proofErr w:type="spellStart"/>
      <w:r>
        <w:t>donnees</w:t>
      </w:r>
      <w:proofErr w:type="spellEnd"/>
      <w:r>
        <w:t xml:space="preserve"> inexactes ou </w:t>
      </w:r>
      <w:proofErr w:type="spellStart"/>
      <w:r>
        <w:t>incompletes</w:t>
      </w:r>
      <w:proofErr w:type="spellEnd"/>
      <w:r>
        <w:t>.</w:t>
      </w:r>
    </w:p>
    <w:p w14:paraId="315072DD" w14:textId="77777777" w:rsidR="00EA7F7D" w:rsidRDefault="00000000">
      <w:pPr>
        <w:numPr>
          <w:ilvl w:val="0"/>
          <w:numId w:val="15"/>
        </w:numPr>
        <w:ind w:hanging="126"/>
      </w:pPr>
      <w:r>
        <w:rPr>
          <w:b/>
        </w:rPr>
        <w:t xml:space="preserve">Droit </w:t>
      </w:r>
      <w:proofErr w:type="spellStart"/>
      <w:r>
        <w:rPr>
          <w:b/>
        </w:rPr>
        <w:t>a</w:t>
      </w:r>
      <w:proofErr w:type="spellEnd"/>
      <w:r>
        <w:rPr>
          <w:b/>
        </w:rPr>
        <w:t xml:space="preserve"> l'effacement (Art. 17)</w:t>
      </w:r>
      <w:r>
        <w:t xml:space="preserve"> : Demander la suppression de votre compte et de toutes les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associees</w:t>
      </w:r>
      <w:proofErr w:type="spellEnd"/>
      <w:r>
        <w:t>.</w:t>
      </w:r>
    </w:p>
    <w:p w14:paraId="76534AF8" w14:textId="77777777" w:rsidR="00EA7F7D" w:rsidRDefault="00000000">
      <w:pPr>
        <w:numPr>
          <w:ilvl w:val="0"/>
          <w:numId w:val="15"/>
        </w:numPr>
        <w:ind w:hanging="126"/>
      </w:pPr>
      <w:r>
        <w:rPr>
          <w:b/>
        </w:rPr>
        <w:t xml:space="preserve">Droit </w:t>
      </w:r>
      <w:proofErr w:type="spellStart"/>
      <w:r>
        <w:rPr>
          <w:b/>
        </w:rPr>
        <w:t>a</w:t>
      </w:r>
      <w:proofErr w:type="spellEnd"/>
      <w:r>
        <w:rPr>
          <w:b/>
        </w:rPr>
        <w:t xml:space="preserve"> la limitation (Art. 18)</w:t>
      </w:r>
      <w:r>
        <w:t xml:space="preserve"> : Restreindre temporairement le traitement de vos </w:t>
      </w:r>
      <w:proofErr w:type="spellStart"/>
      <w:r>
        <w:t>donnees</w:t>
      </w:r>
      <w:proofErr w:type="spellEnd"/>
      <w:r>
        <w:t>.</w:t>
      </w:r>
    </w:p>
    <w:p w14:paraId="746FFF41" w14:textId="77777777" w:rsidR="00EA7F7D" w:rsidRDefault="00000000">
      <w:pPr>
        <w:numPr>
          <w:ilvl w:val="0"/>
          <w:numId w:val="15"/>
        </w:numPr>
        <w:ind w:hanging="126"/>
      </w:pPr>
      <w:r>
        <w:rPr>
          <w:b/>
        </w:rPr>
        <w:t xml:space="preserve">Droit </w:t>
      </w:r>
      <w:proofErr w:type="spellStart"/>
      <w:r>
        <w:rPr>
          <w:b/>
        </w:rPr>
        <w:t>a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portabilite</w:t>
      </w:r>
      <w:proofErr w:type="spellEnd"/>
      <w:r>
        <w:rPr>
          <w:b/>
        </w:rPr>
        <w:t xml:space="preserve"> (Art. 20)</w:t>
      </w:r>
      <w:r>
        <w:t xml:space="preserve"> : Recevoir vos </w:t>
      </w:r>
      <w:proofErr w:type="spellStart"/>
      <w:r>
        <w:t>donnees</w:t>
      </w:r>
      <w:proofErr w:type="spellEnd"/>
      <w:r>
        <w:t xml:space="preserve"> dans un format structure et lisible par machine (JSON).</w:t>
      </w:r>
    </w:p>
    <w:p w14:paraId="07A067DD" w14:textId="77777777" w:rsidR="00EA7F7D" w:rsidRDefault="00000000">
      <w:pPr>
        <w:numPr>
          <w:ilvl w:val="0"/>
          <w:numId w:val="15"/>
        </w:numPr>
        <w:ind w:hanging="126"/>
      </w:pPr>
      <w:r>
        <w:rPr>
          <w:b/>
        </w:rPr>
        <w:t>Droit d'opposition (Art. 21)</w:t>
      </w:r>
      <w:r>
        <w:t xml:space="preserve"> : Vous opposer au traitement base sur l'</w:t>
      </w:r>
      <w:proofErr w:type="spellStart"/>
      <w:r>
        <w:t>interet</w:t>
      </w:r>
      <w:proofErr w:type="spellEnd"/>
      <w:r>
        <w:t xml:space="preserve"> </w:t>
      </w:r>
      <w:proofErr w:type="spellStart"/>
      <w:r>
        <w:t>legitime</w:t>
      </w:r>
      <w:proofErr w:type="spellEnd"/>
      <w:r>
        <w:t>.</w:t>
      </w:r>
    </w:p>
    <w:p w14:paraId="2FBD3784" w14:textId="77777777" w:rsidR="00EA7F7D" w:rsidRDefault="00000000">
      <w:pPr>
        <w:numPr>
          <w:ilvl w:val="0"/>
          <w:numId w:val="15"/>
        </w:numPr>
        <w:ind w:hanging="126"/>
      </w:pPr>
      <w:r>
        <w:rPr>
          <w:b/>
        </w:rPr>
        <w:t>Retrait du consentement</w:t>
      </w:r>
      <w:r>
        <w:t xml:space="preserve"> : Retirer votre consentement </w:t>
      </w:r>
      <w:proofErr w:type="gramStart"/>
      <w:r>
        <w:t>a tout moment</w:t>
      </w:r>
      <w:proofErr w:type="gramEnd"/>
      <w:r>
        <w:t xml:space="preserve"> sans affecter la </w:t>
      </w:r>
      <w:proofErr w:type="spellStart"/>
      <w:r>
        <w:t>legalite</w:t>
      </w:r>
      <w:proofErr w:type="spellEnd"/>
      <w:r>
        <w:t xml:space="preserve"> du traitement </w:t>
      </w:r>
      <w:proofErr w:type="spellStart"/>
      <w:r>
        <w:t>anterieur</w:t>
      </w:r>
      <w:proofErr w:type="spellEnd"/>
      <w:r>
        <w:t>.</w:t>
      </w:r>
    </w:p>
    <w:p w14:paraId="09079F91" w14:textId="77777777" w:rsidR="00EA7F7D" w:rsidRDefault="00000000">
      <w:pPr>
        <w:numPr>
          <w:ilvl w:val="0"/>
          <w:numId w:val="15"/>
        </w:numPr>
        <w:ind w:hanging="126"/>
      </w:pPr>
      <w:r>
        <w:rPr>
          <w:b/>
        </w:rPr>
        <w:t xml:space="preserve">Droit de ne pas faire l'objet d'une </w:t>
      </w:r>
      <w:proofErr w:type="spellStart"/>
      <w:r>
        <w:rPr>
          <w:b/>
        </w:rPr>
        <w:t>decision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automatisee</w:t>
      </w:r>
      <w:proofErr w:type="spellEnd"/>
      <w:r>
        <w:rPr>
          <w:b/>
        </w:rPr>
        <w:t xml:space="preserve"> (Art. 22)</w:t>
      </w:r>
      <w:r>
        <w:t xml:space="preserve"> : Les recommandations IA de VitaSync sont informatives et ne produisent pas d'effets juridiques.</w:t>
      </w:r>
    </w:p>
    <w:p w14:paraId="048144A3" w14:textId="77777777" w:rsidR="00EA7F7D" w:rsidRDefault="00000000">
      <w:pPr>
        <w:spacing w:after="44" w:line="259" w:lineRule="auto"/>
        <w:jc w:val="center"/>
      </w:pPr>
      <w:r>
        <w:rPr>
          <w:sz w:val="19"/>
        </w:rPr>
        <w:t xml:space="preserve">Pour exercer vos droits, contactez-nous </w:t>
      </w:r>
      <w:proofErr w:type="spellStart"/>
      <w:r>
        <w:rPr>
          <w:sz w:val="19"/>
        </w:rPr>
        <w:t>a</w:t>
      </w:r>
      <w:proofErr w:type="spellEnd"/>
      <w:r>
        <w:rPr>
          <w:sz w:val="19"/>
        </w:rPr>
        <w:t xml:space="preserve"> : </w:t>
      </w:r>
      <w:r>
        <w:rPr>
          <w:b/>
          <w:sz w:val="19"/>
        </w:rPr>
        <w:t>contact@vitasync.com</w:t>
      </w:r>
      <w:r>
        <w:rPr>
          <w:sz w:val="19"/>
        </w:rPr>
        <w:t xml:space="preserve">. Nous </w:t>
      </w:r>
      <w:proofErr w:type="spellStart"/>
      <w:r>
        <w:rPr>
          <w:sz w:val="19"/>
        </w:rPr>
        <w:t>repondrons</w:t>
      </w:r>
      <w:proofErr w:type="spellEnd"/>
      <w:r>
        <w:rPr>
          <w:sz w:val="19"/>
        </w:rPr>
        <w:t xml:space="preserve"> dans un </w:t>
      </w:r>
      <w:proofErr w:type="spellStart"/>
      <w:r>
        <w:rPr>
          <w:sz w:val="19"/>
        </w:rPr>
        <w:t>delai</w:t>
      </w:r>
      <w:proofErr w:type="spellEnd"/>
      <w:r>
        <w:rPr>
          <w:sz w:val="19"/>
        </w:rPr>
        <w:t xml:space="preserve"> de </w:t>
      </w:r>
      <w:r>
        <w:rPr>
          <w:b/>
          <w:sz w:val="19"/>
        </w:rPr>
        <w:t>30 jours</w:t>
      </w:r>
      <w:r>
        <w:rPr>
          <w:sz w:val="19"/>
        </w:rPr>
        <w:t>.</w:t>
      </w:r>
    </w:p>
    <w:p w14:paraId="6E32D536" w14:textId="77777777" w:rsidR="00EA7F7D" w:rsidRDefault="00000000">
      <w:pPr>
        <w:spacing w:after="10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164B7E60" wp14:editId="693BF394">
                <wp:simplePos x="0" y="0"/>
                <wp:positionH relativeFrom="column">
                  <wp:posOffset>50800</wp:posOffset>
                </wp:positionH>
                <wp:positionV relativeFrom="paragraph">
                  <wp:posOffset>-338823</wp:posOffset>
                </wp:positionV>
                <wp:extent cx="6544000" cy="787400"/>
                <wp:effectExtent l="0" t="0" r="0" b="0"/>
                <wp:wrapNone/>
                <wp:docPr id="22144" name="Group 22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787400"/>
                          <a:chOff x="0" y="0"/>
                          <a:chExt cx="6544000" cy="787400"/>
                        </a:xfrm>
                      </wpg:grpSpPr>
                      <wps:wsp>
                        <wps:cNvPr id="1603" name="Shape 1603"/>
                        <wps:cNvSpPr/>
                        <wps:spPr>
                          <a:xfrm>
                            <a:off x="0" y="0"/>
                            <a:ext cx="6544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7874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736600"/>
                                </a:lnTo>
                                <a:cubicBezTo>
                                  <a:pt x="6544000" y="764682"/>
                                  <a:pt x="6521283" y="787400"/>
                                  <a:pt x="6493201" y="787400"/>
                                </a:cubicBezTo>
                                <a:lnTo>
                                  <a:pt x="50800" y="787400"/>
                                </a:lnTo>
                                <a:cubicBezTo>
                                  <a:pt x="22718" y="787400"/>
                                  <a:pt x="0" y="764682"/>
                                  <a:pt x="0" y="736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D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44" style="width:515.276pt;height:62pt;position:absolute;z-index:-2147483642;mso-position-horizontal-relative:text;mso-position-horizontal:absolute;margin-left:4pt;mso-position-vertical-relative:text;margin-top:-26.679pt;" coordsize="65440,7874">
                <v:shape id="Shape 1603" style="position:absolute;width:65440;height:7874;left:0;top:0;" coordsize="6544000,787400" path="m50800,0l6493201,0c6521283,0,6544000,22718,6544000,50800l6544000,736600c6544000,764682,6521283,787400,6493201,787400l50800,787400c22718,787400,0,764682,0,736600l0,50800c0,22718,22718,0,50800,0x">
                  <v:stroke weight="0pt" endcap="flat" joinstyle="miter" miterlimit="10" on="false" color="#000000" opacity="0"/>
                  <v:fill on="true" color="#f0fdf4"/>
                </v:shape>
              </v:group>
            </w:pict>
          </mc:Fallback>
        </mc:AlternateContent>
      </w:r>
      <w:r>
        <w:rPr>
          <w:sz w:val="19"/>
        </w:rPr>
        <w:t xml:space="preserve">Vous disposez </w:t>
      </w:r>
      <w:proofErr w:type="spellStart"/>
      <w:r>
        <w:rPr>
          <w:sz w:val="19"/>
        </w:rPr>
        <w:t>egalement</w:t>
      </w:r>
      <w:proofErr w:type="spellEnd"/>
      <w:r>
        <w:rPr>
          <w:sz w:val="19"/>
        </w:rPr>
        <w:t xml:space="preserve"> du droit de </w:t>
      </w:r>
      <w:proofErr w:type="spellStart"/>
      <w:r>
        <w:rPr>
          <w:sz w:val="19"/>
        </w:rPr>
        <w:t>deposer</w:t>
      </w:r>
      <w:proofErr w:type="spellEnd"/>
      <w:r>
        <w:rPr>
          <w:sz w:val="19"/>
        </w:rPr>
        <w:t xml:space="preserve"> une </w:t>
      </w:r>
      <w:proofErr w:type="spellStart"/>
      <w:r>
        <w:rPr>
          <w:sz w:val="19"/>
        </w:rPr>
        <w:t>reclamation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aupres</w:t>
      </w:r>
      <w:proofErr w:type="spellEnd"/>
      <w:r>
        <w:rPr>
          <w:sz w:val="19"/>
        </w:rPr>
        <w:t xml:space="preserve"> de la </w:t>
      </w:r>
      <w:r>
        <w:rPr>
          <w:b/>
          <w:sz w:val="19"/>
        </w:rPr>
        <w:t>CNIL</w:t>
      </w:r>
      <w:r>
        <w:rPr>
          <w:sz w:val="19"/>
        </w:rPr>
        <w:t xml:space="preserve"> (3 Place de Fontenoy, 75007 Paris, www.cnil.fr) ou de l'</w:t>
      </w:r>
      <w:proofErr w:type="spellStart"/>
      <w:r>
        <w:rPr>
          <w:sz w:val="19"/>
        </w:rPr>
        <w:t>autorite</w:t>
      </w:r>
      <w:proofErr w:type="spellEnd"/>
      <w:r>
        <w:rPr>
          <w:sz w:val="19"/>
        </w:rPr>
        <w:t xml:space="preserve"> de protection des </w:t>
      </w:r>
      <w:proofErr w:type="spellStart"/>
      <w:r>
        <w:rPr>
          <w:sz w:val="19"/>
        </w:rPr>
        <w:t>donnees</w:t>
      </w:r>
      <w:proofErr w:type="spellEnd"/>
      <w:r>
        <w:rPr>
          <w:sz w:val="19"/>
        </w:rPr>
        <w:t xml:space="preserve"> de votre pays.</w:t>
      </w:r>
    </w:p>
    <w:p w14:paraId="2F2A7B12" w14:textId="77777777" w:rsidR="00EA7F7D" w:rsidRDefault="00000000">
      <w:pPr>
        <w:pStyle w:val="Titre2"/>
        <w:ind w:left="-5"/>
      </w:pPr>
      <w:r>
        <w:rPr>
          <w:color w:val="2DD4A8"/>
        </w:rPr>
        <w:t>7.</w:t>
      </w:r>
      <w:r>
        <w:t xml:space="preserve"> Traitement </w:t>
      </w:r>
      <w:proofErr w:type="spellStart"/>
      <w:r>
        <w:t>Specifique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de Sante et IA</w:t>
      </w:r>
    </w:p>
    <w:p w14:paraId="0BC01E29" w14:textId="77777777" w:rsidR="00EA7F7D" w:rsidRDefault="00000000">
      <w:pPr>
        <w:spacing w:after="207"/>
        <w:ind w:left="-5"/>
      </w:pPr>
      <w:r>
        <w:t xml:space="preserve">VitaSync traite des </w:t>
      </w:r>
      <w:proofErr w:type="spellStart"/>
      <w:r>
        <w:t>donnees</w:t>
      </w:r>
      <w:proofErr w:type="spellEnd"/>
      <w:r>
        <w:t xml:space="preserve"> de sante au sens de l'article 9 du RGPD. Ce traitement est strictement </w:t>
      </w:r>
      <w:proofErr w:type="gramStart"/>
      <w:r>
        <w:t>encadre</w:t>
      </w:r>
      <w:proofErr w:type="gramEnd"/>
      <w:r>
        <w:t xml:space="preserve"> :</w:t>
      </w:r>
    </w:p>
    <w:p w14:paraId="6451BC58" w14:textId="77777777" w:rsidR="00EA7F7D" w:rsidRDefault="00000000">
      <w:pPr>
        <w:numPr>
          <w:ilvl w:val="0"/>
          <w:numId w:val="16"/>
        </w:numPr>
        <w:ind w:hanging="126"/>
      </w:pPr>
      <w:r>
        <w:t xml:space="preserve">Le consentement explicite est recueilli avant tout traitement de </w:t>
      </w:r>
      <w:proofErr w:type="spellStart"/>
      <w:r>
        <w:t>donnees</w:t>
      </w:r>
      <w:proofErr w:type="spellEnd"/>
      <w:r>
        <w:t xml:space="preserve"> de sante, via des cases a </w:t>
      </w:r>
      <w:proofErr w:type="spellStart"/>
      <w:r>
        <w:t>cocherdistinctes</w:t>
      </w:r>
      <w:proofErr w:type="spellEnd"/>
      <w:r>
        <w:t xml:space="preserve"> pour chaque </w:t>
      </w:r>
      <w:proofErr w:type="spellStart"/>
      <w:r>
        <w:t>finalite</w:t>
      </w:r>
      <w:proofErr w:type="spellEnd"/>
      <w:r>
        <w:t>.</w:t>
      </w:r>
    </w:p>
    <w:p w14:paraId="2EB377AD" w14:textId="77777777" w:rsidR="00EA7F7D" w:rsidRDefault="00000000">
      <w:pPr>
        <w:numPr>
          <w:ilvl w:val="0"/>
          <w:numId w:val="16"/>
        </w:numPr>
        <w:ind w:hanging="126"/>
      </w:pPr>
      <w:r>
        <w:lastRenderedPageBreak/>
        <w:t xml:space="preserve">L'IA VitaSync (Google Gemini) ne pose </w:t>
      </w:r>
      <w:r>
        <w:rPr>
          <w:b/>
        </w:rPr>
        <w:t xml:space="preserve">aucun diagnostic </w:t>
      </w:r>
      <w:proofErr w:type="spellStart"/>
      <w:r>
        <w:rPr>
          <w:b/>
        </w:rPr>
        <w:t>medical</w:t>
      </w:r>
      <w:proofErr w:type="spellEnd"/>
      <w:r>
        <w:t xml:space="preserve">. Toutes les suggestions sont </w:t>
      </w:r>
      <w:proofErr w:type="spellStart"/>
      <w:proofErr w:type="gramStart"/>
      <w:r>
        <w:t>a</w:t>
      </w:r>
      <w:proofErr w:type="spellEnd"/>
      <w:proofErr w:type="gramEnd"/>
      <w:r>
        <w:t xml:space="preserve"> titre informatif et </w:t>
      </w:r>
      <w:proofErr w:type="spellStart"/>
      <w:r>
        <w:t>educatif</w:t>
      </w:r>
      <w:proofErr w:type="spellEnd"/>
      <w:r>
        <w:t xml:space="preserve"> uniquement.</w:t>
      </w:r>
    </w:p>
    <w:p w14:paraId="3602FD6B" w14:textId="77777777" w:rsidR="00EA7F7D" w:rsidRDefault="00000000">
      <w:pPr>
        <w:numPr>
          <w:ilvl w:val="0"/>
          <w:numId w:val="16"/>
        </w:numPr>
        <w:ind w:hanging="126"/>
      </w:pPr>
      <w:r>
        <w:t xml:space="preserve">Les analyses sanguines sont </w:t>
      </w:r>
      <w:proofErr w:type="spellStart"/>
      <w:r>
        <w:t>traitees</w:t>
      </w:r>
      <w:proofErr w:type="spellEnd"/>
      <w:r>
        <w:t xml:space="preserve"> par l'IA en mode </w:t>
      </w:r>
      <w:proofErr w:type="spellStart"/>
      <w:r>
        <w:t>stateless</w:t>
      </w:r>
      <w:proofErr w:type="spellEnd"/>
      <w:r>
        <w:t xml:space="preserve"> : aucune </w:t>
      </w:r>
      <w:proofErr w:type="spellStart"/>
      <w:r>
        <w:t>donnee</w:t>
      </w:r>
      <w:proofErr w:type="spellEnd"/>
      <w:r>
        <w:t xml:space="preserve"> n'est </w:t>
      </w:r>
      <w:proofErr w:type="spellStart"/>
      <w:r>
        <w:t>conservee</w:t>
      </w:r>
      <w:proofErr w:type="spellEnd"/>
      <w:r>
        <w:t xml:space="preserve"> par le </w:t>
      </w:r>
      <w:proofErr w:type="spellStart"/>
      <w:r>
        <w:t>modeleIA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le traitement.</w:t>
      </w:r>
    </w:p>
    <w:p w14:paraId="2BC0B5FC" w14:textId="77777777" w:rsidR="00EA7F7D" w:rsidRDefault="00000000">
      <w:pPr>
        <w:numPr>
          <w:ilvl w:val="0"/>
          <w:numId w:val="16"/>
        </w:numPr>
        <w:ind w:hanging="126"/>
      </w:pPr>
      <w:r>
        <w:t xml:space="preserve">Les </w:t>
      </w:r>
      <w:proofErr w:type="spellStart"/>
      <w:r>
        <w:t>donnees</w:t>
      </w:r>
      <w:proofErr w:type="spellEnd"/>
      <w:r>
        <w:t xml:space="preserve"> transmises </w:t>
      </w:r>
      <w:proofErr w:type="spellStart"/>
      <w:proofErr w:type="gramStart"/>
      <w:r>
        <w:t>a</w:t>
      </w:r>
      <w:proofErr w:type="spellEnd"/>
      <w:proofErr w:type="gramEnd"/>
      <w:r>
        <w:t xml:space="preserve"> Google Gemini sont </w:t>
      </w:r>
      <w:proofErr w:type="spellStart"/>
      <w:r>
        <w:t>pseudonymisees</w:t>
      </w:r>
      <w:proofErr w:type="spellEnd"/>
      <w:r>
        <w:t xml:space="preserve"> (aucun identifiant direct).</w:t>
      </w:r>
    </w:p>
    <w:p w14:paraId="1B123C4C" w14:textId="77777777" w:rsidR="00EA7F7D" w:rsidRDefault="00000000">
      <w:pPr>
        <w:numPr>
          <w:ilvl w:val="0"/>
          <w:numId w:val="16"/>
        </w:numPr>
        <w:ind w:hanging="126"/>
      </w:pPr>
      <w:r>
        <w:t xml:space="preserve">L'utilisateur peut supprimer ses analyses sanguines et ses conversations IA </w:t>
      </w:r>
      <w:proofErr w:type="gramStart"/>
      <w:r>
        <w:t>a tout moment</w:t>
      </w:r>
      <w:proofErr w:type="gramEnd"/>
      <w:r>
        <w:t>.</w:t>
      </w:r>
    </w:p>
    <w:p w14:paraId="259FE87B" w14:textId="77777777" w:rsidR="00EA7F7D" w:rsidRDefault="00000000">
      <w:pPr>
        <w:numPr>
          <w:ilvl w:val="0"/>
          <w:numId w:val="16"/>
        </w:numPr>
        <w:spacing w:after="331"/>
        <w:ind w:hanging="126"/>
      </w:pPr>
      <w:r>
        <w:t xml:space="preserve">Les recommandations de </w:t>
      </w:r>
      <w:proofErr w:type="spellStart"/>
      <w:r>
        <w:t>complements</w:t>
      </w:r>
      <w:proofErr w:type="spellEnd"/>
      <w:r>
        <w:t xml:space="preserve"> sont </w:t>
      </w:r>
      <w:proofErr w:type="spellStart"/>
      <w:r>
        <w:t>basees</w:t>
      </w:r>
      <w:proofErr w:type="spellEnd"/>
      <w:r>
        <w:t xml:space="preserve"> sur des </w:t>
      </w:r>
      <w:proofErr w:type="spellStart"/>
      <w:r>
        <w:t>donnees</w:t>
      </w:r>
      <w:proofErr w:type="spellEnd"/>
      <w:r>
        <w:t xml:space="preserve"> scientifiques et des </w:t>
      </w:r>
      <w:proofErr w:type="spellStart"/>
      <w:r>
        <w:t>allegations</w:t>
      </w:r>
      <w:proofErr w:type="spellEnd"/>
      <w:r>
        <w:t xml:space="preserve"> de </w:t>
      </w:r>
      <w:proofErr w:type="spellStart"/>
      <w:r>
        <w:t>santeautorisees</w:t>
      </w:r>
      <w:proofErr w:type="spellEnd"/>
      <w:r>
        <w:t xml:space="preserve"> par l'EFSA.</w:t>
      </w:r>
    </w:p>
    <w:p w14:paraId="02A68B5B" w14:textId="77777777" w:rsidR="00EA7F7D" w:rsidRDefault="00000000">
      <w:pPr>
        <w:spacing w:after="1006" w:line="312" w:lineRule="auto"/>
        <w:ind w:left="315" w:right="3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3BFC5247" wp14:editId="59ED3BA4">
                <wp:simplePos x="0" y="0"/>
                <wp:positionH relativeFrom="column">
                  <wp:posOffset>50800</wp:posOffset>
                </wp:positionH>
                <wp:positionV relativeFrom="paragraph">
                  <wp:posOffset>-160817</wp:posOffset>
                </wp:positionV>
                <wp:extent cx="6544000" cy="787400"/>
                <wp:effectExtent l="0" t="0" r="0" b="0"/>
                <wp:wrapNone/>
                <wp:docPr id="22145" name="Group 22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787400"/>
                          <a:chOff x="0" y="0"/>
                          <a:chExt cx="6544000" cy="787400"/>
                        </a:xfrm>
                      </wpg:grpSpPr>
                      <wps:wsp>
                        <wps:cNvPr id="1629" name="Shape 1629"/>
                        <wps:cNvSpPr/>
                        <wps:spPr>
                          <a:xfrm>
                            <a:off x="0" y="0"/>
                            <a:ext cx="65440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787400">
                                <a:moveTo>
                                  <a:pt x="50800" y="0"/>
                                </a:moveTo>
                                <a:lnTo>
                                  <a:pt x="6493201" y="0"/>
                                </a:lnTo>
                                <a:cubicBezTo>
                                  <a:pt x="6521283" y="0"/>
                                  <a:pt x="6544000" y="22718"/>
                                  <a:pt x="6544000" y="50800"/>
                                </a:cubicBezTo>
                                <a:lnTo>
                                  <a:pt x="6544000" y="736600"/>
                                </a:lnTo>
                                <a:cubicBezTo>
                                  <a:pt x="6544000" y="764682"/>
                                  <a:pt x="6521283" y="787400"/>
                                  <a:pt x="6493201" y="787400"/>
                                </a:cubicBezTo>
                                <a:lnTo>
                                  <a:pt x="50800" y="787400"/>
                                </a:lnTo>
                                <a:cubicBezTo>
                                  <a:pt x="22718" y="787400"/>
                                  <a:pt x="0" y="764682"/>
                                  <a:pt x="0" y="7366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45" style="width:515.276pt;height:62pt;position:absolute;z-index:-2147483617;mso-position-horizontal-relative:text;mso-position-horizontal:absolute;margin-left:4pt;mso-position-vertical-relative:text;margin-top:-12.6628pt;" coordsize="65440,7874">
                <v:shape id="Shape 1629" style="position:absolute;width:65440;height:7874;left:0;top:0;" coordsize="6544000,787400" path="m50800,0l6493201,0c6521283,0,6544000,22718,6544000,50800l6544000,736600c6544000,764682,6521283,787400,6493201,787400l50800,787400c22718,787400,0,764682,0,736600l0,50800c0,22718,22718,0,50800,0x">
                  <v:stroke weight="0pt" endcap="flat" joinstyle="miter" miterlimit="10" on="false" color="#000000" opacity="0"/>
                  <v:fill on="true" color="#eff6ff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sz w:val="19"/>
        </w:rPr>
        <w:t>■</w:t>
      </w:r>
      <w:r>
        <w:rPr>
          <w:sz w:val="19"/>
        </w:rPr>
        <w:t xml:space="preserve"> </w:t>
      </w:r>
      <w:r>
        <w:rPr>
          <w:b/>
          <w:sz w:val="19"/>
        </w:rPr>
        <w:t xml:space="preserve">Transparence IA (EU AI </w:t>
      </w:r>
      <w:proofErr w:type="spellStart"/>
      <w:r>
        <w:rPr>
          <w:b/>
          <w:sz w:val="19"/>
        </w:rPr>
        <w:t>Act</w:t>
      </w:r>
      <w:proofErr w:type="spellEnd"/>
      <w:r>
        <w:rPr>
          <w:b/>
          <w:sz w:val="19"/>
        </w:rPr>
        <w:t>, Art. 50) :</w:t>
      </w:r>
      <w:r>
        <w:rPr>
          <w:sz w:val="19"/>
        </w:rPr>
        <w:t xml:space="preserve"> </w:t>
      </w:r>
      <w:proofErr w:type="spellStart"/>
      <w:r>
        <w:rPr>
          <w:sz w:val="19"/>
        </w:rPr>
        <w:t>Conformement</w:t>
      </w:r>
      <w:proofErr w:type="spellEnd"/>
      <w:r>
        <w:rPr>
          <w:sz w:val="19"/>
        </w:rPr>
        <w:t xml:space="preserve"> au </w:t>
      </w:r>
      <w:proofErr w:type="spellStart"/>
      <w:r>
        <w:rPr>
          <w:sz w:val="19"/>
        </w:rPr>
        <w:t>Reglement</w:t>
      </w:r>
      <w:proofErr w:type="spellEnd"/>
      <w:r>
        <w:rPr>
          <w:sz w:val="19"/>
        </w:rPr>
        <w:t xml:space="preserve"> (UE) 2024/1689, VitaSync informe clairement les utilisateurs qu'ils interagissent avec un </w:t>
      </w:r>
      <w:proofErr w:type="spellStart"/>
      <w:r>
        <w:rPr>
          <w:sz w:val="19"/>
        </w:rPr>
        <w:t>systeme</w:t>
      </w:r>
      <w:proofErr w:type="spellEnd"/>
      <w:r>
        <w:rPr>
          <w:sz w:val="19"/>
        </w:rPr>
        <w:t xml:space="preserve"> d'intelligence artificielle (Google Gemini). Le Coach IA et l'analyse de </w:t>
      </w:r>
      <w:proofErr w:type="spellStart"/>
      <w:r>
        <w:rPr>
          <w:sz w:val="19"/>
        </w:rPr>
        <w:t>resultats</w:t>
      </w:r>
      <w:proofErr w:type="spellEnd"/>
      <w:r>
        <w:rPr>
          <w:sz w:val="19"/>
        </w:rPr>
        <w:t xml:space="preserve"> sanguins sont des </w:t>
      </w:r>
      <w:proofErr w:type="spellStart"/>
      <w:r>
        <w:rPr>
          <w:sz w:val="19"/>
        </w:rPr>
        <w:t>fonctionnalites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alimentees</w:t>
      </w:r>
      <w:proofErr w:type="spellEnd"/>
      <w:r>
        <w:rPr>
          <w:sz w:val="19"/>
        </w:rPr>
        <w:t xml:space="preserve"> par l'IA, pas des services </w:t>
      </w:r>
      <w:proofErr w:type="spellStart"/>
      <w:r>
        <w:rPr>
          <w:sz w:val="19"/>
        </w:rPr>
        <w:t>medicaux</w:t>
      </w:r>
      <w:proofErr w:type="spellEnd"/>
      <w:r>
        <w:rPr>
          <w:sz w:val="19"/>
        </w:rPr>
        <w:t xml:space="preserve"> humains.</w:t>
      </w:r>
    </w:p>
    <w:p w14:paraId="4A3CDF46" w14:textId="77777777" w:rsidR="00EA7F7D" w:rsidRDefault="00000000">
      <w:pPr>
        <w:pStyle w:val="Titre2"/>
        <w:ind w:left="-5"/>
      </w:pPr>
      <w:r>
        <w:rPr>
          <w:color w:val="2DD4A8"/>
        </w:rPr>
        <w:t>8.</w:t>
      </w:r>
      <w:r>
        <w:t xml:space="preserve"> Protection des Mineurs</w:t>
      </w:r>
    </w:p>
    <w:p w14:paraId="1C4E69A2" w14:textId="77777777" w:rsidR="00EA7F7D" w:rsidRDefault="00000000">
      <w:pPr>
        <w:spacing w:after="640"/>
        <w:ind w:left="-5"/>
      </w:pPr>
      <w:r>
        <w:t>VitaSync s'adresse exclusivement aux personnes majeures (18 ans et plus). Lors de l'</w:t>
      </w:r>
      <w:proofErr w:type="spellStart"/>
      <w:r>
        <w:t>onboarding</w:t>
      </w:r>
      <w:proofErr w:type="spellEnd"/>
      <w:r>
        <w:t xml:space="preserve">, une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d'age</w:t>
      </w:r>
      <w:proofErr w:type="spellEnd"/>
      <w:r>
        <w:t xml:space="preserve"> est </w:t>
      </w:r>
      <w:proofErr w:type="spellStart"/>
      <w:r>
        <w:t>effectuee</w:t>
      </w:r>
      <w:proofErr w:type="spellEnd"/>
      <w:r>
        <w:t xml:space="preserve">. Si l'utilisateur </w:t>
      </w:r>
      <w:proofErr w:type="spellStart"/>
      <w:r>
        <w:t>declare</w:t>
      </w:r>
      <w:proofErr w:type="spellEnd"/>
      <w:r>
        <w:t xml:space="preserve"> </w:t>
      </w:r>
      <w:proofErr w:type="spellStart"/>
      <w:r>
        <w:t>etre</w:t>
      </w:r>
      <w:proofErr w:type="spellEnd"/>
      <w:r>
        <w:t xml:space="preserve"> mineur, l'</w:t>
      </w:r>
      <w:proofErr w:type="spellStart"/>
      <w:r>
        <w:t>acces</w:t>
      </w:r>
      <w:proofErr w:type="spellEnd"/>
      <w:r>
        <w:t xml:space="preserve"> aux </w:t>
      </w:r>
      <w:proofErr w:type="spellStart"/>
      <w:r>
        <w:t>fonctionnalites</w:t>
      </w:r>
      <w:proofErr w:type="spellEnd"/>
      <w:r>
        <w:t xml:space="preserve"> de recommandation est restreint. Nous ne collectons pas sciemment de </w:t>
      </w:r>
      <w:proofErr w:type="spellStart"/>
      <w:r>
        <w:t>donnees</w:t>
      </w:r>
      <w:proofErr w:type="spellEnd"/>
      <w:r>
        <w:t xml:space="preserve"> sur les mineurs. Si nous </w:t>
      </w:r>
      <w:proofErr w:type="spellStart"/>
      <w:r>
        <w:t>decouvrons</w:t>
      </w:r>
      <w:proofErr w:type="spellEnd"/>
      <w:r>
        <w:t xml:space="preserve"> avoir </w:t>
      </w:r>
      <w:proofErr w:type="spellStart"/>
      <w:r>
        <w:t>collecte</w:t>
      </w:r>
      <w:proofErr w:type="spellEnd"/>
      <w:r>
        <w:t xml:space="preserve"> des </w:t>
      </w:r>
      <w:proofErr w:type="spellStart"/>
      <w:r>
        <w:t>donnees</w:t>
      </w:r>
      <w:proofErr w:type="spellEnd"/>
      <w:r>
        <w:t xml:space="preserve"> d'un mineur, nous les supprimerons </w:t>
      </w:r>
      <w:proofErr w:type="spellStart"/>
      <w:r>
        <w:t>immediatement</w:t>
      </w:r>
      <w:proofErr w:type="spellEnd"/>
      <w:r>
        <w:t>.</w:t>
      </w:r>
    </w:p>
    <w:p w14:paraId="0737373C" w14:textId="77777777" w:rsidR="00EA7F7D" w:rsidRDefault="00000000">
      <w:pPr>
        <w:pStyle w:val="Titre2"/>
        <w:ind w:left="-5"/>
      </w:pPr>
      <w:r>
        <w:rPr>
          <w:color w:val="2DD4A8"/>
        </w:rPr>
        <w:t>9.</w:t>
      </w:r>
      <w:r>
        <w:t xml:space="preserve"> Droits </w:t>
      </w:r>
      <w:proofErr w:type="spellStart"/>
      <w:r>
        <w:t>specifiques</w:t>
      </w:r>
      <w:proofErr w:type="spellEnd"/>
      <w:r>
        <w:t xml:space="preserve"> CCPA (</w:t>
      </w:r>
      <w:proofErr w:type="spellStart"/>
      <w:r>
        <w:t>residents</w:t>
      </w:r>
      <w:proofErr w:type="spellEnd"/>
      <w:r>
        <w:t xml:space="preserve"> californiens)</w:t>
      </w:r>
    </w:p>
    <w:p w14:paraId="6C4EA1EE" w14:textId="77777777" w:rsidR="00EA7F7D" w:rsidRDefault="00000000">
      <w:pPr>
        <w:spacing w:after="640"/>
        <w:ind w:left="-5"/>
      </w:pPr>
      <w:r>
        <w:t xml:space="preserve">Si vous </w:t>
      </w:r>
      <w:proofErr w:type="spellStart"/>
      <w:r>
        <w:t>residez</w:t>
      </w:r>
      <w:proofErr w:type="spellEnd"/>
      <w:r>
        <w:t xml:space="preserve"> en Californie, vous </w:t>
      </w:r>
      <w:proofErr w:type="spellStart"/>
      <w:r>
        <w:t>beneficiez</w:t>
      </w:r>
      <w:proofErr w:type="spellEnd"/>
      <w:r>
        <w:t xml:space="preserve"> de droits </w:t>
      </w:r>
      <w:proofErr w:type="spellStart"/>
      <w:r>
        <w:t>supplementaires</w:t>
      </w:r>
      <w:proofErr w:type="spellEnd"/>
      <w:r>
        <w:t xml:space="preserve"> en vertu du CCPA : droit de connaitre les </w:t>
      </w:r>
      <w:proofErr w:type="spellStart"/>
      <w:r>
        <w:t>categories</w:t>
      </w:r>
      <w:proofErr w:type="spellEnd"/>
      <w:r>
        <w:t xml:space="preserve"> de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collectees</w:t>
      </w:r>
      <w:proofErr w:type="spellEnd"/>
      <w:r>
        <w:t xml:space="preserve"> et leur </w:t>
      </w:r>
      <w:proofErr w:type="spellStart"/>
      <w:r>
        <w:t>finalite</w:t>
      </w:r>
      <w:proofErr w:type="spellEnd"/>
      <w:r>
        <w:t xml:space="preserve">, droit de suppression, droit de refuser la vente de vos </w:t>
      </w:r>
      <w:proofErr w:type="spellStart"/>
      <w:r>
        <w:t>donnees</w:t>
      </w:r>
      <w:proofErr w:type="spellEnd"/>
      <w:r>
        <w:t xml:space="preserve"> (VitaSync ne vend aucune </w:t>
      </w:r>
      <w:proofErr w:type="spellStart"/>
      <w:r>
        <w:t>donnee</w:t>
      </w:r>
      <w:proofErr w:type="spellEnd"/>
      <w:r>
        <w:t xml:space="preserve"> personnelle), droit de non-discrimination. Pour exercer ces droits : contact@vitasync.com.</w:t>
      </w:r>
    </w:p>
    <w:p w14:paraId="1FA71CF3" w14:textId="77777777" w:rsidR="00EA7F7D" w:rsidRDefault="00000000">
      <w:pPr>
        <w:pStyle w:val="Titre2"/>
        <w:ind w:left="-5"/>
      </w:pPr>
      <w:r>
        <w:rPr>
          <w:color w:val="2DD4A8"/>
        </w:rPr>
        <w:t>10.</w:t>
      </w:r>
      <w:r>
        <w:t xml:space="preserve"> Modifications de cette Politique</w:t>
      </w:r>
    </w:p>
    <w:p w14:paraId="690E68EC" w14:textId="77777777" w:rsidR="00EA7F7D" w:rsidRDefault="00000000">
      <w:pPr>
        <w:spacing w:after="692"/>
        <w:ind w:left="-5"/>
      </w:pPr>
      <w:r>
        <w:t xml:space="preserve">Nous nous </w:t>
      </w:r>
      <w:proofErr w:type="spellStart"/>
      <w:r>
        <w:t>reservons</w:t>
      </w:r>
      <w:proofErr w:type="spellEnd"/>
      <w:r>
        <w:t xml:space="preserve"> le droit de modifier cette politique </w:t>
      </w:r>
      <w:proofErr w:type="gramStart"/>
      <w:r>
        <w:t>a tout moment</w:t>
      </w:r>
      <w:proofErr w:type="gramEnd"/>
      <w:r>
        <w:t xml:space="preserve">. En cas de modification substantielle, vous serez informe par </w:t>
      </w:r>
      <w:proofErr w:type="gramStart"/>
      <w:r>
        <w:t>email</w:t>
      </w:r>
      <w:proofErr w:type="gramEnd"/>
      <w:r>
        <w:t xml:space="preserve"> ou notification in-app au moins 30 jours avant l'</w:t>
      </w:r>
      <w:proofErr w:type="spellStart"/>
      <w:r>
        <w:t>entree</w:t>
      </w:r>
      <w:proofErr w:type="spellEnd"/>
      <w:r>
        <w:t xml:space="preserve"> en vigueur des modifications. La date de </w:t>
      </w:r>
      <w:proofErr w:type="spellStart"/>
      <w:r>
        <w:t>derniere</w:t>
      </w:r>
      <w:proofErr w:type="spellEnd"/>
      <w:r>
        <w:t xml:space="preserve"> mise </w:t>
      </w:r>
      <w:proofErr w:type="spellStart"/>
      <w:r>
        <w:t>a</w:t>
      </w:r>
      <w:proofErr w:type="spellEnd"/>
      <w:r>
        <w:t xml:space="preserve"> jour est </w:t>
      </w:r>
      <w:proofErr w:type="spellStart"/>
      <w:r>
        <w:t>indiquee</w:t>
      </w:r>
      <w:proofErr w:type="spellEnd"/>
      <w:r>
        <w:t xml:space="preserve"> en haut de ce document.</w:t>
      </w:r>
    </w:p>
    <w:p w14:paraId="68DC0CFC" w14:textId="77777777" w:rsidR="00EA7F7D" w:rsidRDefault="00000000">
      <w:pPr>
        <w:pStyle w:val="Titre2"/>
        <w:ind w:left="-5"/>
      </w:pPr>
      <w:r>
        <w:rPr>
          <w:color w:val="2DD4A8"/>
        </w:rPr>
        <w:t>11.</w:t>
      </w:r>
      <w:r>
        <w:t xml:space="preserve"> Contact</w:t>
      </w:r>
    </w:p>
    <w:p w14:paraId="5CEB04EC" w14:textId="77777777" w:rsidR="00EA7F7D" w:rsidRDefault="00000000">
      <w:pPr>
        <w:spacing w:after="47"/>
        <w:ind w:left="-5"/>
      </w:pPr>
      <w:r>
        <w:t xml:space="preserve">Pour toute question relative </w:t>
      </w:r>
      <w:proofErr w:type="spellStart"/>
      <w:r>
        <w:t>a</w:t>
      </w:r>
      <w:proofErr w:type="spellEnd"/>
      <w:r>
        <w:t xml:space="preserve"> cette politique ou </w:t>
      </w:r>
      <w:proofErr w:type="spellStart"/>
      <w:r>
        <w:t>a</w:t>
      </w:r>
      <w:proofErr w:type="spellEnd"/>
      <w:r>
        <w:t xml:space="preserve"> vos </w:t>
      </w:r>
      <w:proofErr w:type="spellStart"/>
      <w:r>
        <w:t>donnees</w:t>
      </w:r>
      <w:proofErr w:type="spellEnd"/>
      <w:r>
        <w:t xml:space="preserve"> personnelles :</w:t>
      </w:r>
    </w:p>
    <w:p w14:paraId="3F28C8B9" w14:textId="77777777" w:rsidR="00EA7F7D" w:rsidRDefault="00000000">
      <w:pPr>
        <w:spacing w:after="52" w:line="259" w:lineRule="auto"/>
        <w:ind w:left="-5"/>
        <w:jc w:val="left"/>
      </w:pPr>
      <w:proofErr w:type="gramStart"/>
      <w:r>
        <w:t>Email</w:t>
      </w:r>
      <w:proofErr w:type="gramEnd"/>
      <w:r>
        <w:t xml:space="preserve"> : </w:t>
      </w:r>
      <w:r>
        <w:rPr>
          <w:b/>
        </w:rPr>
        <w:t>contact@vitasync.com</w:t>
      </w:r>
    </w:p>
    <w:p w14:paraId="1AA925C5" w14:textId="77777777" w:rsidR="00EA7F7D" w:rsidRDefault="00000000">
      <w:pPr>
        <w:spacing w:after="47"/>
        <w:ind w:left="-5"/>
      </w:pPr>
      <w:proofErr w:type="spellStart"/>
      <w:r>
        <w:t>Delegue</w:t>
      </w:r>
      <w:proofErr w:type="spellEnd"/>
      <w:r>
        <w:t xml:space="preserve"> a la Protection des </w:t>
      </w:r>
      <w:proofErr w:type="spellStart"/>
      <w:r>
        <w:t>Donnees</w:t>
      </w:r>
      <w:proofErr w:type="spellEnd"/>
      <w:r>
        <w:t xml:space="preserve"> (DPO) : contact@vitasync.com</w:t>
      </w:r>
    </w:p>
    <w:p w14:paraId="661AB1C2" w14:textId="77777777" w:rsidR="00EA7F7D" w:rsidRPr="00175DE8" w:rsidRDefault="00000000">
      <w:pPr>
        <w:ind w:left="-5"/>
        <w:rPr>
          <w:lang w:val="en-US"/>
        </w:rPr>
      </w:pPr>
      <w:r w:rsidRPr="00175DE8">
        <w:rPr>
          <w:lang w:val="en-US"/>
        </w:rPr>
        <w:t xml:space="preserve">Site </w:t>
      </w:r>
      <w:proofErr w:type="gramStart"/>
      <w:r w:rsidRPr="00175DE8">
        <w:rPr>
          <w:lang w:val="en-US"/>
        </w:rPr>
        <w:t>web :</w:t>
      </w:r>
      <w:proofErr w:type="gramEnd"/>
      <w:r w:rsidRPr="00175DE8">
        <w:rPr>
          <w:lang w:val="en-US"/>
        </w:rPr>
        <w:t xml:space="preserve"> vitasync-ai-health.lovable.app</w:t>
      </w:r>
    </w:p>
    <w:sectPr w:rsidR="00EA7F7D" w:rsidRPr="00175DE8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220" w:right="720" w:bottom="1158" w:left="720" w:header="585" w:footer="4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6B653" w14:textId="77777777" w:rsidR="004E7E37" w:rsidRDefault="004E7E37">
      <w:pPr>
        <w:spacing w:after="0" w:line="240" w:lineRule="auto"/>
      </w:pPr>
      <w:r>
        <w:separator/>
      </w:r>
    </w:p>
  </w:endnote>
  <w:endnote w:type="continuationSeparator" w:id="0">
    <w:p w14:paraId="34786D60" w14:textId="77777777" w:rsidR="004E7E37" w:rsidRDefault="004E7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6C646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C0C0153" wp14:editId="139B7D8F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4864" name="Group 248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4865" name="Shape 24865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64" style="width:535.276pt;height:0.5pt;position:absolute;mso-position-horizontal-relative:page;mso-position-horizontal:absolute;margin-left:30pt;mso-position-vertical-relative:page;margin-top:806.89pt;" coordsize="67980,63">
              <v:shape id="Shape 24865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E8130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F2C9776" wp14:editId="7CBB72C3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4843" name="Group 24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4844" name="Shape 24844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43" style="width:535.276pt;height:0.5pt;position:absolute;mso-position-horizontal-relative:page;mso-position-horizontal:absolute;margin-left:30pt;mso-position-vertical-relative:page;margin-top:806.89pt;" coordsize="67980,63">
              <v:shape id="Shape 24844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AEB49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CD86EC2" wp14:editId="461E0B87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4822" name="Group 24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4823" name="Shape 24823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22" style="width:535.276pt;height:0.5pt;position:absolute;mso-position-horizontal-relative:page;mso-position-horizontal:absolute;margin-left:30pt;mso-position-vertical-relative:page;margin-top:806.89pt;" coordsize="67980,63">
              <v:shape id="Shape 24823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580D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F9C8BE8" wp14:editId="23B00A04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4928" name="Group 24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4929" name="Shape 24929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28" style="width:535.276pt;height:0.5pt;position:absolute;mso-position-horizontal-relative:page;mso-position-horizontal:absolute;margin-left:30pt;mso-position-vertical-relative:page;margin-top:806.89pt;" coordsize="67980,63">
              <v:shape id="Shape 24929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81027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37D00EA" wp14:editId="5D98D318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4907" name="Group 249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4908" name="Shape 24908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07" style="width:535.276pt;height:0.5pt;position:absolute;mso-position-horizontal-relative:page;mso-position-horizontal:absolute;margin-left:30pt;mso-position-vertical-relative:page;margin-top:806.89pt;" coordsize="67980,63">
              <v:shape id="Shape 24908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38B49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8FF0990" wp14:editId="7B1EA8E2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4886" name="Group 24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4887" name="Shape 24887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86" style="width:535.276pt;height:0.5pt;position:absolute;mso-position-horizontal-relative:page;mso-position-horizontal:absolute;margin-left:30pt;mso-position-vertical-relative:page;margin-top:806.89pt;" coordsize="67980,63">
              <v:shape id="Shape 24887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CD06F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546CF634" wp14:editId="732E1922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4992" name="Group 249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4993" name="Shape 24993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92" style="width:535.276pt;height:0.5pt;position:absolute;mso-position-horizontal-relative:page;mso-position-horizontal:absolute;margin-left:30pt;mso-position-vertical-relative:page;margin-top:806.89pt;" coordsize="67980,63">
              <v:shape id="Shape 24993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48DA0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4A871667" wp14:editId="3B733A5F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4971" name="Group 249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4972" name="Shape 24972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71" style="width:535.276pt;height:0.5pt;position:absolute;mso-position-horizontal-relative:page;mso-position-horizontal:absolute;margin-left:30pt;mso-position-vertical-relative:page;margin-top:806.89pt;" coordsize="67980,63">
              <v:shape id="Shape 24972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1DF43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B394D04" wp14:editId="504C561D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4950" name="Group 24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4951" name="Shape 24951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50" style="width:535.276pt;height:0.5pt;position:absolute;mso-position-horizontal-relative:page;mso-position-horizontal:absolute;margin-left:30pt;mso-position-vertical-relative:page;margin-top:806.89pt;" coordsize="67980,63">
              <v:shape id="Shape 24951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AD99D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35FEE22" wp14:editId="523F5E00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5056" name="Group 25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5057" name="Shape 25057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56" style="width:535.276pt;height:0.5pt;position:absolute;mso-position-horizontal-relative:page;mso-position-horizontal:absolute;margin-left:30pt;mso-position-vertical-relative:page;margin-top:806.89pt;" coordsize="67980,63">
              <v:shape id="Shape 25057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2ECC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6406030F" wp14:editId="55B04737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5035" name="Group 250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5036" name="Shape 25036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35" style="width:535.276pt;height:0.5pt;position:absolute;mso-position-horizontal-relative:page;mso-position-horizontal:absolute;margin-left:30pt;mso-position-vertical-relative:page;margin-top:806.89pt;" coordsize="67980,63">
              <v:shape id="Shape 25036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A4575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E8DDB17" wp14:editId="031AF02E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5014" name="Group 25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5015" name="Shape 25015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14" style="width:535.276pt;height:0.5pt;position:absolute;mso-position-horizontal-relative:page;mso-position-horizontal:absolute;margin-left:30pt;mso-position-vertical-relative:page;margin-top:806.89pt;" coordsize="67980,63">
              <v:shape id="Shape 25015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2359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1277C4AF" wp14:editId="17C1295F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5120" name="Group 2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5121" name="Shape 25121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20" style="width:535.276pt;height:0.5pt;position:absolute;mso-position-horizontal-relative:page;mso-position-horizontal:absolute;margin-left:30pt;mso-position-vertical-relative:page;margin-top:806.89pt;" coordsize="67980,63">
              <v:shape id="Shape 25121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B492A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685CD30A" wp14:editId="4C1902F2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5099" name="Group 25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5100" name="Shape 25100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99" style="width:535.276pt;height:0.5pt;position:absolute;mso-position-horizontal-relative:page;mso-position-horizontal:absolute;margin-left:30pt;mso-position-vertical-relative:page;margin-top:806.89pt;" coordsize="67980,63">
              <v:shape id="Shape 25100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92CBA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579A1CCE" wp14:editId="4E4FE37A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5078" name="Group 25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5079" name="Shape 25079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78" style="width:535.276pt;height:0.5pt;position:absolute;mso-position-horizontal-relative:page;mso-position-horizontal:absolute;margin-left:30pt;mso-position-vertical-relative:page;margin-top:806.89pt;" coordsize="67980,63">
              <v:shape id="Shape 25079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649E7" w14:textId="77777777" w:rsidR="00EA7F7D" w:rsidRDefault="00000000">
    <w:pPr>
      <w:spacing w:after="0" w:line="259" w:lineRule="auto"/>
      <w:ind w:lef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5D7386A9" wp14:editId="3401EAD2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5169" name="Group 25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5170" name="Shape 25170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69" style="width:535.276pt;height:0.5pt;position:absolute;mso-position-horizontal-relative:page;mso-position-horizontal:absolute;margin-left:30pt;mso-position-vertical-relative:page;margin-top:806.89pt;" coordsize="67980,63">
              <v:shape id="Shape 25170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DE73E" w14:textId="77777777" w:rsidR="00EA7F7D" w:rsidRDefault="00000000">
    <w:pPr>
      <w:spacing w:after="0" w:line="259" w:lineRule="auto"/>
      <w:ind w:lef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489A4392" wp14:editId="611F043D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5153" name="Group 25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5154" name="Shape 25154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53" style="width:535.276pt;height:0.5pt;position:absolute;mso-position-horizontal-relative:page;mso-position-horizontal:absolute;margin-left:30pt;mso-position-vertical-relative:page;margin-top:806.89pt;" coordsize="67980,63">
              <v:shape id="Shape 25154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1677" w14:textId="77777777" w:rsidR="00EA7F7D" w:rsidRDefault="00000000">
    <w:pPr>
      <w:spacing w:after="0" w:line="259" w:lineRule="auto"/>
      <w:ind w:lef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71F2582A" wp14:editId="792D3119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5137" name="Group 25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5138" name="Shape 25138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37" style="width:535.276pt;height:0.5pt;position:absolute;mso-position-horizontal-relative:page;mso-position-horizontal:absolute;margin-left:30pt;mso-position-vertical-relative:page;margin-top:806.89pt;" coordsize="67980,63">
              <v:shape id="Shape 25138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8EC8E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8176" behindDoc="0" locked="0" layoutInCell="1" allowOverlap="1" wp14:anchorId="60B7C7D9" wp14:editId="057AC9E5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5233" name="Group 25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5234" name="Shape 25234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233" style="width:535.276pt;height:0.5pt;position:absolute;mso-position-horizontal-relative:page;mso-position-horizontal:absolute;margin-left:30pt;mso-position-vertical-relative:page;margin-top:806.89pt;" coordsize="67980,63">
              <v:shape id="Shape 25234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0EBC1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52A0058C" wp14:editId="60019DE7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5212" name="Group 25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5213" name="Shape 25213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212" style="width:535.276pt;height:0.5pt;position:absolute;mso-position-horizontal-relative:page;mso-position-horizontal:absolute;margin-left:30pt;mso-position-vertical-relative:page;margin-top:806.89pt;" coordsize="67980,63">
              <v:shape id="Shape 25213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A41C0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700224" behindDoc="0" locked="0" layoutInCell="1" allowOverlap="1" wp14:anchorId="1F31BB03" wp14:editId="51E01C75">
              <wp:simplePos x="0" y="0"/>
              <wp:positionH relativeFrom="page">
                <wp:posOffset>381000</wp:posOffset>
              </wp:positionH>
              <wp:positionV relativeFrom="page">
                <wp:posOffset>10247500</wp:posOffset>
              </wp:positionV>
              <wp:extent cx="6798000" cy="6350"/>
              <wp:effectExtent l="0" t="0" r="0" b="0"/>
              <wp:wrapSquare wrapText="bothSides"/>
              <wp:docPr id="25191" name="Group 25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6350"/>
                        <a:chOff x="0" y="0"/>
                        <a:chExt cx="6798000" cy="6350"/>
                      </a:xfrm>
                    </wpg:grpSpPr>
                    <wps:wsp>
                      <wps:cNvPr id="25192" name="Shape 25192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5E7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91" style="width:535.276pt;height:0.5pt;position:absolute;mso-position-horizontal-relative:page;mso-position-horizontal:absolute;margin-left:30pt;mso-position-vertical-relative:page;margin-top:806.89pt;" coordsize="67980,63">
              <v:shape id="Shape 25192" style="position:absolute;width:67980;height:0;left:0;top:0;" coordsize="6798000,0" path="m0,0l6798000,0">
                <v:stroke weight="0.5pt" endcap="flat" joinstyle="miter" miterlimit="10" on="true" color="#e5e7eb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66"/>
        <w:sz w:val="14"/>
      </w:rPr>
      <w:t>VitaSync - Document confidentiel - 04/03/2026</w:t>
    </w:r>
    <w:r>
      <w:rPr>
        <w:color w:val="555566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66"/>
        <w:sz w:val="14"/>
      </w:rPr>
      <w:t>1</w:t>
    </w:r>
    <w:r>
      <w:rPr>
        <w:color w:val="555566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E461" w14:textId="77777777" w:rsidR="004E7E37" w:rsidRDefault="004E7E37">
      <w:pPr>
        <w:spacing w:after="0" w:line="240" w:lineRule="auto"/>
      </w:pPr>
      <w:r>
        <w:separator/>
      </w:r>
    </w:p>
  </w:footnote>
  <w:footnote w:type="continuationSeparator" w:id="0">
    <w:p w14:paraId="54DB72D9" w14:textId="77777777" w:rsidR="004E7E37" w:rsidRDefault="004E7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C7E3A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D36E45" wp14:editId="263A1659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4853" name="Group 248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4854" name="Shape 24854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53" style="width:535.276pt;height:2pt;position:absolute;mso-position-horizontal-relative:page;mso-position-horizontal:absolute;margin-left:30pt;mso-position-vertical-relative:page;margin-top:40pt;" coordsize="67980,254">
              <v:shape id="Shape 24854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>Politique de Livraison et Retours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454FF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D782089" wp14:editId="2484F732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4832" name="Group 24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4833" name="Shape 24833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32" style="width:535.276pt;height:2pt;position:absolute;mso-position-horizontal-relative:page;mso-position-horizontal:absolute;margin-left:30pt;mso-position-vertical-relative:page;margin-top:40pt;" coordsize="67980,254">
              <v:shape id="Shape 24833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>Politique de Livraison et Retours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F01B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E2EAE6F" wp14:editId="1FE69B16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4811" name="Group 24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4812" name="Shape 24812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11" style="width:535.276pt;height:2pt;position:absolute;mso-position-horizontal-relative:page;mso-position-horizontal:absolute;margin-left:30pt;mso-position-vertical-relative:page;margin-top:40pt;" coordsize="67980,254">
              <v:shape id="Shape 24812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>Politique de Livraison et Retours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71CD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9AD080C" wp14:editId="4E1A6B35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4917" name="Group 24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4918" name="Shape 24918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17" style="width:535.276pt;height:2pt;position:absolute;mso-position-horizontal-relative:page;mso-position-horizontal:absolute;margin-left:30pt;mso-position-vertical-relative:page;margin-top:40pt;" coordsize="67980,254">
              <v:shape id="Shape 24918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Conditions </w:t>
    </w:r>
    <w:proofErr w:type="spellStart"/>
    <w:r>
      <w:rPr>
        <w:color w:val="555566"/>
        <w:sz w:val="16"/>
      </w:rPr>
      <w:t>Generales</w:t>
    </w:r>
    <w:proofErr w:type="spellEnd"/>
    <w:r>
      <w:rPr>
        <w:color w:val="555566"/>
        <w:sz w:val="16"/>
      </w:rPr>
      <w:t xml:space="preserve"> d'Utilisation V2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60F09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68FA898" wp14:editId="3043AEFA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4896" name="Group 248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4897" name="Shape 24897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96" style="width:535.276pt;height:2pt;position:absolute;mso-position-horizontal-relative:page;mso-position-horizontal:absolute;margin-left:30pt;mso-position-vertical-relative:page;margin-top:40pt;" coordsize="67980,254">
              <v:shape id="Shape 24897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Conditions </w:t>
    </w:r>
    <w:proofErr w:type="spellStart"/>
    <w:r>
      <w:rPr>
        <w:color w:val="555566"/>
        <w:sz w:val="16"/>
      </w:rPr>
      <w:t>Generales</w:t>
    </w:r>
    <w:proofErr w:type="spellEnd"/>
    <w:r>
      <w:rPr>
        <w:color w:val="555566"/>
        <w:sz w:val="16"/>
      </w:rPr>
      <w:t xml:space="preserve"> d'Utilisation V2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561D2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AE72180" wp14:editId="1FFD06EA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4875" name="Group 24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4876" name="Shape 24876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75" style="width:535.276pt;height:2pt;position:absolute;mso-position-horizontal-relative:page;mso-position-horizontal:absolute;margin-left:30pt;mso-position-vertical-relative:page;margin-top:40pt;" coordsize="67980,254">
              <v:shape id="Shape 24876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Conditions </w:t>
    </w:r>
    <w:proofErr w:type="spellStart"/>
    <w:r>
      <w:rPr>
        <w:color w:val="555566"/>
        <w:sz w:val="16"/>
      </w:rPr>
      <w:t>Generales</w:t>
    </w:r>
    <w:proofErr w:type="spellEnd"/>
    <w:r>
      <w:rPr>
        <w:color w:val="555566"/>
        <w:sz w:val="16"/>
      </w:rPr>
      <w:t xml:space="preserve"> d'Utilisation V2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27D44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6241E28E" wp14:editId="149D568D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4981" name="Group 24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4982" name="Shape 24982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81" style="width:535.276pt;height:2pt;position:absolute;mso-position-horizontal-relative:page;mso-position-horizontal:absolute;margin-left:30pt;mso-position-vertical-relative:page;margin-top:40pt;" coordsize="67980,254">
              <v:shape id="Shape 24982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Conditions </w:t>
    </w:r>
    <w:proofErr w:type="spellStart"/>
    <w:r>
      <w:rPr>
        <w:color w:val="555566"/>
        <w:sz w:val="16"/>
      </w:rPr>
      <w:t>Generales</w:t>
    </w:r>
    <w:proofErr w:type="spellEnd"/>
    <w:r>
      <w:rPr>
        <w:color w:val="555566"/>
        <w:sz w:val="16"/>
      </w:rPr>
      <w:t xml:space="preserve"> de Vente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5A7E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30E2773" wp14:editId="010C6AE1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4960" name="Group 249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4961" name="Shape 24961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60" style="width:535.276pt;height:2pt;position:absolute;mso-position-horizontal-relative:page;mso-position-horizontal:absolute;margin-left:30pt;mso-position-vertical-relative:page;margin-top:40pt;" coordsize="67980,254">
              <v:shape id="Shape 24961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Conditions </w:t>
    </w:r>
    <w:proofErr w:type="spellStart"/>
    <w:r>
      <w:rPr>
        <w:color w:val="555566"/>
        <w:sz w:val="16"/>
      </w:rPr>
      <w:t>Generales</w:t>
    </w:r>
    <w:proofErr w:type="spellEnd"/>
    <w:r>
      <w:rPr>
        <w:color w:val="555566"/>
        <w:sz w:val="16"/>
      </w:rPr>
      <w:t xml:space="preserve"> de Vente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8E7B9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4E9316E4" wp14:editId="7BE2147F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4939" name="Group 249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4940" name="Shape 24940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39" style="width:535.276pt;height:2pt;position:absolute;mso-position-horizontal-relative:page;mso-position-horizontal:absolute;margin-left:30pt;mso-position-vertical-relative:page;margin-top:40pt;" coordsize="67980,254">
              <v:shape id="Shape 24940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Conditions </w:t>
    </w:r>
    <w:proofErr w:type="spellStart"/>
    <w:r>
      <w:rPr>
        <w:color w:val="555566"/>
        <w:sz w:val="16"/>
      </w:rPr>
      <w:t>Generales</w:t>
    </w:r>
    <w:proofErr w:type="spellEnd"/>
    <w:r>
      <w:rPr>
        <w:color w:val="555566"/>
        <w:sz w:val="16"/>
      </w:rPr>
      <w:t xml:space="preserve"> de Vente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B94F8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1B907133" wp14:editId="0F538321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5045" name="Group 250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5046" name="Shape 25046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45" style="width:535.276pt;height:2pt;position:absolute;mso-position-horizontal-relative:page;mso-position-horizontal:absolute;margin-left:30pt;mso-position-vertical-relative:page;margin-top:40pt;" coordsize="67980,254">
              <v:shape id="Shape 25046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Disclaimer Sante et </w:t>
    </w:r>
    <w:proofErr w:type="spellStart"/>
    <w:r>
      <w:rPr>
        <w:color w:val="555566"/>
        <w:sz w:val="16"/>
      </w:rPr>
      <w:t>Medical</w:t>
    </w:r>
    <w:proofErr w:type="spellEnd"/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BC2F8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11DA350D" wp14:editId="7B31DFB4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5024" name="Group 25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5025" name="Shape 25025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24" style="width:535.276pt;height:2pt;position:absolute;mso-position-horizontal-relative:page;mso-position-horizontal:absolute;margin-left:30pt;mso-position-vertical-relative:page;margin-top:40pt;" coordsize="67980,254">
              <v:shape id="Shape 25025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Disclaimer Sante et </w:t>
    </w:r>
    <w:proofErr w:type="spellStart"/>
    <w:r>
      <w:rPr>
        <w:color w:val="555566"/>
        <w:sz w:val="16"/>
      </w:rPr>
      <w:t>Medical</w:t>
    </w:r>
    <w:proofErr w:type="spellEnd"/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F33C7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66A8F0FB" wp14:editId="7A31AB84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5003" name="Group 250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5004" name="Shape 25004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03" style="width:535.276pt;height:2pt;position:absolute;mso-position-horizontal-relative:page;mso-position-horizontal:absolute;margin-left:30pt;mso-position-vertical-relative:page;margin-top:40pt;" coordsize="67980,254">
              <v:shape id="Shape 25004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Disclaimer Sante et </w:t>
    </w:r>
    <w:proofErr w:type="spellStart"/>
    <w:r>
      <w:rPr>
        <w:color w:val="555566"/>
        <w:sz w:val="16"/>
      </w:rPr>
      <w:t>Medical</w:t>
    </w:r>
    <w:proofErr w:type="spellEnd"/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4B3B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3B7CBAA0" wp14:editId="3B106285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5109" name="Group 2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5110" name="Shape 25110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09" style="width:535.276pt;height:2pt;position:absolute;mso-position-horizontal-relative:page;mso-position-horizontal:absolute;margin-left:30pt;mso-position-vertical-relative:page;margin-top:40pt;" coordsize="67980,254">
              <v:shape id="Shape 25110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Mentions </w:t>
    </w:r>
    <w:proofErr w:type="spellStart"/>
    <w:r>
      <w:rPr>
        <w:color w:val="555566"/>
        <w:sz w:val="16"/>
      </w:rPr>
      <w:t>Legales</w:t>
    </w:r>
    <w:proofErr w:type="spellEnd"/>
    <w:r>
      <w:rPr>
        <w:color w:val="555566"/>
        <w:sz w:val="16"/>
      </w:rPr>
      <w:t xml:space="preserve"> V2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0F844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7EA0635A" wp14:editId="6A106822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5088" name="Group 250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5089" name="Shape 25089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88" style="width:535.276pt;height:2pt;position:absolute;mso-position-horizontal-relative:page;mso-position-horizontal:absolute;margin-left:30pt;mso-position-vertical-relative:page;margin-top:40pt;" coordsize="67980,254">
              <v:shape id="Shape 25089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Mentions </w:t>
    </w:r>
    <w:proofErr w:type="spellStart"/>
    <w:r>
      <w:rPr>
        <w:color w:val="555566"/>
        <w:sz w:val="16"/>
      </w:rPr>
      <w:t>Legales</w:t>
    </w:r>
    <w:proofErr w:type="spellEnd"/>
    <w:r>
      <w:rPr>
        <w:color w:val="555566"/>
        <w:sz w:val="16"/>
      </w:rPr>
      <w:t xml:space="preserve"> V2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ED23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7692CF5C" wp14:editId="7929E744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5067" name="Group 25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5068" name="Shape 25068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67" style="width:535.276pt;height:2pt;position:absolute;mso-position-horizontal-relative:page;mso-position-horizontal:absolute;margin-left:30pt;mso-position-vertical-relative:page;margin-top:40pt;" coordsize="67980,254">
              <v:shape id="Shape 25068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Mentions </w:t>
    </w:r>
    <w:proofErr w:type="spellStart"/>
    <w:r>
      <w:rPr>
        <w:color w:val="555566"/>
        <w:sz w:val="16"/>
      </w:rPr>
      <w:t>Legales</w:t>
    </w:r>
    <w:proofErr w:type="spellEnd"/>
    <w:r>
      <w:rPr>
        <w:color w:val="555566"/>
        <w:sz w:val="16"/>
      </w:rPr>
      <w:t xml:space="preserve"> V2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793C" w14:textId="77777777" w:rsidR="00EA7F7D" w:rsidRDefault="00000000">
    <w:pPr>
      <w:spacing w:after="0" w:line="259" w:lineRule="auto"/>
      <w:ind w:lef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69D69496" wp14:editId="680F3374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5161" name="Group 251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5162" name="Shape 25162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61" style="width:535.276pt;height:2pt;position:absolute;mso-position-horizontal-relative:page;mso-position-horizontal:absolute;margin-left:30pt;mso-position-vertical-relative:page;margin-top:40pt;" coordsize="67980,254">
              <v:shape id="Shape 25162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80C25" w14:textId="77777777" w:rsidR="00EA7F7D" w:rsidRDefault="00000000">
    <w:pPr>
      <w:spacing w:after="0" w:line="259" w:lineRule="auto"/>
      <w:ind w:lef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2A35D7BD" wp14:editId="6EA22508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5145" name="Group 25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5146" name="Shape 25146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45" style="width:535.276pt;height:2pt;position:absolute;mso-position-horizontal-relative:page;mso-position-horizontal:absolute;margin-left:30pt;mso-position-vertical-relative:page;margin-top:40pt;" coordsize="67980,254">
              <v:shape id="Shape 25146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4502" w14:textId="77777777" w:rsidR="00EA7F7D" w:rsidRDefault="00000000">
    <w:pPr>
      <w:spacing w:after="0" w:line="259" w:lineRule="auto"/>
      <w:ind w:lef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7DF28DF2" wp14:editId="5D3C6B6F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5129" name="Group 251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5130" name="Shape 25130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29" style="width:535.276pt;height:2pt;position:absolute;mso-position-horizontal-relative:page;mso-position-horizontal:absolute;margin-left:30pt;mso-position-vertical-relative:page;margin-top:40pt;" coordsize="67980,254">
              <v:shape id="Shape 25130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00615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5104" behindDoc="0" locked="0" layoutInCell="1" allowOverlap="1" wp14:anchorId="55C1975F" wp14:editId="7ED90B1F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5222" name="Group 252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5223" name="Shape 25223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222" style="width:535.276pt;height:2pt;position:absolute;mso-position-horizontal-relative:page;mso-position-horizontal:absolute;margin-left:30pt;mso-position-vertical-relative:page;margin-top:40pt;" coordsize="67980,254">
              <v:shape id="Shape 25223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Politique de </w:t>
    </w:r>
    <w:proofErr w:type="spellStart"/>
    <w:r>
      <w:rPr>
        <w:color w:val="555566"/>
        <w:sz w:val="16"/>
      </w:rPr>
      <w:t>Confidentialite</w:t>
    </w:r>
    <w:proofErr w:type="spellEnd"/>
    <w:r>
      <w:rPr>
        <w:color w:val="555566"/>
        <w:sz w:val="16"/>
      </w:rPr>
      <w:t xml:space="preserve"> V2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ACE2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678CAEE1" wp14:editId="1B1DC914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5201" name="Group 25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5202" name="Shape 25202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201" style="width:535.276pt;height:2pt;position:absolute;mso-position-horizontal-relative:page;mso-position-horizontal:absolute;margin-left:30pt;mso-position-vertical-relative:page;margin-top:40pt;" coordsize="67980,254">
              <v:shape id="Shape 25202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Politique de </w:t>
    </w:r>
    <w:proofErr w:type="spellStart"/>
    <w:r>
      <w:rPr>
        <w:color w:val="555566"/>
        <w:sz w:val="16"/>
      </w:rPr>
      <w:t>Confidentialite</w:t>
    </w:r>
    <w:proofErr w:type="spellEnd"/>
    <w:r>
      <w:rPr>
        <w:color w:val="555566"/>
        <w:sz w:val="16"/>
      </w:rPr>
      <w:t xml:space="preserve"> V2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12DC7" w14:textId="77777777" w:rsidR="00EA7F7D" w:rsidRDefault="00000000">
    <w:pPr>
      <w:tabs>
        <w:tab w:val="right" w:pos="10466"/>
      </w:tabs>
      <w:spacing w:after="0" w:line="259" w:lineRule="auto"/>
      <w:ind w:left="-120" w:right="-12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3913A326" wp14:editId="4166C8CA">
              <wp:simplePos x="0" y="0"/>
              <wp:positionH relativeFrom="page">
                <wp:posOffset>381000</wp:posOffset>
              </wp:positionH>
              <wp:positionV relativeFrom="page">
                <wp:posOffset>508000</wp:posOffset>
              </wp:positionV>
              <wp:extent cx="6798000" cy="25400"/>
              <wp:effectExtent l="0" t="0" r="0" b="0"/>
              <wp:wrapSquare wrapText="bothSides"/>
              <wp:docPr id="25180" name="Group 25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98000" cy="25400"/>
                        <a:chOff x="0" y="0"/>
                        <a:chExt cx="6798000" cy="25400"/>
                      </a:xfrm>
                    </wpg:grpSpPr>
                    <wps:wsp>
                      <wps:cNvPr id="25181" name="Shape 25181"/>
                      <wps:cNvSpPr/>
                      <wps:spPr>
                        <a:xfrm>
                          <a:off x="0" y="0"/>
                          <a:ext cx="679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98000">
                              <a:moveTo>
                                <a:pt x="0" y="0"/>
                              </a:moveTo>
                              <a:lnTo>
                                <a:pt x="6798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DD4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80" style="width:535.276pt;height:2pt;position:absolute;mso-position-horizontal-relative:page;mso-position-horizontal:absolute;margin-left:30pt;mso-position-vertical-relative:page;margin-top:40pt;" coordsize="67980,254">
              <v:shape id="Shape 25181" style="position:absolute;width:67980;height:0;left:0;top:0;" coordsize="6798000,0" path="m0,0l6798000,0">
                <v:stroke weight="2pt" endcap="flat" joinstyle="miter" miterlimit="10" on="true" color="#2dd4a8"/>
                <v:fill on="false" color="#000000" opacity="0"/>
              </v:shape>
              <w10:wrap type="square"/>
            </v:group>
          </w:pict>
        </mc:Fallback>
      </mc:AlternateContent>
    </w:r>
    <w:r>
      <w:rPr>
        <w:b/>
        <w:color w:val="1FAF8B"/>
        <w:sz w:val="16"/>
      </w:rPr>
      <w:t>VITASYNC</w:t>
    </w:r>
    <w:r>
      <w:rPr>
        <w:b/>
        <w:color w:val="1FAF8B"/>
        <w:sz w:val="16"/>
      </w:rPr>
      <w:tab/>
    </w:r>
    <w:r>
      <w:rPr>
        <w:color w:val="555566"/>
        <w:sz w:val="16"/>
      </w:rPr>
      <w:t xml:space="preserve">Politique de </w:t>
    </w:r>
    <w:proofErr w:type="spellStart"/>
    <w:r>
      <w:rPr>
        <w:color w:val="555566"/>
        <w:sz w:val="16"/>
      </w:rPr>
      <w:t>Confidentialite</w:t>
    </w:r>
    <w:proofErr w:type="spellEnd"/>
    <w:r>
      <w:rPr>
        <w:color w:val="555566"/>
        <w:sz w:val="16"/>
      </w:rPr>
      <w:t xml:space="preserve">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0B4D"/>
    <w:multiLevelType w:val="hybridMultilevel"/>
    <w:tmpl w:val="5BAC4B76"/>
    <w:lvl w:ilvl="0" w:tplc="5BA4FEDC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9EAAF4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18E6D4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C0C99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8ECBBE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CE1D5A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027E24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2E1A1E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D415AE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7E0DA8"/>
    <w:multiLevelType w:val="hybridMultilevel"/>
    <w:tmpl w:val="499C4AF0"/>
    <w:lvl w:ilvl="0" w:tplc="4E8EF892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A86308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248B06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52F50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D012BC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D0FE28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E882CA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DA1E7A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E8F428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DD2B37"/>
    <w:multiLevelType w:val="hybridMultilevel"/>
    <w:tmpl w:val="514AEC20"/>
    <w:lvl w:ilvl="0" w:tplc="41EA36AC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C8EBFA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96D084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B6CC10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601C88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1089DE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1223A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8676B6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7EA2F4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8A328F"/>
    <w:multiLevelType w:val="hybridMultilevel"/>
    <w:tmpl w:val="A7166C6C"/>
    <w:lvl w:ilvl="0" w:tplc="CB3C6624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E0F168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224F14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DEC7D4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8CFDF6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D02E34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6896A8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64951E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DEA2E4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F90644"/>
    <w:multiLevelType w:val="hybridMultilevel"/>
    <w:tmpl w:val="2DF81076"/>
    <w:lvl w:ilvl="0" w:tplc="03BECDA6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CC5314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206806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386AE4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A4210E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22BDCA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26650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060918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648CEA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16297E"/>
    <w:multiLevelType w:val="hybridMultilevel"/>
    <w:tmpl w:val="1CF2BDB6"/>
    <w:lvl w:ilvl="0" w:tplc="9E4C350E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266146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7CE536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AEF990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6A964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96C218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CC8E6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766606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14399E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DA59F1"/>
    <w:multiLevelType w:val="hybridMultilevel"/>
    <w:tmpl w:val="62141A66"/>
    <w:lvl w:ilvl="0" w:tplc="1CECCCD2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F83D4E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14681C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B625F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62E1B2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744B42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E69E2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609642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4C8210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E1621E"/>
    <w:multiLevelType w:val="hybridMultilevel"/>
    <w:tmpl w:val="D4985AB2"/>
    <w:lvl w:ilvl="0" w:tplc="C136E594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FA4AB4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844270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C2B8B8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5E28B8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1C79F6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BCB8A0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1C4200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32E3E4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FF0E1B"/>
    <w:multiLevelType w:val="hybridMultilevel"/>
    <w:tmpl w:val="C5969386"/>
    <w:lvl w:ilvl="0" w:tplc="086A15CA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B81C60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84C270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D8F97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C2C932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2EF680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6472B8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2C7090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48E23E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42713B"/>
    <w:multiLevelType w:val="hybridMultilevel"/>
    <w:tmpl w:val="5050800E"/>
    <w:lvl w:ilvl="0" w:tplc="29B8E13E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E234A6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E8A792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1EE94C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ECAE52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6881D6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B4F5B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F4963C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3C6A00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0BD7A1E"/>
    <w:multiLevelType w:val="hybridMultilevel"/>
    <w:tmpl w:val="54F6FB1E"/>
    <w:lvl w:ilvl="0" w:tplc="5352D030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167274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B695BE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F488E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28D2A4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38A4FE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E25338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6836C8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B688EE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FA3A5F"/>
    <w:multiLevelType w:val="hybridMultilevel"/>
    <w:tmpl w:val="71008BA6"/>
    <w:lvl w:ilvl="0" w:tplc="F2C4FF6C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7815E8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28052E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30A25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FECE02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FCDAFE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B29650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1888CE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C41AB8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886A8B"/>
    <w:multiLevelType w:val="hybridMultilevel"/>
    <w:tmpl w:val="563A542C"/>
    <w:lvl w:ilvl="0" w:tplc="B6C6571A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EE0232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DCAC28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84D56C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BECCF6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7AF85E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B4FF88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2AD134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307102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A9300F"/>
    <w:multiLevelType w:val="hybridMultilevel"/>
    <w:tmpl w:val="DFFC42CA"/>
    <w:lvl w:ilvl="0" w:tplc="A0348DA2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D8B696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56D136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BC4258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166EA8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ECDBE0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1CE64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C20D90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8C68CE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B2D1AF9"/>
    <w:multiLevelType w:val="hybridMultilevel"/>
    <w:tmpl w:val="F0D6C998"/>
    <w:lvl w:ilvl="0" w:tplc="804A0D5C">
      <w:start w:val="1"/>
      <w:numFmt w:val="bullet"/>
      <w:lvlText w:val="•"/>
      <w:lvlJc w:val="left"/>
      <w:pPr>
        <w:ind w:left="526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1AA028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FC9376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22A75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4240CE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E2E424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0C9BA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2C2630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CE8588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ADB671E"/>
    <w:multiLevelType w:val="hybridMultilevel"/>
    <w:tmpl w:val="4D840F46"/>
    <w:lvl w:ilvl="0" w:tplc="52EA4346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1E95C6">
      <w:start w:val="1"/>
      <w:numFmt w:val="bullet"/>
      <w:lvlText w:val="o"/>
      <w:lvlJc w:val="left"/>
      <w:pPr>
        <w:ind w:left="14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18416E">
      <w:start w:val="1"/>
      <w:numFmt w:val="bullet"/>
      <w:lvlText w:val="▪"/>
      <w:lvlJc w:val="left"/>
      <w:pPr>
        <w:ind w:left="22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EC5A34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022458">
      <w:start w:val="1"/>
      <w:numFmt w:val="bullet"/>
      <w:lvlText w:val="o"/>
      <w:lvlJc w:val="left"/>
      <w:pPr>
        <w:ind w:left="364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F22BDC">
      <w:start w:val="1"/>
      <w:numFmt w:val="bullet"/>
      <w:lvlText w:val="▪"/>
      <w:lvlJc w:val="left"/>
      <w:pPr>
        <w:ind w:left="436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F06066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CA987C">
      <w:start w:val="1"/>
      <w:numFmt w:val="bullet"/>
      <w:lvlText w:val="o"/>
      <w:lvlJc w:val="left"/>
      <w:pPr>
        <w:ind w:left="580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A483C6">
      <w:start w:val="1"/>
      <w:numFmt w:val="bullet"/>
      <w:lvlText w:val="▪"/>
      <w:lvlJc w:val="left"/>
      <w:pPr>
        <w:ind w:left="6520"/>
      </w:pPr>
      <w:rPr>
        <w:rFonts w:ascii="Arial" w:eastAsia="Arial" w:hAnsi="Arial" w:cs="Arial"/>
        <w:b w:val="0"/>
        <w:i w:val="0"/>
        <w:strike w:val="0"/>
        <w:dstrike w:val="0"/>
        <w:color w:val="1A1B2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8331771">
    <w:abstractNumId w:val="11"/>
  </w:num>
  <w:num w:numId="2" w16cid:durableId="31612087">
    <w:abstractNumId w:val="6"/>
  </w:num>
  <w:num w:numId="3" w16cid:durableId="1733429339">
    <w:abstractNumId w:val="10"/>
  </w:num>
  <w:num w:numId="4" w16cid:durableId="326638824">
    <w:abstractNumId w:val="5"/>
  </w:num>
  <w:num w:numId="5" w16cid:durableId="1033963167">
    <w:abstractNumId w:val="1"/>
  </w:num>
  <w:num w:numId="6" w16cid:durableId="1148782034">
    <w:abstractNumId w:val="13"/>
  </w:num>
  <w:num w:numId="7" w16cid:durableId="841629185">
    <w:abstractNumId w:val="15"/>
  </w:num>
  <w:num w:numId="8" w16cid:durableId="1833447931">
    <w:abstractNumId w:val="4"/>
  </w:num>
  <w:num w:numId="9" w16cid:durableId="225261224">
    <w:abstractNumId w:val="9"/>
  </w:num>
  <w:num w:numId="10" w16cid:durableId="1306862106">
    <w:abstractNumId w:val="0"/>
  </w:num>
  <w:num w:numId="11" w16cid:durableId="2143955730">
    <w:abstractNumId w:val="3"/>
  </w:num>
  <w:num w:numId="12" w16cid:durableId="1792094791">
    <w:abstractNumId w:val="12"/>
  </w:num>
  <w:num w:numId="13" w16cid:durableId="1036321002">
    <w:abstractNumId w:val="14"/>
  </w:num>
  <w:num w:numId="14" w16cid:durableId="172646856">
    <w:abstractNumId w:val="8"/>
  </w:num>
  <w:num w:numId="15" w16cid:durableId="1649632776">
    <w:abstractNumId w:val="2"/>
  </w:num>
  <w:num w:numId="16" w16cid:durableId="484199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F7D"/>
    <w:rsid w:val="00175DE8"/>
    <w:rsid w:val="004E7E37"/>
    <w:rsid w:val="00A2535E"/>
    <w:rsid w:val="00EA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5D09D"/>
  <w15:docId w15:val="{13BED676-47B2-44BD-A556-52D01804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3" w:line="265" w:lineRule="auto"/>
      <w:ind w:left="10" w:hanging="10"/>
      <w:jc w:val="both"/>
    </w:pPr>
    <w:rPr>
      <w:rFonts w:ascii="Arial" w:eastAsia="Arial" w:hAnsi="Arial" w:cs="Arial"/>
      <w:color w:val="1A1B23"/>
      <w:sz w:val="2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1B23"/>
      <w:sz w:val="4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23" w:line="259" w:lineRule="auto"/>
      <w:ind w:left="10" w:hanging="10"/>
      <w:outlineLvl w:val="1"/>
    </w:pPr>
    <w:rPr>
      <w:rFonts w:ascii="Arial" w:eastAsia="Arial" w:hAnsi="Arial" w:cs="Arial"/>
      <w:b/>
      <w:color w:val="1A1B23"/>
      <w:sz w:val="32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134" w:line="262" w:lineRule="auto"/>
      <w:ind w:left="10" w:hanging="10"/>
      <w:outlineLvl w:val="2"/>
    </w:pPr>
    <w:rPr>
      <w:rFonts w:ascii="Arial" w:eastAsia="Arial" w:hAnsi="Arial" w:cs="Arial"/>
      <w:b/>
      <w:color w:val="1A1B23"/>
      <w:sz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Arial" w:eastAsia="Arial" w:hAnsi="Arial" w:cs="Arial"/>
      <w:b/>
      <w:color w:val="1A1B23"/>
      <w:sz w:val="26"/>
    </w:rPr>
  </w:style>
  <w:style w:type="character" w:customStyle="1" w:styleId="Titre2Car">
    <w:name w:val="Titre 2 Car"/>
    <w:link w:val="Titre2"/>
    <w:rPr>
      <w:rFonts w:ascii="Arial" w:eastAsia="Arial" w:hAnsi="Arial" w:cs="Arial"/>
      <w:b/>
      <w:color w:val="1A1B23"/>
      <w:sz w:val="32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1A1B23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header" Target="header11.xml"/><Relationship Id="rId39" Type="http://schemas.openxmlformats.org/officeDocument/2006/relationships/footer" Target="footer16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42" Type="http://schemas.openxmlformats.org/officeDocument/2006/relationships/footer" Target="footer18.xml"/><Relationship Id="rId47" Type="http://schemas.openxmlformats.org/officeDocument/2006/relationships/header" Target="header21.xml"/><Relationship Id="rId50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header" Target="header12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header" Target="header14.xml"/><Relationship Id="rId37" Type="http://schemas.openxmlformats.org/officeDocument/2006/relationships/header" Target="header16.xml"/><Relationship Id="rId40" Type="http://schemas.openxmlformats.org/officeDocument/2006/relationships/footer" Target="footer17.xml"/><Relationship Id="rId45" Type="http://schemas.openxmlformats.org/officeDocument/2006/relationships/footer" Target="footer1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oter" Target="footer10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footer" Target="footer13.xml"/><Relationship Id="rId38" Type="http://schemas.openxmlformats.org/officeDocument/2006/relationships/header" Target="header17.xml"/><Relationship Id="rId46" Type="http://schemas.openxmlformats.org/officeDocument/2006/relationships/footer" Target="footer20.xml"/><Relationship Id="rId20" Type="http://schemas.openxmlformats.org/officeDocument/2006/relationships/header" Target="header8.xml"/><Relationship Id="rId41" Type="http://schemas.openxmlformats.org/officeDocument/2006/relationships/header" Target="header18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7238</Words>
  <Characters>39815</Characters>
  <Application>Microsoft Office Word</Application>
  <DocSecurity>0</DocSecurity>
  <Lines>331</Lines>
  <Paragraphs>93</Paragraphs>
  <ScaleCrop>false</ScaleCrop>
  <Company/>
  <LinksUpToDate>false</LinksUpToDate>
  <CharactersWithSpaces>46960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Chahine Fassi Fihri</dc:creator>
  <cp:keywords/>
  <cp:lastModifiedBy>Chahine Fassi Fihri</cp:lastModifiedBy>
  <cp:revision>2</cp:revision>
  <dcterms:created xsi:type="dcterms:W3CDTF">2026-03-04T13:17:00Z</dcterms:created>
  <dcterms:modified xsi:type="dcterms:W3CDTF">2026-03-04T13:17:00Z</dcterms:modified>
</cp:coreProperties>
</file>