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0" w:afterAutospacing="0" w:line="288" w:lineRule="atLeast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Dell S3222DGM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RM1350.00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 &amp; 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32 inches, 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2560 x 1440 @ 165 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Panel Type: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16</w:t>
      </w:r>
      <w:bookmarkStart w:id="0" w:name="_GoBack"/>
      <w:bookmarkEnd w:id="0"/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5 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 (GTG):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4ms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Adaptive-Sync: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FreeSync Premium Pro</w:t>
      </w:r>
    </w:p>
    <w:p/>
    <w:p/>
    <w:p/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Monoprice Dark Matter 42770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RM1799.90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 &amp; 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25 inches, 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1920 x 1080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Panel Type: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IPS / W-LED, edge array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144 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 (GTG):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Adaptive-Sync: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FreeSync &amp; G-Sync Compatible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20" w:afterAutospacing="0" w:line="288" w:lineRule="atLeast"/>
        <w:ind w:left="0" w:right="0" w:firstLine="0"/>
        <w:jc w:val="both"/>
        <w:textAlignment w:val="baseline"/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MSI Optix MPG321UR-QD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t>RM4499.00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 &amp; 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32 inches / 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4K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Panel Type: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144 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 (GTG):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Adaptive-Sync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FreeSync &amp; G-Sync Compatible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  <w:lang w:val="en-US"/>
        </w:rPr>
        <w:br w:type="page"/>
      </w: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MSI Optix MAG274QRF-QD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RM2097.00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 &amp; 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27 inches / 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2560 x 1440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Panel Type: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165 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 (GTG):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Adaptive-Sync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G-Sync Compatible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Viotek GNV34DBE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RM1819.90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 &amp; 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34 inches, 21:9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3440 x 1440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Panel Type: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144 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 (GTG):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4ms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Adaptive-Sync 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FreeSync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</w:pPr>
    </w:p>
    <w:p>
      <w:pP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Aorus CV27Q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RM2328.00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 &amp; 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27 inches, 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2560 x 1440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Panel Type: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165 Hz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 (GTG):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Adaptive-Sync: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FreeSync Premium Pro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Asus ROG Strix XG279Q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  <w:t>RM2668.00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480" w:firstLine="0"/>
        <w:textAlignment w:val="baseline"/>
        <w:rPr>
          <w:rFonts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SPECIFICATIONS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Screen Size &amp; Aspect Ratio: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27 inches, 16:9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Resolution: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2560 x 1440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Panel Type: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IPS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Refresh Rate: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144Hz (170 Hz with overclock)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Response Time (GTG):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1ms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24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9"/>
          <w:szCs w:val="19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Adaptive-Sync: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vertAlign w:val="baseline"/>
          <w:lang w:val="en-US" w:eastAsia="zh-CN" w:bidi="ar"/>
        </w:rPr>
        <w:t>G-Sync Compatible</w:t>
      </w: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p>
      <w:pP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56F1E"/>
    <w:rsid w:val="245B283E"/>
    <w:rsid w:val="2A8D33BD"/>
    <w:rsid w:val="3D753F92"/>
    <w:rsid w:val="52030F71"/>
    <w:rsid w:val="54C30E13"/>
    <w:rsid w:val="7AAE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2022-04-15T06:50:43Z</dcterms:created>
  <dc:creator>User</dc:creator>
  <cp:lastModifiedBy>kianhun4167 chai</cp:lastModifiedBy>
  <dcterms:modified xsi:type="dcterms:W3CDTF">2022-04-15T07:09:05Z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34D28B58C39445EC821CAC9AF193410D</vt:lpwstr>
  </property>
</Properties>
</file>