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选题决策档案：PWV 引导的对流新生与增强预测</w:t>
      </w:r>
    </w:p>
    <w:p>
      <w:pPr>
        <w:pStyle w:val="Heading2"/>
      </w:pPr>
      <w:r>
        <w:t xml:space="preserve">1. 执行摘要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研究方向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GNSS-PWV 与雷达融合的降水临近预报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结论等级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筛查级：汇总证据，不替代作者与导师的最终决策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中等：覆盖直接与相邻工作，但不是系统综述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t xml:space="preserve">本档案评估一个候选方向：把格点 GNSS-PWV 的职责限制为预测相对雷达平流基线的对流新生与正增长源项。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候选方向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PWV 引导的对流新生—增强源项预测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值得推进，但必须满足开放条件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理由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“PWV+雷达融合”和“环境条件预测新生”已被占据；尚未发现直接工作同时采用 PWV、相对平流基线的正源项监督、以及新生/增强专用评估。该窄缺口有潜力，但仓库内没有真实数据与可靠先导结果。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关键不确定性。</w:t>
      </w:r>
      <w:r>
        <w:t xml:space="preserve"> 当前最大风险不是网络结构，而是 PWV 在事件独立测试中是否提供超出雷达历史、季节性、地形和插值伪影的增量信息。</w:t>
      </w:r>
    </w:p>
    <w:p>
      <w:pPr>
        <w:pStyle w:val="Heading2"/>
      </w:pPr>
      <w:r>
        <w:t xml:space="preserve">2. 候选方向定义</w:t>
      </w:r>
    </w:p>
    <w:p>
      <w:pPr>
        <w:spacing w:after="80" w:before="80"/>
      </w:pPr>
      <w:r>
        <w:rPr>
          <w:b/>
          <w:bCs/>
        </w:rPr>
        <w:t xml:space="preserve">PWV 引导的对流新生—增强源项预测。</w:t>
      </w:r>
      <w:r>
        <w:t xml:space="preserve"> 保留雷达演化主干，以格点 GNSS-PWV 及其时间变化预测相对平流基线的未来新生概率和正强度残差，并仅在这些区域修正基线预报。</w:t>
      </w:r>
      <w:r>
        <w:rPr>
          <w:i/>
          <w:iCs/>
        </w:rPr>
        <w:t xml:space="preserve">为什么可能存在缺口：</w:t>
      </w:r>
      <w:r>
        <w:t xml:space="preserve"> 当前方法仍有局限——已有工作采用整体场融合、一般注意力、三维气象驱动或无指定物理来源的源汇分支，尚未发现将 PWV 的可检验职责严格限定为“相对平流基线的正源项”。</w:t>
      </w:r>
    </w:p>
    <w:p>
      <w:pPr>
        <w:pStyle w:val="Heading2"/>
      </w:pPr>
      <w:r>
        <w:t xml:space="preserve">3. 三道门评分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缺口仍开放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 中性偏开放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宽命题已部分占据，窄机制与监督定义尚未发现直接先例；检索置信度仅中等。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构成真实贡献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 中性偏成立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贡献可从“加一个模态”升级为可证伪的职责分解，但若只提升 CSI 或只换损失函数，将退化为增量工程。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可行性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2/5 偏不成立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代码主干已具备，但仓库缺真实数据；站点密度、PWV 质控、事件数和独立划分均未证实。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值得推进，但必须满足开放条件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先通过低成本统计与数据审计，再决定是否投入完整训练。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证据基础</w:t>
      </w:r>
    </w:p>
    <w:p>
      <w:pPr>
        <w:spacing w:after="80" w:before="80"/>
      </w:pPr>
      <w:r>
        <w:rPr>
          <w:b/>
          <w:bCs/>
        </w:rPr>
        <w:t xml:space="preserve">检索漏斗。</w:t>
      </w:r>
      <w:r>
        <w:t xml:space="preserve"> 本轮使用 8 组英文对抗性查询，覆盖 PWV-radar fusion、convective initiation、environment-conditioned nowcasting、advection source/sink、failure/limitations。人工去重后审阅 18 项，保留 10 项直接或紧邻工作进入比较矩阵。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检索与追踪到的唯一条目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人工相关性筛查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保留为直接或紧邻证据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纳入比较矩阵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最接近的先例。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Liu 等（2025，同行评审主研究）已经用 GNSS-PWV 与雷达做深度融合，并报告强降水指标提升，因此“PWV+雷达能改善预报”不是新颖主张。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FuXi-Nowcast（2025，预印本）和 MeteoLogist（2026，预印本）把环境/三维气象驱动用于对流新生与发展阶段，压缩了“环境信息负责新生”这一宽泛叙事的空间。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NowcastNet（2023，同行评审主研究）已经显式学习运动场和强度残差；MoCast（2026，AAAI）已经分解运动与源汇过程。因此“平流+源项”本身也不是贡献。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Fan 等（2023，主研究）用客观雷达阈值构造对流新生事件，并显示水汽相关卫星特征对 0–1 小时预报有效，说明专门的新生任务成立，但也揭示 FAR、云移动和遮蔽带来的标签/泛化风险。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GNSS-WVG 个例研究（2025，主研究）支持水汽前兆的物理合理性，但其 WVG 来自 GNSS 斜路径梯度反演，不能用插值后 PWV 图的空间梯度冒充；后者只能称为 gridded PWV spatial-gradient proxy。</w:t>
      </w:r>
    </w:p>
    <w:p>
      <w:pPr>
        <w:pStyle w:val="Heading2"/>
      </w:pPr>
      <w:r>
        <w:t xml:space="preserve">5. 分关评估</w:t>
      </w:r>
    </w:p>
    <w:p>
      <w:pPr>
        <w:pStyle w:val="Heading3"/>
      </w:pPr>
      <w:r>
        <w:t xml:space="preserve">缺口是否仍开放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分数：</w:t>
      </w:r>
      <w:r>
        <w:t xml:space="preserve"> 3/5，中性偏开放。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直接融合、环境条件新生预测、运动—源汇分解三个组成部分均已有先例；尚未发现三者以“PWV 对相对平流正残差的专责监督”组合出现。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只能主张组合后的窄缺口，不能主张首次用 PWV、首次预测新生、或首次分解源汇。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2026 年工作更新很快；本轮不是系统检索，可能漏掉 IEEE/AMS 早期访问论文。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投稿前在 Web of Science、Scopus、IEEE Xplore、AMS 和 Google Scholar 做一次引文前向/后向追踪，并逐条核查最接近方法的公式与消融。</w:t>
      </w:r>
    </w:p>
    <w:p>
      <w:pPr>
        <w:pStyle w:val="Heading3"/>
      </w:pPr>
      <w:r>
        <w:t xml:space="preserve">是否构成真实贡献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分数：</w:t>
      </w:r>
      <w:r>
        <w:t xml:space="preserve"> 3/5，中性偏成立。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该设计把 PWV 的作用变成可单独监督、可视化和做置乱反事实的机制假设，强于通道拼接或一般注意力；但每个部件均有相邻先例。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当前属于“问题求解型的表示/监督贡献”，前提是证明 PWV 对新生/增强的增益显著高于对成熟平移的增益，并在跨事件或跨区域测试中稳定。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由预测平流场生成的残差会把运动估计误差、雷达噪声和真实微物理增长混在一起，导致所谓 birth/growth 标签构念失真。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用至少两种平流基线生成标签，做邻域对象匹配和时间持续性过滤；报告标签对阈值、平流算法和邻域半径的敏感性。</w:t>
      </w:r>
    </w:p>
    <w:p>
      <w:pPr>
        <w:pStyle w:val="Heading3"/>
      </w:pPr>
      <w:r>
        <w:t xml:space="preserve">是否可行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分数：</w:t>
      </w:r>
      <w:r>
        <w:t xml:space="preserve"> 2/5，偏不成立。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仓库已有 NowcastNet、PWV 特征、源项门控、趋势特征、置乱损失和对象级管线，工程起点不错；但仓库无真实数据目录，现有输出为 smoke 级，不能支持科学结论。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绑定约束是数据，不是算力或模型。需要足够多的独立对流事件、可靠的雷达—PWV 时空对齐、站点密度与缺测质控。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滑窗随机划分会造成同一天气过程泄漏；稀疏 GNSS 插值会让模型学到站点布局、地形或季节；PWV 高值也可能只是气候态而非触发条件。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先完成事件级清单、站点覆盖图、缺测率、季节/地形分层和事件独立划分，再运行统计先导实验。</w:t>
      </w:r>
    </w:p>
    <w:p>
      <w:pPr>
        <w:pStyle w:val="Heading2"/>
      </w:pPr>
      <w:r>
        <w:t xml:space="preserve">6. 风险与升级/终止测试</w:t>
      </w:r>
    </w:p>
    <w:p>
      <w:pPr>
        <w:spacing w:after="80" w:before="80"/>
      </w:pPr>
      <w:r>
        <w:rPr>
          <w:b/>
          <w:bCs/>
        </w:rPr>
        <w:t xml:space="preserve">命名风险。</w:t>
      </w:r>
      <w:r>
        <w:t xml:space="preserve"> 构念风险来自“平流残差不等于对流新生”；数据风险来自站点稀疏、插值和事件不足；新颖性风险来自 2025–2026 年密集出现的多模态新生工作；复现风险来自私有 CMA/GNSS 数据与未公开预处理。</w:t>
      </w:r>
    </w:p>
    <w:p>
      <w:pPr>
        <w:spacing w:after="80" w:before="80"/>
      </w:pPr>
      <w:r>
        <w:rPr>
          <w:b/>
          <w:bCs/>
        </w:rPr>
        <w:t xml:space="preserve">升级/终止测试。</w:t>
      </w:r>
      <w:r>
        <w:t xml:space="preserve"> 只有以下条件全部满足，才值得进入完整模型训练：</w:t>
      </w:r>
    </w:p>
    <w:p>
      <w:pPr>
        <w:spacing w:after="80" w:before="80"/>
      </w:pPr>
      <w:r>
        <w:t xml:space="preserve">1. 在按天气过程划分的独立测试集上，</w:t>
      </w:r>
      <w:r>
        <w:rPr>
          <w:rFonts w:ascii="Consolas" w:cs="Consolas" w:eastAsia="Consolas" w:hAnsi="Consolas"/>
          <w:sz w:val="19"/>
          <w:szCs w:val="19"/>
        </w:rPr>
        <w:t xml:space="preserve">radar history + PWV</w:t>
      </w:r>
      <w:r>
        <w:t xml:space="preserve"> 相对 </w:t>
      </w:r>
      <w:r>
        <w:rPr>
          <w:rFonts w:ascii="Consolas" w:cs="Consolas" w:eastAsia="Consolas" w:hAnsi="Consolas"/>
          <w:sz w:val="19"/>
          <w:szCs w:val="19"/>
        </w:rPr>
        <w:t xml:space="preserve">radar history</w:t>
      </w:r>
      <w:r>
        <w:t xml:space="preserve"> 的轻量逻辑回归/MLP，在新生 PR-AUC 上有稳定提升，95% 事件自助法置信区间不跨 0； 2. 真实 PWV 优于时间置乱、空间置乱、季节气候态和“站点距离图”对照，排除泄漏与插值捷径； 3. 新生标签在至少两种平流算法、两个阈值和两个邻域尺度下结论方向一致，并通过对象持续性过滤； 4. 至少有三个独立季节或两个区域用于外推，且极端/新生正例数量足以报告事件级置信区间； 5. 完整模型不仅改善整体 CSI，还改善新生 POD/PR-AUC、邻域 FSS，并且 FAR 不出现实质性恶化。</w:t>
      </w:r>
    </w:p>
    <w:p>
      <w:pPr>
        <w:spacing w:after="80" w:before="80"/>
      </w:pPr>
      <w:r>
        <w:t xml:space="preserve">任一条件失败，就停止“PWV 新生命题”的完整训练。可保留的降级路线是：把工作改为一篇严谨的负结果/数据诊断研究，或将 PWV 用于事件条件化与概率校准，而不是确定性正源项。</w:t>
      </w:r>
    </w:p>
    <w:p>
      <w:pPr>
        <w:pStyle w:val="Heading2"/>
      </w:pPr>
      <w:r>
        <w:t xml:space="preserve">7. 建议的下一步</w:t>
      </w:r>
    </w:p>
    <w:p>
      <w:pPr>
        <w:spacing w:after="80" w:before="80"/>
      </w:pPr>
      <w:r>
        <w:t xml:space="preserve">不应以“PWV 融合提高降水临近预报”作为 CCF-A 主线；这一表述已明显被占据，单一区域、单一年、三模型对比也不足以形成顶会级证据。</w:t>
      </w:r>
    </w:p>
    <w:p>
      <w:pPr>
        <w:spacing w:after="80" w:before="80"/>
      </w:pPr>
      <w:r>
        <w:t xml:space="preserve">窄化后的源项职责值得做一个两周内可结束的先导验证：冻结当前深度模型开发，先生成稳健的新生/增强对象标签，完成事件级 </w:t>
      </w:r>
      <w:r>
        <w:rPr>
          <w:rFonts w:ascii="Consolas" w:cs="Consolas" w:eastAsia="Consolas" w:hAnsi="Consolas"/>
          <w:sz w:val="19"/>
          <w:szCs w:val="19"/>
        </w:rPr>
        <w:t xml:space="preserve">radar-only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PWV-only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radar+PWV</w:t>
      </w:r>
      <w:r>
        <w:t xml:space="preserve">、四类负对照的轻量统计比较。通过上述升级测试后，再把贡献表述为“可反事实验证的模态职责分解”，并加入跨区域泛化、校准与不确定性；否则及时终止。</w:t>
      </w:r>
    </w:p>
    <w:p>
      <w:pPr>
        <w:pStyle w:val="Heading2"/>
      </w:pPr>
      <w:r>
        <w:t xml:space="preserve">附录 A：检索与筛查协议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来源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arXiv、OpenReview、AAAI、Nature、IEEE TGRS、Remote Sensing，以及搜索引擎对原始来源的索引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查询族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GNSS-PWV radar fusion；convective initiation environmental moisture；advection source sink residual；nowcasting limitations/failure；2025–2026 最新方法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去重规则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DOI 或 arXiv ID 优先；标题标准化后人工合并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直接研究 PWV/GNSS 与降水预测、对流新生、或运动—源汇分解；必须有可解析 DOI/arXiv 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排除标准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仅一般降水预测、无方法细节的二手报道、无可验证标识符、与 0–6 小时任务无关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已知限制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未直接访问付费数据库；没有完成引文图谱扩展；2026 年预印本可能变化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召回置信度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中等；足以做立项筛查，不足以支持“首次”声明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B：交付文件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.docx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三道门决策档案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topic_dossier.bib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可解析 DOI/arXiv 参考文献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literature_matrix.md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逐篇先例比较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topic_dossier.gaps.yml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机器可读的条件与未决问题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2026-07-22T10:10:43.499Z</dcterms:created>
  <dcterms:modified xsi:type="dcterms:W3CDTF">2026-07-22T10:10:43.504Z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