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17827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1782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Blockchain Developer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0000"/>
          <w:sz w:val="18"/>
          <w:szCs w:val="18"/>
          <w:u w:val="none"/>
          <w:shd w:fill="auto" w:val="clear"/>
          <w:vertAlign w:val="baseline"/>
          <w:rtl w:val="0"/>
        </w:rPr>
        <w:t xml:space="preserve">Innovative Blockchain Developer with extensive experience in designing and deploying cutting-edge decentralized applications, including a DeFi platform that secured $5M in assets within three months of launch. Proven expertise in enhancing blockchain efficiency, evidenced by a 40% increase in transaction throughput and a track record of developing robust security measures, such as a multi-signature wallet system that slashed unauthorized access by 90%. Recognized for driving significant business improvements through blockchain integration, including a 70% reduction in counterfeit incidents for supply chain systems and a 20% boost in client trust, showcasing a deep commitment to leveraging technology for transformative business solutions.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0000"/>
          <w:sz w:val="18"/>
          <w:szCs w:val="18"/>
          <w:u w:val="none"/>
          <w:shd w:fill="auto" w:val="clear"/>
          <w:vertAlign w:val="baseline"/>
          <w:rtl w:val="0"/>
        </w:rPr>
        <w:t xml:space="preserve">WORK EXPERIENCE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Blockchain Developer Sonic Ventures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0000"/>
          <w:sz w:val="18"/>
          <w:szCs w:val="18"/>
          <w:u w:val="none"/>
          <w:shd w:fill="auto" w:val="clear"/>
          <w:vertAlign w:val="baseline"/>
          <w:rtl w:val="0"/>
        </w:rPr>
        <w:t xml:space="preserve">01/2023 - 04/2023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a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a700"/>
          <w:sz w:val="18"/>
          <w:szCs w:val="18"/>
          <w:u w:val="none"/>
          <w:shd w:fill="auto" w:val="clear"/>
          <w:vertAlign w:val="baseline"/>
          <w:rtl w:val="0"/>
        </w:rPr>
        <w:t xml:space="preserve">• Architected and deployed a decentralized finance (DeFi) application that secured $5M in assets under management within the first three months post-launch, showcasing advanced smart contract development and deployment skills.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a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a700"/>
          <w:sz w:val="18"/>
          <w:szCs w:val="18"/>
          <w:u w:val="none"/>
          <w:shd w:fill="auto" w:val="clear"/>
          <w:vertAlign w:val="baseline"/>
          <w:rtl w:val="0"/>
        </w:rPr>
        <w:t xml:space="preserve">• Optimized blockchain transaction throughput by 40% through meticulous network and protocol enhancements, significantly reducing gas fees and improving user transaction experience.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1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1f00"/>
          <w:sz w:val="18"/>
          <w:szCs w:val="18"/>
          <w:u w:val="none"/>
          <w:shd w:fill="auto" w:val="clear"/>
          <w:vertAlign w:val="baseline"/>
          <w:rtl w:val="0"/>
        </w:rPr>
        <w:t xml:space="preserve">• Developed and integrated a multi-signature wallet system that enhanced security for cryptocurrency transactions, resulting in a 90% reduction in unauthorized access incidents.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8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8f00"/>
          <w:sz w:val="18"/>
          <w:szCs w:val="18"/>
          <w:u w:val="none"/>
          <w:shd w:fill="auto" w:val="clear"/>
          <w:vertAlign w:val="baseline"/>
          <w:rtl w:val="0"/>
        </w:rPr>
        <w:t xml:space="preserve">Senior Blockchain Engineer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4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4f00"/>
          <w:sz w:val="18"/>
          <w:szCs w:val="18"/>
          <w:u w:val="none"/>
          <w:shd w:fill="auto" w:val="clear"/>
          <w:vertAlign w:val="baseline"/>
          <w:rtl w:val="0"/>
        </w:rPr>
        <w:t xml:space="preserve">Digital Design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1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1700"/>
          <w:sz w:val="18"/>
          <w:szCs w:val="18"/>
          <w:u w:val="none"/>
          <w:shd w:fill="auto" w:val="clear"/>
          <w:vertAlign w:val="baseline"/>
          <w:rtl w:val="0"/>
        </w:rPr>
        <w:t xml:space="preserve">09/2022-12/2022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Engineered a proprietary blockchain solution for a supply chain management system, increasing traceability and reducing counterfeit incidents by 70%, which directly contributed to a 20% growth in client trust and business volume.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0000"/>
          <w:sz w:val="18"/>
          <w:szCs w:val="18"/>
          <w:u w:val="none"/>
          <w:shd w:fill="auto" w:val="clear"/>
          <w:vertAlign w:val="baseline"/>
          <w:rtl w:val="0"/>
        </w:rPr>
        <w:t xml:space="preserve">• Led a team of developers in the successful migration of a traditional loyalty points system to a blockchain platform, doubling redemption rates and increasing partner participation by 30%.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0000"/>
          <w:sz w:val="18"/>
          <w:szCs w:val="18"/>
          <w:u w:val="none"/>
          <w:shd w:fill="auto" w:val="clear"/>
          <w:vertAlign w:val="baseline"/>
          <w:rtl w:val="0"/>
        </w:rPr>
        <w:t xml:space="preserve">• Implemented smart contract audit processes that improved code quality and security, leading to a 50% decrease in vulnerabilities detected and a 100% success rate in passing third-party security audits.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4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4f00"/>
          <w:sz w:val="18"/>
          <w:szCs w:val="18"/>
          <w:u w:val="none"/>
          <w:shd w:fill="auto" w:val="clear"/>
          <w:vertAlign w:val="baseline"/>
          <w:rtl w:val="0"/>
        </w:rPr>
        <w:t xml:space="preserve">Junior Blockchain Developer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a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a700"/>
          <w:sz w:val="18"/>
          <w:szCs w:val="18"/>
          <w:u w:val="none"/>
          <w:shd w:fill="auto" w:val="clear"/>
          <w:vertAlign w:val="baseline"/>
          <w:rtl w:val="0"/>
        </w:rPr>
        <w:t xml:space="preserve">Blue Communications Group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0000"/>
          <w:sz w:val="18"/>
          <w:szCs w:val="18"/>
          <w:u w:val="none"/>
          <w:shd w:fill="auto" w:val="clear"/>
          <w:vertAlign w:val="baseline"/>
          <w:rtl w:val="0"/>
        </w:rPr>
        <w:t xml:space="preserve">07/2022-09/2022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0000"/>
          <w:sz w:val="18"/>
          <w:szCs w:val="18"/>
          <w:u w:val="none"/>
          <w:shd w:fill="auto" w:val="clear"/>
          <w:vertAlign w:val="baseline"/>
          <w:rtl w:val="0"/>
        </w:rPr>
        <w:t xml:space="preserve">• Played a pivotal role in the design and launch of a tokenization platform that raised $10M during its initial coin offering (ICO), exceeding fundraising targets by 25% and establishing a new benchmark for the company.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Collaborated with cross-functional teams to integrate blockchain technology into existing financial systems, which streamlined payment processes and reduced transaction times by over 60%.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Authored a series of blockchain development best practices that were adopted company-wide, leading to a consistent 15% improvement in development efficiency and a 20% reduction in post-deployment bugs.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9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9f00"/>
          <w:sz w:val="18"/>
          <w:szCs w:val="18"/>
          <w:u w:val="none"/>
          <w:shd w:fill="auto" w:val="clear"/>
          <w:vertAlign w:val="baseline"/>
          <w:rtl w:val="0"/>
        </w:rPr>
        <w:t xml:space="preserve">SKILLS &amp; COMPETENCIES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8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8f00"/>
          <w:sz w:val="18"/>
          <w:szCs w:val="18"/>
          <w:u w:val="none"/>
          <w:shd w:fill="auto" w:val="clear"/>
          <w:vertAlign w:val="baseline"/>
          <w:rtl w:val="0"/>
        </w:rPr>
        <w:t xml:space="preserve">Smart contract development and deployment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·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c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c700"/>
          <w:sz w:val="18"/>
          <w:szCs w:val="18"/>
          <w:u w:val="none"/>
          <w:shd w:fill="auto" w:val="clear"/>
          <w:vertAlign w:val="baseline"/>
          <w:rtl w:val="0"/>
        </w:rPr>
        <w:t xml:space="preserve">Blockchain network and protocol optimization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·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1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1700"/>
          <w:sz w:val="18"/>
          <w:szCs w:val="18"/>
          <w:u w:val="none"/>
          <w:shd w:fill="auto" w:val="clear"/>
          <w:vertAlign w:val="baseline"/>
          <w:rtl w:val="0"/>
        </w:rPr>
        <w:t xml:space="preserve">Decentralized finance (DeFi) applications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0000"/>
          <w:sz w:val="18"/>
          <w:szCs w:val="18"/>
          <w:u w:val="none"/>
          <w:shd w:fill="auto" w:val="clear"/>
          <w:vertAlign w:val="baseline"/>
          <w:rtl w:val="0"/>
        </w:rPr>
        <w:t xml:space="preserve">Multi-signature wallet integration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a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a700"/>
          <w:sz w:val="18"/>
          <w:szCs w:val="18"/>
          <w:u w:val="none"/>
          <w:shd w:fill="auto" w:val="clear"/>
          <w:vertAlign w:val="baseline"/>
          <w:rtl w:val="0"/>
        </w:rPr>
        <w:t xml:space="preserve">Blockchain-based supply chain solutions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9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9f00"/>
          <w:sz w:val="18"/>
          <w:szCs w:val="18"/>
          <w:u w:val="none"/>
          <w:shd w:fill="auto" w:val="clear"/>
          <w:vertAlign w:val="baseline"/>
          <w:rtl w:val="0"/>
        </w:rPr>
        <w:t xml:space="preserve">Project management and team leadership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·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0000"/>
          <w:sz w:val="18"/>
          <w:szCs w:val="18"/>
          <w:u w:val="none"/>
          <w:shd w:fill="auto" w:val="clear"/>
          <w:vertAlign w:val="baseline"/>
          <w:rtl w:val="0"/>
        </w:rPr>
        <w:t xml:space="preserve">Smart contract auditing and security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·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0000"/>
          <w:sz w:val="18"/>
          <w:szCs w:val="18"/>
          <w:u w:val="none"/>
          <w:shd w:fill="auto" w:val="clear"/>
          <w:vertAlign w:val="baseline"/>
          <w:rtl w:val="0"/>
        </w:rPr>
        <w:t xml:space="preserve">Tokenization platform design and ICO execution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b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bf00"/>
          <w:sz w:val="18"/>
          <w:szCs w:val="18"/>
          <w:u w:val="none"/>
          <w:shd w:fill="auto" w:val="clear"/>
          <w:vertAlign w:val="baseline"/>
          <w:rtl w:val="0"/>
        </w:rPr>
        <w:t xml:space="preserve">Financial systems integration with blockchain technology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Development of blockchain best practices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a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a700"/>
          <w:sz w:val="18"/>
          <w:szCs w:val="18"/>
          <w:u w:val="none"/>
          <w:shd w:fill="auto" w:val="clear"/>
          <w:vertAlign w:val="baseline"/>
          <w:rtl w:val="0"/>
        </w:rPr>
        <w:t xml:space="preserve">Solidity programming language expertise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0000"/>
          <w:sz w:val="18"/>
          <w:szCs w:val="18"/>
          <w:u w:val="none"/>
          <w:shd w:fill="auto" w:val="clear"/>
          <w:vertAlign w:val="baseline"/>
          <w:rtl w:val="0"/>
        </w:rPr>
        <w:t xml:space="preserve">Understanding of consensus algorithms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