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7514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751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e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Hands-on Science Teacher committed to promoting student learning with diverse instructional strategies and activity plans. Skillful in teaching students how to learn and develop deeper understanding of content through in-depth knowledge of teaching methods and engaging instruction. Recognized as both a leader and a team player, ready to do whatever it takes to help students succeed.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Parent and Student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Classroom Technologies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Integration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Curriculum and Course Material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Development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Differentiated Instruction and Accomodations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Lab Management, Projects, and Demonstrations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Google Classroom and Google Applications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Instruction and Leadership Problem-Solving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Tutoring and Coaching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CPR, First Aid, and Emergency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Oxygen Certified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TRAINING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McDaniel College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Westminster, MD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Curriculum And Instruction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Central Florida Orlando, FL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5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Early Childhood 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Roseland School District - Science Teacher Santa Rosa, CA⚫ 07/XXX6 - Current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10+ years as team leader, assisted fellow teachers with assignment development, special projects, tests, administrative updates and grading.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Engaged students and boosted understanding of material using focused instructional strategies and hands-on activities.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Employed kinesthetic, visual and auditory approaches to make lessons interesting and interactive. Conferred with specialists to support needs of students with individualized educational plans.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Utilized various instructional approaches to increase student participation and assess learning.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parents to develop and maintain strong support networks and build rapport to foster seamless communication.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Sertified. LLC, Cross Aquatic - Aquatic Training Manager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City, STATE 01/2019 - Current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Lifeguarding, CPR, and First Aid Instructor &amp; Instructor Trainer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Supervised average of 25 training specialists in aquatics department, overseeing work, optimizing performance and motivating excellence.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Planned and led training programs on staff development to enhance employee knowledge, engagement, satisfaction and performance.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Mentored team members to succeed and advance within department and company.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Camden County Public Schools - 5th Grade Teacher (Science and Social Studies) City, STATE. 07/XXX4 - 05/XXX6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lesson plans and facilitated instruction to educate students.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Established and communicated clear learning objectives to foster student progress and academic performance.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Improved student engagement by implementing student-centered classroom management techniques to foster academic curiosity.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positive classroom environments by reinforcing rules for behavior and relationship- building actions.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Albemarle School - PE and Health Teacher (Grades K-9)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City, STATE. 07/XXX3 - 05/XXX4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develop important health-promoting skills, select nutritious foods and integrate exercise practices.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students in classroom settings on specific exercises, team sports concept and overall safety to avoid injuries.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other subject and grade-level teachers to build complementary educational frameworks for students.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ACTIVITIES AND HONORS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Carroll County Chamber of Commerce Outstanding Teacher Award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Carroll County Teacher of the Year Finalist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PAEMST (Presidential Award for Excellence in Math and Science Teaching) Nomination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Multiple Grants and Foundation awards for projects, supplies, and field trips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Disney Planet Challenge - Maryland State Finalist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Maryland Recycling Network - Dwight Copenhaver Recycler of Year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Carroll County Environmental Awareness Awards Honorable Mention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Chesapeake Bay Teacher of the Year Nominee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Disney Creative Teacher Award Nominee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Wal-Mart Teacher of the Year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