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07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076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8b100"/>
          <w:sz w:val="36"/>
          <w:szCs w:val="36"/>
          <w:u w:val="none"/>
          <w:shd w:fill="auto" w:val="clear"/>
          <w:vertAlign w:val="baseline"/>
        </w:rPr>
      </w:pPr>
      <w:r w:rsidDel="00000000" w:rsidR="00000000" w:rsidRPr="00000000">
        <w:rPr>
          <w:rFonts w:ascii="Arial" w:cs="Arial" w:eastAsia="Arial" w:hAnsi="Arial"/>
          <w:b w:val="1"/>
          <w:i w:val="0"/>
          <w:smallCaps w:val="0"/>
          <w:strike w:val="0"/>
          <w:color w:val="68b100"/>
          <w:sz w:val="36"/>
          <w:szCs w:val="36"/>
          <w:u w:val="none"/>
          <w:shd w:fill="auto" w:val="clear"/>
          <w:vertAlign w:val="baseline"/>
          <w:rtl w:val="0"/>
        </w:rPr>
        <w:t xml:space="preserve">First Last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Entry-Level 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Entry-Level SQL developer with 10 years of experience using data mining, business intelligence, and data visualization to drive growth. Skilled in turning data into actionable insights, supporting business decisions, and improving operations. Key achievements: implemented security measures such as password protection and logon restrictions on 24 production servers, reducing vulnerability to malicious attacks by 67%. Developed and supported an RWec v.2 5g database application that produced a 70% increase in the company's operational efficiency.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CONTACT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Albany, NY (Open to Remote) +1-234-456-789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email@resumeworded.com • linkedin.com/in/username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.github.com/resumeworded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WORK 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66600"/>
          <w:sz w:val="20"/>
          <w:szCs w:val="20"/>
          <w:u w:val="none"/>
          <w:shd w:fill="auto" w:val="clear"/>
          <w:vertAlign w:val="baseline"/>
        </w:rPr>
      </w:pPr>
      <w:r w:rsidDel="00000000" w:rsidR="00000000" w:rsidRPr="00000000">
        <w:rPr>
          <w:rFonts w:ascii="Arial" w:cs="Arial" w:eastAsia="Arial" w:hAnsi="Arial"/>
          <w:b w:val="1"/>
          <w:i w:val="0"/>
          <w:smallCaps w:val="0"/>
          <w:strike w:val="0"/>
          <w:color w:val="666600"/>
          <w:sz w:val="20"/>
          <w:szCs w:val="20"/>
          <w:u w:val="none"/>
          <w:shd w:fill="auto" w:val="clear"/>
          <w:vertAlign w:val="baseline"/>
          <w:rtl w:val="0"/>
        </w:rPr>
        <w:t xml:space="preserve">Entry-Level SQL Developer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Resume Worded, New York, NY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2015 - Present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Tested SQL servers and maintained the environment's integrity through regular updates, improving their reliability by 87%. Worked with a team of 16 developers to create an application that tracked the status of 10K open and closed cases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Implemented security measures such as password protection and logon restrictions on 24 production servers, reducing vulnerability to malicious attacks by 67%.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Developed ETL processes to load 46TB of data into a data warehouse from over 1.5K sources in the first month of employment.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Database Programmer Growthsi, San Francisco, CA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February 2013 October 2015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Designed a CRM software that integrated business data between RWdesk and SloBooks, increasing productivity for daily business activities by 90%.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Created a mAcrosoft Word add-in that allowed 10K users to publish directly into Manualdesk Inventor, saving RWEC 180 person-hours per year.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Modified tables and queries for enhanced tracking capability of an application, reducing programmer hours by 45% and saving $21K in programming costs.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 Developed and supported an RWec v.2 5g database application that produced a 70% increase in the company's operational efficiency.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66600"/>
          <w:sz w:val="18"/>
          <w:szCs w:val="18"/>
          <w:u w:val="none"/>
          <w:shd w:fill="auto" w:val="clear"/>
          <w:vertAlign w:val="baseline"/>
        </w:rPr>
      </w:pPr>
      <w:r w:rsidDel="00000000" w:rsidR="00000000" w:rsidRPr="00000000">
        <w:rPr>
          <w:rFonts w:ascii="Arial" w:cs="Arial" w:eastAsia="Arial" w:hAnsi="Arial"/>
          <w:b w:val="1"/>
          <w:i w:val="0"/>
          <w:smallCaps w:val="0"/>
          <w:strike w:val="0"/>
          <w:color w:val="666600"/>
          <w:sz w:val="18"/>
          <w:szCs w:val="18"/>
          <w:u w:val="none"/>
          <w:shd w:fill="auto" w:val="clear"/>
          <w:vertAlign w:val="baseline"/>
          <w:rtl w:val="0"/>
        </w:rPr>
        <w:t xml:space="preserve">Database Assistant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June 2010 January 2013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Resume Worded's Exciting Company, New York, NY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Created a new file system that tracked 7.8K active lead-generating web visitors, helping Growthsi to determine its effectiveness in a given area by 90%.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Developed simple database systems that assisted 4.3K users in filing and retrieving documents, reducing clerical work by 87%.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Devised custom queries for difficult reporting tasks; increased report accuracy by 88% YoY.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20"/>
          <w:szCs w:val="20"/>
          <w:u w:val="none"/>
          <w:shd w:fill="auto" w:val="clear"/>
          <w:vertAlign w:val="baseline"/>
        </w:rPr>
      </w:pPr>
      <w:r w:rsidDel="00000000" w:rsidR="00000000" w:rsidRPr="00000000">
        <w:rPr>
          <w:rFonts w:ascii="Arial" w:cs="Arial" w:eastAsia="Arial" w:hAnsi="Arial"/>
          <w:b w:val="0"/>
          <w:i w:val="0"/>
          <w:smallCaps w:val="0"/>
          <w:strike w:val="0"/>
          <w:color w:val="666600"/>
          <w:sz w:val="20"/>
          <w:szCs w:val="20"/>
          <w:u w:val="none"/>
          <w:shd w:fill="auto" w:val="clear"/>
          <w:vertAlign w:val="baseline"/>
          <w:rtl w:val="0"/>
        </w:rPr>
        <w:t xml:space="preserve">Increased system efficiency by optimizing SQL queries for better performance, reducing data retrieval time by 79% with less than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servers.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66600"/>
          <w:sz w:val="18"/>
          <w:szCs w:val="18"/>
          <w:u w:val="none"/>
          <w:shd w:fill="auto" w:val="clear"/>
          <w:vertAlign w:val="baseline"/>
        </w:rPr>
      </w:pPr>
      <w:r w:rsidDel="00000000" w:rsidR="00000000" w:rsidRPr="00000000">
        <w:rPr>
          <w:rFonts w:ascii="Arial" w:cs="Arial" w:eastAsia="Arial" w:hAnsi="Arial"/>
          <w:b w:val="0"/>
          <w:i w:val="1"/>
          <w:smallCaps w:val="0"/>
          <w:strike w:val="0"/>
          <w:color w:val="666600"/>
          <w:sz w:val="18"/>
          <w:szCs w:val="18"/>
          <w:u w:val="none"/>
          <w:shd w:fill="auto" w:val="clear"/>
          <w:vertAlign w:val="baseline"/>
          <w:rtl w:val="0"/>
        </w:rPr>
        <w:t xml:space="preserve">Technical Skills: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Data Modeling (Advanced) Databases (Experienced)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Data Warehousing • Data analysis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 Indexing and reporting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66600"/>
          <w:sz w:val="18"/>
          <w:szCs w:val="18"/>
          <w:u w:val="none"/>
          <w:shd w:fill="auto" w:val="clear"/>
          <w:vertAlign w:val="baseline"/>
        </w:rPr>
      </w:pPr>
      <w:r w:rsidDel="00000000" w:rsidR="00000000" w:rsidRPr="00000000">
        <w:rPr>
          <w:rFonts w:ascii="Arial" w:cs="Arial" w:eastAsia="Arial" w:hAnsi="Arial"/>
          <w:b w:val="0"/>
          <w:i w:val="1"/>
          <w:smallCaps w:val="0"/>
          <w:strike w:val="0"/>
          <w:color w:val="666600"/>
          <w:sz w:val="18"/>
          <w:szCs w:val="18"/>
          <w:u w:val="none"/>
          <w:shd w:fill="auto" w:val="clear"/>
          <w:vertAlign w:val="baseline"/>
          <w:rtl w:val="0"/>
        </w:rPr>
        <w:t xml:space="preserve">Industry Knowledge: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Data Structures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Microsoft SQL Server T-SQL Stored Procedures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66600"/>
          <w:sz w:val="18"/>
          <w:szCs w:val="18"/>
          <w:u w:val="none"/>
          <w:shd w:fill="auto" w:val="clear"/>
          <w:vertAlign w:val="baseline"/>
        </w:rPr>
      </w:pPr>
      <w:r w:rsidDel="00000000" w:rsidR="00000000" w:rsidRPr="00000000">
        <w:rPr>
          <w:rFonts w:ascii="Arial" w:cs="Arial" w:eastAsia="Arial" w:hAnsi="Arial"/>
          <w:b w:val="0"/>
          <w:i w:val="1"/>
          <w:smallCaps w:val="0"/>
          <w:strike w:val="0"/>
          <w:color w:val="666600"/>
          <w:sz w:val="18"/>
          <w:szCs w:val="18"/>
          <w:u w:val="none"/>
          <w:shd w:fill="auto" w:val="clear"/>
          <w:vertAlign w:val="baseline"/>
          <w:rtl w:val="0"/>
        </w:rPr>
        <w:t xml:space="preserve">Tools and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XML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Visual Basic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JavaScript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jQuery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MySQL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Don't forget to use Resume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Worded to scan your resume before you send it off (it's free and proven to get you more jobs)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EDUCATION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Resume Worded University Bachelor of Science Computer Science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Boston, MA – May 2010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Awards: Resume Worded Teaching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Fellow (only 5 awarded to class), Dean's List 2012 (Top 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b100"/>
          <w:sz w:val="18"/>
          <w:szCs w:val="18"/>
          <w:u w:val="none"/>
          <w:shd w:fill="auto" w:val="clear"/>
          <w:vertAlign w:val="baseline"/>
        </w:rPr>
      </w:pPr>
      <w:r w:rsidDel="00000000" w:rsidR="00000000" w:rsidRPr="00000000">
        <w:rPr>
          <w:rFonts w:ascii="Arial" w:cs="Arial" w:eastAsia="Arial" w:hAnsi="Arial"/>
          <w:b w:val="0"/>
          <w:i w:val="0"/>
          <w:smallCaps w:val="0"/>
          <w:strike w:val="0"/>
          <w:color w:val="68b100"/>
          <w:sz w:val="18"/>
          <w:szCs w:val="18"/>
          <w:u w:val="none"/>
          <w:shd w:fill="auto" w:val="clear"/>
          <w:vertAlign w:val="baseline"/>
          <w:rtl w:val="0"/>
        </w:rPr>
        <w:t xml:space="preserve">OTHER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Microsoft Certified Solutions Developer (MCSD).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 Oracle Certified Professional.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Microsoft Certified Solutions Associate (MCSA).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